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F5B" w:rsidRPr="0068399D" w:rsidRDefault="00982F5B" w:rsidP="00982F5B">
      <w:pPr>
        <w:spacing w:before="120" w:line="240" w:lineRule="auto"/>
        <w:ind w:firstLine="709"/>
        <w:jc w:val="center"/>
        <w:rPr>
          <w:rFonts w:ascii="Times New Roman" w:hAnsi="Times New Roman" w:cs="Times New Roman"/>
          <w:sz w:val="28"/>
          <w:szCs w:val="28"/>
        </w:rPr>
      </w:pPr>
      <w:bookmarkStart w:id="0" w:name="_GoBack"/>
      <w:bookmarkEnd w:id="0"/>
      <w:r w:rsidRPr="0068399D">
        <w:rPr>
          <w:rFonts w:ascii="Times New Roman" w:hAnsi="Times New Roman" w:cs="Times New Roman"/>
          <w:sz w:val="28"/>
          <w:szCs w:val="28"/>
        </w:rPr>
        <w:t>ДОКЛАД</w:t>
      </w:r>
    </w:p>
    <w:p w:rsidR="00982F5B" w:rsidRPr="00677969" w:rsidRDefault="00982F5B" w:rsidP="006C38A0">
      <w:pPr>
        <w:spacing w:after="0" w:line="240" w:lineRule="auto"/>
        <w:jc w:val="center"/>
        <w:rPr>
          <w:rFonts w:ascii="Times New Roman" w:hAnsi="Times New Roman" w:cs="Times New Roman"/>
          <w:sz w:val="28"/>
          <w:szCs w:val="28"/>
        </w:rPr>
      </w:pPr>
      <w:r w:rsidRPr="00677969">
        <w:rPr>
          <w:rFonts w:ascii="Times New Roman" w:hAnsi="Times New Roman" w:cs="Times New Roman"/>
          <w:sz w:val="28"/>
          <w:szCs w:val="28"/>
        </w:rPr>
        <w:t>Ассоциации «Совет муниципальных образований Республики Хакасия»</w:t>
      </w:r>
    </w:p>
    <w:p w:rsidR="006C38A0" w:rsidRPr="0068399D" w:rsidRDefault="006C38A0" w:rsidP="006C38A0">
      <w:pPr>
        <w:spacing w:after="0" w:line="240" w:lineRule="auto"/>
        <w:jc w:val="center"/>
        <w:rPr>
          <w:rFonts w:ascii="Times New Roman" w:hAnsi="Times New Roman" w:cs="Times New Roman"/>
          <w:i/>
          <w:sz w:val="28"/>
          <w:szCs w:val="28"/>
        </w:rPr>
      </w:pPr>
      <w:r w:rsidRPr="00677969">
        <w:rPr>
          <w:rFonts w:ascii="Times New Roman" w:hAnsi="Times New Roman" w:cs="Times New Roman"/>
          <w:sz w:val="28"/>
          <w:szCs w:val="28"/>
        </w:rPr>
        <w:t>Главе Республики Хакасия</w:t>
      </w:r>
      <w:r w:rsidR="00677969">
        <w:rPr>
          <w:rFonts w:ascii="Times New Roman" w:hAnsi="Times New Roman" w:cs="Times New Roman"/>
          <w:sz w:val="28"/>
          <w:szCs w:val="28"/>
        </w:rPr>
        <w:t xml:space="preserve"> </w:t>
      </w:r>
      <w:r w:rsidRPr="00677969">
        <w:rPr>
          <w:rFonts w:ascii="Times New Roman" w:hAnsi="Times New Roman" w:cs="Times New Roman"/>
          <w:sz w:val="28"/>
          <w:szCs w:val="28"/>
        </w:rPr>
        <w:t>-</w:t>
      </w:r>
      <w:r w:rsidR="00677969">
        <w:rPr>
          <w:rFonts w:ascii="Times New Roman" w:hAnsi="Times New Roman" w:cs="Times New Roman"/>
          <w:sz w:val="28"/>
          <w:szCs w:val="28"/>
        </w:rPr>
        <w:t xml:space="preserve"> </w:t>
      </w:r>
      <w:r w:rsidRPr="00677969">
        <w:rPr>
          <w:rFonts w:ascii="Times New Roman" w:hAnsi="Times New Roman" w:cs="Times New Roman"/>
          <w:sz w:val="28"/>
          <w:szCs w:val="28"/>
        </w:rPr>
        <w:t>Председателю Правительства Республики Хакасия</w:t>
      </w:r>
    </w:p>
    <w:p w:rsidR="00982F5B" w:rsidRPr="00656634" w:rsidRDefault="00982F5B" w:rsidP="00982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656634">
        <w:rPr>
          <w:rFonts w:ascii="Times New Roman" w:hAnsi="Times New Roman" w:cs="Times New Roman"/>
          <w:b/>
          <w:sz w:val="28"/>
          <w:szCs w:val="28"/>
        </w:rPr>
        <w:t>О состоянии местного самоуправления в Республике Хакасия, перспективах его развития и предложения по совершенствованию правового регулирования организации и осуществления местного самоуправления по итогам 2018 года</w:t>
      </w:r>
      <w:r>
        <w:rPr>
          <w:rFonts w:ascii="Times New Roman" w:hAnsi="Times New Roman" w:cs="Times New Roman"/>
          <w:b/>
          <w:sz w:val="28"/>
          <w:szCs w:val="28"/>
        </w:rPr>
        <w:t>»</w:t>
      </w:r>
    </w:p>
    <w:p w:rsidR="0016551C" w:rsidRDefault="0016551C" w:rsidP="001655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Сокращения, используемые в докладе:</w:t>
      </w:r>
    </w:p>
    <w:p w:rsidR="0016551C" w:rsidRPr="00E569E6" w:rsidRDefault="0016551C" w:rsidP="0016551C">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 xml:space="preserve">МСУ -  </w:t>
      </w:r>
      <w:r w:rsidRPr="00E569E6">
        <w:rPr>
          <w:rFonts w:ascii="Times New Roman" w:hAnsi="Times New Roman" w:cs="Times New Roman"/>
          <w:i/>
          <w:sz w:val="26"/>
          <w:szCs w:val="26"/>
        </w:rPr>
        <w:t>местное самоуправление;</w:t>
      </w:r>
    </w:p>
    <w:p w:rsidR="0016551C" w:rsidRPr="00E569E6" w:rsidRDefault="0016551C" w:rsidP="0016551C">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 xml:space="preserve">ОМСУ – </w:t>
      </w:r>
      <w:r w:rsidRPr="00E569E6">
        <w:rPr>
          <w:rFonts w:ascii="Times New Roman" w:hAnsi="Times New Roman" w:cs="Times New Roman"/>
          <w:i/>
          <w:sz w:val="26"/>
          <w:szCs w:val="26"/>
        </w:rPr>
        <w:t>органы местного самоуправления;</w:t>
      </w:r>
    </w:p>
    <w:p w:rsidR="0016551C" w:rsidRPr="00E569E6" w:rsidRDefault="0016551C" w:rsidP="0016551C">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 xml:space="preserve">РХ - </w:t>
      </w:r>
      <w:r w:rsidRPr="00E569E6">
        <w:rPr>
          <w:rFonts w:ascii="Times New Roman" w:hAnsi="Times New Roman" w:cs="Times New Roman"/>
          <w:i/>
          <w:sz w:val="26"/>
          <w:szCs w:val="26"/>
        </w:rPr>
        <w:t>Республика Хакасия;</w:t>
      </w:r>
    </w:p>
    <w:p w:rsidR="0016551C" w:rsidRPr="00E569E6" w:rsidRDefault="0016551C" w:rsidP="0016551C">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 xml:space="preserve">МО – </w:t>
      </w:r>
      <w:r w:rsidRPr="00E569E6">
        <w:rPr>
          <w:rFonts w:ascii="Times New Roman" w:hAnsi="Times New Roman" w:cs="Times New Roman"/>
          <w:i/>
          <w:sz w:val="26"/>
          <w:szCs w:val="26"/>
        </w:rPr>
        <w:t>муниципальные образования;</w:t>
      </w:r>
    </w:p>
    <w:p w:rsidR="0016551C" w:rsidRPr="00E569E6" w:rsidRDefault="0016551C" w:rsidP="0016551C">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 xml:space="preserve"> ГО – </w:t>
      </w:r>
      <w:r w:rsidRPr="00E569E6">
        <w:rPr>
          <w:rFonts w:ascii="Times New Roman" w:hAnsi="Times New Roman" w:cs="Times New Roman"/>
          <w:i/>
          <w:sz w:val="26"/>
          <w:szCs w:val="26"/>
        </w:rPr>
        <w:t>городские округа;</w:t>
      </w:r>
    </w:p>
    <w:p w:rsidR="0016551C" w:rsidRPr="00E569E6" w:rsidRDefault="0016551C" w:rsidP="0016551C">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 xml:space="preserve">МР – </w:t>
      </w:r>
      <w:r w:rsidRPr="00E569E6">
        <w:rPr>
          <w:rFonts w:ascii="Times New Roman" w:hAnsi="Times New Roman" w:cs="Times New Roman"/>
          <w:i/>
          <w:sz w:val="26"/>
          <w:szCs w:val="26"/>
        </w:rPr>
        <w:t>муниципальные районы;</w:t>
      </w:r>
    </w:p>
    <w:p w:rsidR="0016551C" w:rsidRDefault="0016551C" w:rsidP="001655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ГП – </w:t>
      </w:r>
      <w:r w:rsidRPr="00E569E6">
        <w:rPr>
          <w:rFonts w:ascii="Times New Roman" w:hAnsi="Times New Roman" w:cs="Times New Roman"/>
          <w:i/>
          <w:sz w:val="26"/>
          <w:szCs w:val="26"/>
        </w:rPr>
        <w:t>городские поселения;</w:t>
      </w:r>
    </w:p>
    <w:p w:rsidR="0016551C" w:rsidRDefault="0016551C" w:rsidP="0016551C">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 xml:space="preserve">СП – </w:t>
      </w:r>
      <w:r w:rsidRPr="00E569E6">
        <w:rPr>
          <w:rFonts w:ascii="Times New Roman" w:hAnsi="Times New Roman" w:cs="Times New Roman"/>
          <w:i/>
          <w:sz w:val="26"/>
          <w:szCs w:val="26"/>
        </w:rPr>
        <w:t>сельские поселения;</w:t>
      </w:r>
    </w:p>
    <w:p w:rsidR="00677969" w:rsidRPr="00677969" w:rsidRDefault="00677969" w:rsidP="0016551C">
      <w:pPr>
        <w:spacing w:after="0" w:line="240" w:lineRule="auto"/>
        <w:jc w:val="both"/>
        <w:rPr>
          <w:rFonts w:ascii="Times New Roman" w:hAnsi="Times New Roman" w:cs="Times New Roman"/>
          <w:sz w:val="26"/>
          <w:szCs w:val="26"/>
        </w:rPr>
      </w:pPr>
      <w:r w:rsidRPr="00677969">
        <w:rPr>
          <w:rFonts w:ascii="Times New Roman" w:eastAsia="Times New Roman" w:hAnsi="Times New Roman" w:cs="Times New Roman"/>
          <w:sz w:val="26"/>
          <w:szCs w:val="26"/>
          <w:lang w:eastAsia="ru-RU"/>
        </w:rPr>
        <w:t>МСП</w:t>
      </w:r>
      <w:r>
        <w:rPr>
          <w:rFonts w:ascii="Times New Roman" w:eastAsia="Times New Roman" w:hAnsi="Times New Roman" w:cs="Times New Roman"/>
          <w:sz w:val="26"/>
          <w:szCs w:val="26"/>
          <w:lang w:eastAsia="ru-RU"/>
        </w:rPr>
        <w:t xml:space="preserve"> – </w:t>
      </w:r>
      <w:r w:rsidRPr="00677969">
        <w:rPr>
          <w:rFonts w:ascii="Times New Roman" w:eastAsia="Times New Roman" w:hAnsi="Times New Roman" w:cs="Times New Roman"/>
          <w:i/>
          <w:sz w:val="26"/>
          <w:szCs w:val="26"/>
          <w:lang w:eastAsia="ru-RU"/>
        </w:rPr>
        <w:t>малое и среднее предпринимательство;</w:t>
      </w:r>
    </w:p>
    <w:p w:rsidR="0016551C" w:rsidRPr="00E569E6" w:rsidRDefault="0016551C" w:rsidP="0016551C">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 xml:space="preserve">ЗРХ -  </w:t>
      </w:r>
      <w:r w:rsidRPr="00E569E6">
        <w:rPr>
          <w:rFonts w:ascii="Times New Roman" w:hAnsi="Times New Roman" w:cs="Times New Roman"/>
          <w:i/>
          <w:sz w:val="26"/>
          <w:szCs w:val="26"/>
        </w:rPr>
        <w:t>Закон Республики Хакасия;</w:t>
      </w:r>
    </w:p>
    <w:p w:rsidR="0016551C" w:rsidRPr="00E569E6" w:rsidRDefault="0016551C" w:rsidP="0016551C">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 xml:space="preserve">ФЗ – </w:t>
      </w:r>
      <w:r w:rsidRPr="00E569E6">
        <w:rPr>
          <w:rFonts w:ascii="Times New Roman" w:hAnsi="Times New Roman" w:cs="Times New Roman"/>
          <w:i/>
          <w:sz w:val="26"/>
          <w:szCs w:val="26"/>
        </w:rPr>
        <w:t>Федеральный закон</w:t>
      </w:r>
      <w:r>
        <w:rPr>
          <w:rFonts w:ascii="Times New Roman" w:hAnsi="Times New Roman" w:cs="Times New Roman"/>
          <w:i/>
          <w:sz w:val="26"/>
          <w:szCs w:val="26"/>
        </w:rPr>
        <w:t>;</w:t>
      </w:r>
    </w:p>
    <w:p w:rsidR="0016551C" w:rsidRPr="00194545" w:rsidRDefault="0016551C" w:rsidP="0016551C">
      <w:pPr>
        <w:spacing w:after="0" w:line="240" w:lineRule="auto"/>
        <w:jc w:val="both"/>
        <w:rPr>
          <w:rFonts w:ascii="Times New Roman" w:hAnsi="Times New Roman" w:cs="Times New Roman"/>
          <w:sz w:val="28"/>
          <w:szCs w:val="28"/>
        </w:rPr>
      </w:pPr>
      <w:r>
        <w:rPr>
          <w:rFonts w:ascii="Times New Roman" w:hAnsi="Times New Roman" w:cs="Times New Roman"/>
          <w:sz w:val="26"/>
          <w:szCs w:val="26"/>
        </w:rPr>
        <w:t xml:space="preserve">№131-ФЗ  - </w:t>
      </w:r>
      <w:r w:rsidRPr="00083A8B">
        <w:rPr>
          <w:rFonts w:ascii="Times New Roman" w:hAnsi="Times New Roman" w:cs="Times New Roman"/>
          <w:i/>
          <w:sz w:val="26"/>
          <w:szCs w:val="26"/>
        </w:rPr>
        <w:t>Федеральн</w:t>
      </w:r>
      <w:r>
        <w:rPr>
          <w:rFonts w:ascii="Times New Roman" w:hAnsi="Times New Roman" w:cs="Times New Roman"/>
          <w:i/>
          <w:sz w:val="26"/>
          <w:szCs w:val="26"/>
        </w:rPr>
        <w:t>ый</w:t>
      </w:r>
      <w:r w:rsidRPr="00083A8B">
        <w:rPr>
          <w:rFonts w:ascii="Times New Roman" w:hAnsi="Times New Roman" w:cs="Times New Roman"/>
          <w:i/>
          <w:sz w:val="26"/>
          <w:szCs w:val="26"/>
        </w:rPr>
        <w:t xml:space="preserve"> закон от 06.10.2003 №131-ФЗ «Об общих принципах организации местного самоуправления в Российской Федерации».</w:t>
      </w:r>
    </w:p>
    <w:p w:rsidR="0016551C" w:rsidRDefault="0016551C" w:rsidP="00982F5B">
      <w:pPr>
        <w:pStyle w:val="a3"/>
        <w:spacing w:after="0" w:line="240" w:lineRule="auto"/>
        <w:ind w:left="0" w:firstLine="709"/>
        <w:jc w:val="both"/>
        <w:rPr>
          <w:rFonts w:ascii="Times New Roman" w:hAnsi="Times New Roman" w:cs="Times New Roman"/>
          <w:b/>
          <w:sz w:val="28"/>
          <w:szCs w:val="28"/>
        </w:rPr>
      </w:pPr>
    </w:p>
    <w:p w:rsidR="00982F5B" w:rsidRPr="00194545" w:rsidRDefault="00982F5B" w:rsidP="00982F5B">
      <w:pPr>
        <w:pStyle w:val="a3"/>
        <w:spacing w:after="0" w:line="240" w:lineRule="auto"/>
        <w:ind w:left="0" w:firstLine="709"/>
        <w:jc w:val="both"/>
        <w:rPr>
          <w:rFonts w:ascii="Times New Roman" w:hAnsi="Times New Roman" w:cs="Times New Roman"/>
          <w:sz w:val="28"/>
          <w:szCs w:val="28"/>
        </w:rPr>
      </w:pPr>
      <w:r w:rsidRPr="00194545">
        <w:rPr>
          <w:rFonts w:ascii="Times New Roman" w:hAnsi="Times New Roman" w:cs="Times New Roman"/>
          <w:b/>
          <w:sz w:val="28"/>
          <w:szCs w:val="28"/>
        </w:rPr>
        <w:t>1. Территориальная организация местного самоуправления</w:t>
      </w:r>
    </w:p>
    <w:p w:rsidR="00982F5B" w:rsidRPr="006B3FB3" w:rsidRDefault="00982F5B" w:rsidP="00982F5B">
      <w:pPr>
        <w:spacing w:after="0" w:line="240" w:lineRule="auto"/>
        <w:ind w:firstLine="709"/>
        <w:jc w:val="both"/>
        <w:rPr>
          <w:rFonts w:ascii="Times New Roman" w:eastAsia="Times New Roman" w:hAnsi="Times New Roman" w:cs="Times New Roman"/>
          <w:i/>
          <w:sz w:val="26"/>
          <w:szCs w:val="26"/>
          <w:lang w:eastAsia="ru-RU"/>
        </w:rPr>
      </w:pPr>
      <w:r w:rsidRPr="006B3FB3">
        <w:rPr>
          <w:rFonts w:ascii="Times New Roman" w:hAnsi="Times New Roman" w:cs="Times New Roman"/>
          <w:i/>
          <w:sz w:val="26"/>
          <w:szCs w:val="26"/>
        </w:rPr>
        <w:t xml:space="preserve">Республика Хакасия - субъект Российской Федерации (далее по тексту – субъект РФ) в Сибирском федеральном округе, часть </w:t>
      </w:r>
      <w:hyperlink r:id="rId7" w:history="1">
        <w:r w:rsidRPr="006B3FB3">
          <w:rPr>
            <w:rFonts w:ascii="Times New Roman" w:hAnsi="Times New Roman" w:cs="Times New Roman"/>
            <w:i/>
            <w:sz w:val="26"/>
            <w:szCs w:val="26"/>
          </w:rPr>
          <w:t>Восточно-Сибирского экономического района</w:t>
        </w:r>
      </w:hyperlink>
      <w:r w:rsidRPr="006B3FB3">
        <w:rPr>
          <w:rFonts w:ascii="Times New Roman" w:hAnsi="Times New Roman" w:cs="Times New Roman"/>
          <w:i/>
          <w:sz w:val="26"/>
          <w:szCs w:val="26"/>
        </w:rPr>
        <w:t xml:space="preserve">,  расположенная </w:t>
      </w:r>
      <w:r w:rsidRPr="006B3FB3">
        <w:rPr>
          <w:rFonts w:ascii="Times New Roman" w:eastAsia="Times New Roman" w:hAnsi="Times New Roman" w:cs="Times New Roman"/>
          <w:i/>
          <w:sz w:val="26"/>
          <w:szCs w:val="26"/>
          <w:lang w:eastAsia="ru-RU"/>
        </w:rPr>
        <w:t xml:space="preserve">в юго–западной части Средней Сибири.  </w:t>
      </w:r>
      <w:r w:rsidRPr="006B3FB3">
        <w:rPr>
          <w:rFonts w:ascii="Times New Roman" w:hAnsi="Times New Roman" w:cs="Times New Roman"/>
          <w:i/>
          <w:sz w:val="26"/>
          <w:szCs w:val="26"/>
        </w:rPr>
        <w:t xml:space="preserve">Площадь Республики Хакасия  составляет </w:t>
      </w:r>
      <w:r w:rsidRPr="006B3FB3">
        <w:rPr>
          <w:rFonts w:ascii="Times New Roman" w:eastAsia="Times New Roman" w:hAnsi="Times New Roman" w:cs="Times New Roman"/>
          <w:i/>
          <w:sz w:val="26"/>
          <w:szCs w:val="26"/>
          <w:lang w:eastAsia="ru-RU"/>
        </w:rPr>
        <w:t xml:space="preserve">61,6 тыс. </w:t>
      </w:r>
      <w:r w:rsidR="006C38A0">
        <w:rPr>
          <w:rFonts w:ascii="Times New Roman" w:eastAsia="Times New Roman" w:hAnsi="Times New Roman" w:cs="Times New Roman"/>
          <w:i/>
          <w:sz w:val="26"/>
          <w:szCs w:val="26"/>
          <w:lang w:eastAsia="ru-RU"/>
        </w:rPr>
        <w:t>кв.км</w:t>
      </w:r>
      <w:r w:rsidRPr="006B3FB3">
        <w:rPr>
          <w:rFonts w:ascii="Times New Roman" w:eastAsia="Times New Roman" w:hAnsi="Times New Roman" w:cs="Times New Roman"/>
          <w:i/>
          <w:sz w:val="26"/>
          <w:szCs w:val="26"/>
          <w:lang w:eastAsia="ru-RU"/>
        </w:rPr>
        <w:t>.</w:t>
      </w:r>
    </w:p>
    <w:p w:rsidR="00982F5B" w:rsidRPr="006B3FB3" w:rsidRDefault="00982F5B" w:rsidP="00982F5B">
      <w:pPr>
        <w:spacing w:after="0" w:line="240" w:lineRule="auto"/>
        <w:ind w:firstLine="709"/>
        <w:jc w:val="both"/>
        <w:rPr>
          <w:rFonts w:ascii="Times New Roman" w:eastAsia="Times New Roman" w:hAnsi="Times New Roman" w:cs="Times New Roman"/>
          <w:i/>
          <w:sz w:val="26"/>
          <w:szCs w:val="26"/>
          <w:lang w:eastAsia="ru-RU"/>
        </w:rPr>
      </w:pPr>
      <w:r w:rsidRPr="006B3FB3">
        <w:rPr>
          <w:rFonts w:ascii="Times New Roman" w:eastAsia="Times New Roman" w:hAnsi="Times New Roman" w:cs="Times New Roman"/>
          <w:i/>
          <w:sz w:val="26"/>
          <w:szCs w:val="26"/>
          <w:lang w:eastAsia="ru-RU"/>
        </w:rPr>
        <w:t xml:space="preserve">Республика Хакасия граничит на западе с Кемеровской областью, на юго–западе – с Республикой Алтай, на юге – с Республикой Тыва, на юго–востоке, востоке и севере – с южными муниципальными районами Красноярского края. </w:t>
      </w:r>
    </w:p>
    <w:p w:rsidR="00982F5B" w:rsidRPr="006B3FB3" w:rsidRDefault="00982F5B" w:rsidP="00982F5B">
      <w:pPr>
        <w:spacing w:after="0" w:line="240" w:lineRule="auto"/>
        <w:ind w:firstLine="709"/>
        <w:jc w:val="both"/>
        <w:rPr>
          <w:rFonts w:ascii="Times New Roman" w:eastAsia="Times New Roman" w:hAnsi="Times New Roman" w:cs="Times New Roman"/>
          <w:i/>
          <w:sz w:val="26"/>
          <w:szCs w:val="26"/>
          <w:lang w:eastAsia="ru-RU"/>
        </w:rPr>
      </w:pPr>
      <w:r w:rsidRPr="006B3FB3">
        <w:rPr>
          <w:rFonts w:ascii="Times New Roman" w:eastAsia="Times New Roman" w:hAnsi="Times New Roman" w:cs="Times New Roman"/>
          <w:i/>
          <w:sz w:val="26"/>
          <w:szCs w:val="26"/>
          <w:lang w:eastAsia="ru-RU"/>
        </w:rPr>
        <w:t>В территорию Республики Хакасия входят западные части (левобережные части Енисея) Назаровско–Минусинской впадины вплоть до Чебаково–Балахтинской котловины на севере, прилегающие склоны Кузнецкого Алатау и Абаканского хребта и северные склоны Западного Саяна.</w:t>
      </w:r>
    </w:p>
    <w:p w:rsidR="00982F5B" w:rsidRPr="006B3FB3" w:rsidRDefault="00982F5B" w:rsidP="00982F5B">
      <w:pPr>
        <w:spacing w:after="0" w:line="240" w:lineRule="auto"/>
        <w:ind w:firstLine="709"/>
        <w:jc w:val="both"/>
        <w:rPr>
          <w:rFonts w:ascii="Times New Roman" w:eastAsia="Times New Roman" w:hAnsi="Times New Roman" w:cs="Times New Roman"/>
          <w:i/>
          <w:sz w:val="26"/>
          <w:szCs w:val="26"/>
          <w:lang w:eastAsia="ru-RU"/>
        </w:rPr>
      </w:pPr>
      <w:r w:rsidRPr="006B3FB3">
        <w:rPr>
          <w:rFonts w:ascii="Times New Roman" w:eastAsia="Times New Roman" w:hAnsi="Times New Roman" w:cs="Times New Roman"/>
          <w:i/>
          <w:sz w:val="26"/>
          <w:szCs w:val="26"/>
          <w:lang w:eastAsia="ru-RU"/>
        </w:rPr>
        <w:t xml:space="preserve">Республика разделена на 8 муниципальных образований (районов), имеет 5 городов (Абакан – столица Республики Хакасия, Абаза, Саяногорск, Сорск, Черногорск), 7 посёлков городского типа. </w:t>
      </w:r>
    </w:p>
    <w:p w:rsidR="00982F5B" w:rsidRPr="00160D9B" w:rsidRDefault="00982F5B" w:rsidP="00982F5B">
      <w:pPr>
        <w:spacing w:after="0" w:line="240" w:lineRule="auto"/>
        <w:ind w:firstLine="709"/>
        <w:jc w:val="center"/>
        <w:rPr>
          <w:rFonts w:ascii="Times New Roman" w:hAnsi="Times New Roman" w:cs="Times New Roman"/>
          <w:b/>
          <w:i/>
          <w:sz w:val="26"/>
          <w:szCs w:val="26"/>
        </w:rPr>
      </w:pPr>
      <w:r w:rsidRPr="00160D9B">
        <w:rPr>
          <w:rFonts w:ascii="Times New Roman" w:hAnsi="Times New Roman" w:cs="Times New Roman"/>
          <w:b/>
          <w:i/>
          <w:sz w:val="26"/>
          <w:szCs w:val="26"/>
        </w:rPr>
        <w:t>ТАБЛИЦА</w:t>
      </w:r>
      <w:r>
        <w:rPr>
          <w:rFonts w:ascii="Times New Roman" w:hAnsi="Times New Roman" w:cs="Times New Roman"/>
          <w:b/>
          <w:i/>
          <w:sz w:val="26"/>
          <w:szCs w:val="26"/>
        </w:rPr>
        <w:t xml:space="preserve"> </w:t>
      </w:r>
      <w:r w:rsidRPr="00160D9B">
        <w:rPr>
          <w:rFonts w:ascii="Times New Roman" w:hAnsi="Times New Roman" w:cs="Times New Roman"/>
          <w:b/>
          <w:i/>
          <w:sz w:val="26"/>
          <w:szCs w:val="26"/>
        </w:rPr>
        <w:t xml:space="preserve"> «Распределение территории Республики Хакасия в разрезе</w:t>
      </w:r>
    </w:p>
    <w:p w:rsidR="00982F5B" w:rsidRPr="006B3FB3" w:rsidRDefault="00982F5B" w:rsidP="00982F5B">
      <w:pPr>
        <w:spacing w:after="0" w:line="240" w:lineRule="auto"/>
        <w:ind w:firstLine="709"/>
        <w:jc w:val="center"/>
        <w:rPr>
          <w:rFonts w:ascii="Times New Roman" w:hAnsi="Times New Roman" w:cs="Times New Roman"/>
          <w:i/>
          <w:sz w:val="26"/>
          <w:szCs w:val="26"/>
        </w:rPr>
      </w:pPr>
      <w:r w:rsidRPr="00160D9B">
        <w:rPr>
          <w:rFonts w:ascii="Times New Roman" w:hAnsi="Times New Roman" w:cs="Times New Roman"/>
          <w:b/>
          <w:i/>
          <w:sz w:val="26"/>
          <w:szCs w:val="26"/>
        </w:rPr>
        <w:t>муниципальных образований»</w:t>
      </w:r>
    </w:p>
    <w:tbl>
      <w:tblPr>
        <w:tblStyle w:val="aa"/>
        <w:tblW w:w="0" w:type="auto"/>
        <w:tblLook w:val="04A0" w:firstRow="1" w:lastRow="0" w:firstColumn="1" w:lastColumn="0" w:noHBand="0" w:noVBand="1"/>
      </w:tblPr>
      <w:tblGrid>
        <w:gridCol w:w="959"/>
        <w:gridCol w:w="6520"/>
        <w:gridCol w:w="2410"/>
      </w:tblGrid>
      <w:tr w:rsidR="00982F5B" w:rsidRPr="006B3FB3" w:rsidTr="006C38A0">
        <w:trPr>
          <w:tblHeader/>
        </w:trPr>
        <w:tc>
          <w:tcPr>
            <w:tcW w:w="959"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77969">
            <w:pPr>
              <w:spacing w:after="0" w:line="240" w:lineRule="auto"/>
              <w:jc w:val="center"/>
              <w:rPr>
                <w:sz w:val="26"/>
                <w:szCs w:val="26"/>
              </w:rPr>
            </w:pPr>
            <w:r w:rsidRPr="00B41A91">
              <w:rPr>
                <w:sz w:val="26"/>
                <w:szCs w:val="26"/>
              </w:rPr>
              <w:t>№ п/п</w:t>
            </w:r>
          </w:p>
        </w:tc>
        <w:tc>
          <w:tcPr>
            <w:tcW w:w="652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77969">
            <w:pPr>
              <w:spacing w:after="0" w:line="240" w:lineRule="auto"/>
              <w:jc w:val="center"/>
              <w:rPr>
                <w:sz w:val="26"/>
                <w:szCs w:val="26"/>
              </w:rPr>
            </w:pPr>
            <w:r w:rsidRPr="00B41A91">
              <w:rPr>
                <w:sz w:val="26"/>
                <w:szCs w:val="26"/>
              </w:rPr>
              <w:t>Муниципальные образования</w:t>
            </w:r>
          </w:p>
          <w:p w:rsidR="00982F5B" w:rsidRPr="00B41A91" w:rsidRDefault="00982F5B" w:rsidP="00677969">
            <w:pPr>
              <w:spacing w:after="0" w:line="240" w:lineRule="auto"/>
              <w:jc w:val="center"/>
              <w:rPr>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77969">
            <w:pPr>
              <w:spacing w:after="0" w:line="240" w:lineRule="auto"/>
              <w:jc w:val="center"/>
              <w:rPr>
                <w:sz w:val="26"/>
                <w:szCs w:val="26"/>
              </w:rPr>
            </w:pPr>
            <w:r w:rsidRPr="00B41A91">
              <w:rPr>
                <w:sz w:val="26"/>
                <w:szCs w:val="26"/>
              </w:rPr>
              <w:t>Площадь,</w:t>
            </w:r>
          </w:p>
          <w:p w:rsidR="00982F5B" w:rsidRPr="00B41A91" w:rsidRDefault="00982F5B" w:rsidP="00677969">
            <w:pPr>
              <w:spacing w:after="0" w:line="240" w:lineRule="auto"/>
              <w:jc w:val="center"/>
              <w:rPr>
                <w:sz w:val="26"/>
                <w:szCs w:val="26"/>
              </w:rPr>
            </w:pPr>
            <w:r w:rsidRPr="00B41A91">
              <w:rPr>
                <w:sz w:val="26"/>
                <w:szCs w:val="26"/>
              </w:rPr>
              <w:t>тыс. га</w:t>
            </w:r>
          </w:p>
        </w:tc>
      </w:tr>
      <w:tr w:rsidR="00982F5B" w:rsidRPr="006B3FB3" w:rsidTr="006C38A0">
        <w:tc>
          <w:tcPr>
            <w:tcW w:w="9889" w:type="dxa"/>
            <w:gridSpan w:val="3"/>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Муниципальные районы</w:t>
            </w:r>
          </w:p>
        </w:tc>
      </w:tr>
      <w:tr w:rsidR="00982F5B" w:rsidRPr="006B3FB3" w:rsidTr="006C38A0">
        <w:tc>
          <w:tcPr>
            <w:tcW w:w="959" w:type="dxa"/>
            <w:tcBorders>
              <w:top w:val="single" w:sz="4" w:space="0" w:color="auto"/>
              <w:left w:val="single" w:sz="4" w:space="0" w:color="auto"/>
              <w:bottom w:val="single" w:sz="4" w:space="0" w:color="auto"/>
              <w:right w:val="single" w:sz="4" w:space="0" w:color="auto"/>
            </w:tcBorders>
            <w:vAlign w:val="center"/>
          </w:tcPr>
          <w:p w:rsidR="00982F5B" w:rsidRPr="00B41A91" w:rsidRDefault="00982F5B" w:rsidP="00982F5B">
            <w:pPr>
              <w:pStyle w:val="a3"/>
              <w:numPr>
                <w:ilvl w:val="0"/>
                <w:numId w:val="8"/>
              </w:numPr>
              <w:tabs>
                <w:tab w:val="left" w:pos="426"/>
              </w:tabs>
              <w:spacing w:after="0" w:line="240" w:lineRule="auto"/>
              <w:ind w:left="0" w:firstLine="0"/>
              <w:jc w:val="center"/>
              <w:rPr>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both"/>
              <w:rPr>
                <w:sz w:val="26"/>
                <w:szCs w:val="26"/>
              </w:rPr>
            </w:pPr>
            <w:r w:rsidRPr="00B41A91">
              <w:rPr>
                <w:sz w:val="26"/>
                <w:szCs w:val="26"/>
              </w:rPr>
              <w:t>Алтайский район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173,609</w:t>
            </w:r>
          </w:p>
        </w:tc>
      </w:tr>
      <w:tr w:rsidR="00982F5B" w:rsidRPr="006B3FB3" w:rsidTr="006C38A0">
        <w:tc>
          <w:tcPr>
            <w:tcW w:w="959" w:type="dxa"/>
            <w:tcBorders>
              <w:top w:val="single" w:sz="4" w:space="0" w:color="auto"/>
              <w:left w:val="single" w:sz="4" w:space="0" w:color="auto"/>
              <w:bottom w:val="single" w:sz="4" w:space="0" w:color="auto"/>
              <w:right w:val="single" w:sz="4" w:space="0" w:color="auto"/>
            </w:tcBorders>
            <w:vAlign w:val="center"/>
          </w:tcPr>
          <w:p w:rsidR="00982F5B" w:rsidRPr="00B41A91" w:rsidRDefault="00982F5B" w:rsidP="00982F5B">
            <w:pPr>
              <w:pStyle w:val="a3"/>
              <w:numPr>
                <w:ilvl w:val="0"/>
                <w:numId w:val="8"/>
              </w:numPr>
              <w:tabs>
                <w:tab w:val="left" w:pos="426"/>
              </w:tabs>
              <w:spacing w:after="0" w:line="240" w:lineRule="auto"/>
              <w:ind w:left="0" w:firstLine="0"/>
              <w:jc w:val="center"/>
              <w:rPr>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both"/>
              <w:rPr>
                <w:sz w:val="26"/>
                <w:szCs w:val="26"/>
              </w:rPr>
            </w:pPr>
            <w:r w:rsidRPr="00B41A91">
              <w:rPr>
                <w:sz w:val="26"/>
                <w:szCs w:val="26"/>
              </w:rPr>
              <w:t>Аскизский район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820,114</w:t>
            </w:r>
          </w:p>
        </w:tc>
      </w:tr>
      <w:tr w:rsidR="00982F5B" w:rsidRPr="006B3FB3" w:rsidTr="006C38A0">
        <w:tc>
          <w:tcPr>
            <w:tcW w:w="959" w:type="dxa"/>
            <w:tcBorders>
              <w:top w:val="single" w:sz="4" w:space="0" w:color="auto"/>
              <w:left w:val="single" w:sz="4" w:space="0" w:color="auto"/>
              <w:bottom w:val="single" w:sz="4" w:space="0" w:color="auto"/>
              <w:right w:val="single" w:sz="4" w:space="0" w:color="auto"/>
            </w:tcBorders>
            <w:vAlign w:val="center"/>
          </w:tcPr>
          <w:p w:rsidR="00982F5B" w:rsidRPr="00B41A91" w:rsidRDefault="00982F5B" w:rsidP="00982F5B">
            <w:pPr>
              <w:pStyle w:val="a3"/>
              <w:numPr>
                <w:ilvl w:val="0"/>
                <w:numId w:val="8"/>
              </w:numPr>
              <w:tabs>
                <w:tab w:val="left" w:pos="426"/>
              </w:tabs>
              <w:spacing w:after="0" w:line="240" w:lineRule="auto"/>
              <w:ind w:left="0" w:firstLine="0"/>
              <w:jc w:val="center"/>
              <w:rPr>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both"/>
              <w:rPr>
                <w:sz w:val="26"/>
                <w:szCs w:val="26"/>
              </w:rPr>
            </w:pPr>
            <w:r w:rsidRPr="00B41A91">
              <w:rPr>
                <w:sz w:val="26"/>
                <w:szCs w:val="26"/>
              </w:rPr>
              <w:t>Бейский район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453,630</w:t>
            </w:r>
          </w:p>
        </w:tc>
      </w:tr>
      <w:tr w:rsidR="00982F5B" w:rsidRPr="006B3FB3" w:rsidTr="006C38A0">
        <w:tc>
          <w:tcPr>
            <w:tcW w:w="959" w:type="dxa"/>
            <w:tcBorders>
              <w:top w:val="single" w:sz="4" w:space="0" w:color="auto"/>
              <w:left w:val="single" w:sz="4" w:space="0" w:color="auto"/>
              <w:bottom w:val="single" w:sz="4" w:space="0" w:color="auto"/>
              <w:right w:val="single" w:sz="4" w:space="0" w:color="auto"/>
            </w:tcBorders>
            <w:vAlign w:val="center"/>
          </w:tcPr>
          <w:p w:rsidR="00982F5B" w:rsidRPr="00B41A91" w:rsidRDefault="00982F5B" w:rsidP="00982F5B">
            <w:pPr>
              <w:pStyle w:val="a3"/>
              <w:numPr>
                <w:ilvl w:val="0"/>
                <w:numId w:val="8"/>
              </w:numPr>
              <w:tabs>
                <w:tab w:val="left" w:pos="426"/>
              </w:tabs>
              <w:spacing w:after="0" w:line="240" w:lineRule="auto"/>
              <w:ind w:left="0" w:firstLine="0"/>
              <w:jc w:val="center"/>
              <w:rPr>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both"/>
              <w:rPr>
                <w:sz w:val="26"/>
                <w:szCs w:val="26"/>
              </w:rPr>
            </w:pPr>
            <w:r w:rsidRPr="00B41A91">
              <w:rPr>
                <w:sz w:val="26"/>
                <w:szCs w:val="26"/>
              </w:rPr>
              <w:t>Боградский район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452,414</w:t>
            </w:r>
          </w:p>
        </w:tc>
      </w:tr>
      <w:tr w:rsidR="00982F5B" w:rsidRPr="006B3FB3" w:rsidTr="006C38A0">
        <w:tc>
          <w:tcPr>
            <w:tcW w:w="959" w:type="dxa"/>
            <w:tcBorders>
              <w:top w:val="single" w:sz="4" w:space="0" w:color="auto"/>
              <w:left w:val="single" w:sz="4" w:space="0" w:color="auto"/>
              <w:bottom w:val="single" w:sz="4" w:space="0" w:color="auto"/>
              <w:right w:val="single" w:sz="4" w:space="0" w:color="auto"/>
            </w:tcBorders>
            <w:vAlign w:val="center"/>
          </w:tcPr>
          <w:p w:rsidR="00982F5B" w:rsidRPr="00B41A91" w:rsidRDefault="00982F5B" w:rsidP="00982F5B">
            <w:pPr>
              <w:pStyle w:val="a3"/>
              <w:numPr>
                <w:ilvl w:val="0"/>
                <w:numId w:val="8"/>
              </w:numPr>
              <w:tabs>
                <w:tab w:val="left" w:pos="426"/>
              </w:tabs>
              <w:spacing w:after="0" w:line="240" w:lineRule="auto"/>
              <w:ind w:left="0" w:firstLine="0"/>
              <w:jc w:val="center"/>
              <w:rPr>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both"/>
              <w:rPr>
                <w:sz w:val="26"/>
                <w:szCs w:val="26"/>
              </w:rPr>
            </w:pPr>
            <w:r w:rsidRPr="00B41A91">
              <w:rPr>
                <w:sz w:val="26"/>
                <w:szCs w:val="26"/>
              </w:rPr>
              <w:t>Орджоникидзевский район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661,055</w:t>
            </w:r>
          </w:p>
        </w:tc>
      </w:tr>
      <w:tr w:rsidR="00982F5B" w:rsidRPr="006B3FB3" w:rsidTr="006C38A0">
        <w:tc>
          <w:tcPr>
            <w:tcW w:w="959" w:type="dxa"/>
            <w:tcBorders>
              <w:top w:val="single" w:sz="4" w:space="0" w:color="auto"/>
              <w:left w:val="single" w:sz="4" w:space="0" w:color="auto"/>
              <w:bottom w:val="single" w:sz="4" w:space="0" w:color="auto"/>
              <w:right w:val="single" w:sz="4" w:space="0" w:color="auto"/>
            </w:tcBorders>
            <w:vAlign w:val="center"/>
          </w:tcPr>
          <w:p w:rsidR="00982F5B" w:rsidRPr="00B41A91" w:rsidRDefault="00982F5B" w:rsidP="00982F5B">
            <w:pPr>
              <w:pStyle w:val="a3"/>
              <w:numPr>
                <w:ilvl w:val="0"/>
                <w:numId w:val="8"/>
              </w:numPr>
              <w:tabs>
                <w:tab w:val="left" w:pos="426"/>
              </w:tabs>
              <w:spacing w:after="0" w:line="240" w:lineRule="auto"/>
              <w:ind w:left="0" w:firstLine="0"/>
              <w:jc w:val="center"/>
              <w:rPr>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both"/>
              <w:rPr>
                <w:sz w:val="26"/>
                <w:szCs w:val="26"/>
              </w:rPr>
            </w:pPr>
            <w:r w:rsidRPr="00B41A91">
              <w:rPr>
                <w:sz w:val="26"/>
                <w:szCs w:val="26"/>
              </w:rPr>
              <w:t xml:space="preserve">Таштыпский район </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1998,988</w:t>
            </w:r>
          </w:p>
        </w:tc>
      </w:tr>
      <w:tr w:rsidR="00982F5B" w:rsidRPr="006B3FB3" w:rsidTr="006C38A0">
        <w:tc>
          <w:tcPr>
            <w:tcW w:w="959" w:type="dxa"/>
            <w:tcBorders>
              <w:top w:val="single" w:sz="4" w:space="0" w:color="auto"/>
              <w:left w:val="single" w:sz="4" w:space="0" w:color="auto"/>
              <w:bottom w:val="single" w:sz="4" w:space="0" w:color="auto"/>
              <w:right w:val="single" w:sz="4" w:space="0" w:color="auto"/>
            </w:tcBorders>
            <w:vAlign w:val="center"/>
          </w:tcPr>
          <w:p w:rsidR="00982F5B" w:rsidRPr="00B41A91" w:rsidRDefault="00982F5B" w:rsidP="00982F5B">
            <w:pPr>
              <w:pStyle w:val="a3"/>
              <w:numPr>
                <w:ilvl w:val="0"/>
                <w:numId w:val="8"/>
              </w:numPr>
              <w:tabs>
                <w:tab w:val="left" w:pos="426"/>
              </w:tabs>
              <w:spacing w:after="0" w:line="240" w:lineRule="auto"/>
              <w:ind w:left="0" w:firstLine="0"/>
              <w:jc w:val="center"/>
              <w:rPr>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both"/>
              <w:rPr>
                <w:sz w:val="26"/>
                <w:szCs w:val="26"/>
              </w:rPr>
            </w:pPr>
            <w:r w:rsidRPr="00B41A91">
              <w:rPr>
                <w:sz w:val="26"/>
                <w:szCs w:val="26"/>
              </w:rPr>
              <w:t>Усть-Абаканский район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881,423</w:t>
            </w:r>
          </w:p>
        </w:tc>
      </w:tr>
      <w:tr w:rsidR="00982F5B" w:rsidRPr="006B3FB3" w:rsidTr="006C38A0">
        <w:tc>
          <w:tcPr>
            <w:tcW w:w="959" w:type="dxa"/>
            <w:tcBorders>
              <w:top w:val="single" w:sz="4" w:space="0" w:color="auto"/>
              <w:left w:val="single" w:sz="4" w:space="0" w:color="auto"/>
              <w:bottom w:val="single" w:sz="4" w:space="0" w:color="auto"/>
              <w:right w:val="single" w:sz="4" w:space="0" w:color="auto"/>
            </w:tcBorders>
            <w:vAlign w:val="center"/>
          </w:tcPr>
          <w:p w:rsidR="00982F5B" w:rsidRPr="00B41A91" w:rsidRDefault="00982F5B" w:rsidP="00982F5B">
            <w:pPr>
              <w:pStyle w:val="a3"/>
              <w:numPr>
                <w:ilvl w:val="0"/>
                <w:numId w:val="8"/>
              </w:numPr>
              <w:tabs>
                <w:tab w:val="left" w:pos="426"/>
              </w:tabs>
              <w:spacing w:after="0" w:line="240" w:lineRule="auto"/>
              <w:ind w:left="0" w:firstLine="0"/>
              <w:jc w:val="center"/>
              <w:rPr>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both"/>
              <w:rPr>
                <w:sz w:val="26"/>
                <w:szCs w:val="26"/>
              </w:rPr>
            </w:pPr>
            <w:r w:rsidRPr="00B41A91">
              <w:rPr>
                <w:sz w:val="26"/>
                <w:szCs w:val="26"/>
              </w:rPr>
              <w:t>Ширинский район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680,873</w:t>
            </w:r>
          </w:p>
        </w:tc>
      </w:tr>
      <w:tr w:rsidR="00982F5B" w:rsidRPr="006B3FB3" w:rsidTr="006C38A0">
        <w:tc>
          <w:tcPr>
            <w:tcW w:w="7479" w:type="dxa"/>
            <w:gridSpan w:val="2"/>
            <w:tcBorders>
              <w:top w:val="single" w:sz="4" w:space="0" w:color="auto"/>
              <w:left w:val="single" w:sz="4" w:space="0" w:color="auto"/>
              <w:bottom w:val="single" w:sz="4" w:space="0" w:color="auto"/>
              <w:right w:val="single" w:sz="4" w:space="0" w:color="auto"/>
            </w:tcBorders>
            <w:vAlign w:val="center"/>
          </w:tcPr>
          <w:p w:rsidR="00982F5B" w:rsidRPr="00B41A91" w:rsidRDefault="00982F5B" w:rsidP="006C38A0">
            <w:pPr>
              <w:jc w:val="both"/>
              <w:rPr>
                <w:sz w:val="26"/>
                <w:szCs w:val="26"/>
              </w:rPr>
            </w:pPr>
            <w:r w:rsidRPr="00B41A91">
              <w:rPr>
                <w:sz w:val="26"/>
                <w:szCs w:val="26"/>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982F5B" w:rsidRPr="00B41A91" w:rsidRDefault="00982F5B" w:rsidP="006C38A0">
            <w:pPr>
              <w:jc w:val="center"/>
              <w:rPr>
                <w:sz w:val="26"/>
                <w:szCs w:val="26"/>
              </w:rPr>
            </w:pPr>
            <w:r w:rsidRPr="00B41A91">
              <w:rPr>
                <w:sz w:val="26"/>
                <w:szCs w:val="26"/>
              </w:rPr>
              <w:t>6122,106</w:t>
            </w:r>
          </w:p>
        </w:tc>
      </w:tr>
      <w:tr w:rsidR="00982F5B" w:rsidRPr="006B3FB3" w:rsidTr="006C38A0">
        <w:tc>
          <w:tcPr>
            <w:tcW w:w="9889" w:type="dxa"/>
            <w:gridSpan w:val="3"/>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Городские округа</w:t>
            </w:r>
          </w:p>
        </w:tc>
      </w:tr>
      <w:tr w:rsidR="00982F5B" w:rsidRPr="006B3FB3" w:rsidTr="006C38A0">
        <w:tc>
          <w:tcPr>
            <w:tcW w:w="959" w:type="dxa"/>
            <w:tcBorders>
              <w:top w:val="single" w:sz="4" w:space="0" w:color="auto"/>
              <w:left w:val="single" w:sz="4" w:space="0" w:color="auto"/>
              <w:bottom w:val="single" w:sz="4" w:space="0" w:color="auto"/>
              <w:right w:val="single" w:sz="4" w:space="0" w:color="auto"/>
            </w:tcBorders>
            <w:vAlign w:val="center"/>
          </w:tcPr>
          <w:p w:rsidR="00982F5B" w:rsidRPr="00B41A91" w:rsidRDefault="00982F5B" w:rsidP="00982F5B">
            <w:pPr>
              <w:pStyle w:val="a3"/>
              <w:numPr>
                <w:ilvl w:val="0"/>
                <w:numId w:val="9"/>
              </w:numPr>
              <w:tabs>
                <w:tab w:val="left" w:pos="426"/>
              </w:tabs>
              <w:spacing w:after="0" w:line="240" w:lineRule="auto"/>
              <w:ind w:left="0" w:firstLine="0"/>
              <w:jc w:val="center"/>
              <w:rPr>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both"/>
              <w:rPr>
                <w:sz w:val="26"/>
                <w:szCs w:val="26"/>
              </w:rPr>
            </w:pPr>
            <w:r w:rsidRPr="00B41A91">
              <w:rPr>
                <w:sz w:val="26"/>
                <w:szCs w:val="26"/>
              </w:rPr>
              <w:t>г. Абакан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11,238</w:t>
            </w:r>
          </w:p>
        </w:tc>
      </w:tr>
      <w:tr w:rsidR="00982F5B" w:rsidRPr="006B3FB3" w:rsidTr="006C38A0">
        <w:tc>
          <w:tcPr>
            <w:tcW w:w="959" w:type="dxa"/>
            <w:tcBorders>
              <w:top w:val="single" w:sz="4" w:space="0" w:color="auto"/>
              <w:left w:val="single" w:sz="4" w:space="0" w:color="auto"/>
              <w:bottom w:val="single" w:sz="4" w:space="0" w:color="auto"/>
              <w:right w:val="single" w:sz="4" w:space="0" w:color="auto"/>
            </w:tcBorders>
            <w:vAlign w:val="center"/>
          </w:tcPr>
          <w:p w:rsidR="00982F5B" w:rsidRPr="00B41A91" w:rsidRDefault="00982F5B" w:rsidP="00982F5B">
            <w:pPr>
              <w:pStyle w:val="a3"/>
              <w:numPr>
                <w:ilvl w:val="0"/>
                <w:numId w:val="9"/>
              </w:numPr>
              <w:tabs>
                <w:tab w:val="left" w:pos="426"/>
              </w:tabs>
              <w:spacing w:after="0" w:line="240" w:lineRule="auto"/>
              <w:ind w:left="0" w:firstLine="0"/>
              <w:jc w:val="center"/>
              <w:rPr>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both"/>
              <w:rPr>
                <w:sz w:val="26"/>
                <w:szCs w:val="26"/>
              </w:rPr>
            </w:pPr>
            <w:r w:rsidRPr="00B41A91">
              <w:rPr>
                <w:sz w:val="26"/>
                <w:szCs w:val="26"/>
              </w:rPr>
              <w:t>г. Абаза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2,242</w:t>
            </w:r>
          </w:p>
        </w:tc>
      </w:tr>
      <w:tr w:rsidR="00982F5B" w:rsidRPr="006B3FB3" w:rsidTr="006C38A0">
        <w:tc>
          <w:tcPr>
            <w:tcW w:w="959" w:type="dxa"/>
            <w:tcBorders>
              <w:top w:val="single" w:sz="4" w:space="0" w:color="auto"/>
              <w:left w:val="single" w:sz="4" w:space="0" w:color="auto"/>
              <w:bottom w:val="single" w:sz="4" w:space="0" w:color="auto"/>
              <w:right w:val="single" w:sz="4" w:space="0" w:color="auto"/>
            </w:tcBorders>
          </w:tcPr>
          <w:p w:rsidR="00982F5B" w:rsidRPr="00B41A91" w:rsidRDefault="00982F5B" w:rsidP="00982F5B">
            <w:pPr>
              <w:pStyle w:val="a3"/>
              <w:numPr>
                <w:ilvl w:val="0"/>
                <w:numId w:val="9"/>
              </w:numPr>
              <w:tabs>
                <w:tab w:val="left" w:pos="426"/>
              </w:tabs>
              <w:spacing w:after="0" w:line="240" w:lineRule="auto"/>
              <w:ind w:left="0" w:firstLine="0"/>
              <w:jc w:val="center"/>
              <w:rPr>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both"/>
              <w:rPr>
                <w:sz w:val="26"/>
                <w:szCs w:val="26"/>
              </w:rPr>
            </w:pPr>
            <w:r w:rsidRPr="00B41A91">
              <w:rPr>
                <w:sz w:val="26"/>
                <w:szCs w:val="26"/>
              </w:rPr>
              <w:t>г. Саяногорск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8,861</w:t>
            </w:r>
          </w:p>
        </w:tc>
      </w:tr>
      <w:tr w:rsidR="00982F5B" w:rsidRPr="006B3FB3" w:rsidTr="006C38A0">
        <w:tc>
          <w:tcPr>
            <w:tcW w:w="959" w:type="dxa"/>
            <w:tcBorders>
              <w:top w:val="single" w:sz="4" w:space="0" w:color="auto"/>
              <w:left w:val="single" w:sz="4" w:space="0" w:color="auto"/>
              <w:bottom w:val="single" w:sz="4" w:space="0" w:color="auto"/>
              <w:right w:val="single" w:sz="4" w:space="0" w:color="auto"/>
            </w:tcBorders>
          </w:tcPr>
          <w:p w:rsidR="00982F5B" w:rsidRPr="00B41A91" w:rsidRDefault="00982F5B" w:rsidP="00982F5B">
            <w:pPr>
              <w:pStyle w:val="a3"/>
              <w:numPr>
                <w:ilvl w:val="0"/>
                <w:numId w:val="9"/>
              </w:numPr>
              <w:tabs>
                <w:tab w:val="left" w:pos="426"/>
              </w:tabs>
              <w:spacing w:after="0" w:line="240" w:lineRule="auto"/>
              <w:ind w:left="0" w:firstLine="0"/>
              <w:jc w:val="center"/>
              <w:rPr>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both"/>
              <w:rPr>
                <w:sz w:val="26"/>
                <w:szCs w:val="26"/>
              </w:rPr>
            </w:pPr>
            <w:r w:rsidRPr="00B41A91">
              <w:rPr>
                <w:sz w:val="26"/>
                <w:szCs w:val="26"/>
              </w:rPr>
              <w:t>г. Сорск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0,628</w:t>
            </w:r>
          </w:p>
        </w:tc>
      </w:tr>
      <w:tr w:rsidR="00982F5B" w:rsidRPr="006B3FB3" w:rsidTr="006C38A0">
        <w:tc>
          <w:tcPr>
            <w:tcW w:w="959" w:type="dxa"/>
            <w:tcBorders>
              <w:top w:val="single" w:sz="4" w:space="0" w:color="auto"/>
              <w:left w:val="single" w:sz="4" w:space="0" w:color="auto"/>
              <w:bottom w:val="single" w:sz="4" w:space="0" w:color="auto"/>
              <w:right w:val="single" w:sz="4" w:space="0" w:color="auto"/>
            </w:tcBorders>
          </w:tcPr>
          <w:p w:rsidR="00982F5B" w:rsidRPr="00B41A91" w:rsidRDefault="00982F5B" w:rsidP="00982F5B">
            <w:pPr>
              <w:pStyle w:val="a3"/>
              <w:numPr>
                <w:ilvl w:val="0"/>
                <w:numId w:val="9"/>
              </w:numPr>
              <w:tabs>
                <w:tab w:val="left" w:pos="426"/>
              </w:tabs>
              <w:spacing w:after="0" w:line="240" w:lineRule="auto"/>
              <w:ind w:left="0" w:firstLine="0"/>
              <w:jc w:val="center"/>
              <w:rPr>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both"/>
              <w:rPr>
                <w:sz w:val="26"/>
                <w:szCs w:val="26"/>
              </w:rPr>
            </w:pPr>
            <w:r w:rsidRPr="00B41A91">
              <w:rPr>
                <w:sz w:val="26"/>
                <w:szCs w:val="26"/>
              </w:rPr>
              <w:t>г. Черногорск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11,787</w:t>
            </w:r>
          </w:p>
        </w:tc>
      </w:tr>
      <w:tr w:rsidR="00982F5B" w:rsidRPr="006B3FB3" w:rsidTr="006C38A0">
        <w:tc>
          <w:tcPr>
            <w:tcW w:w="7479" w:type="dxa"/>
            <w:gridSpan w:val="2"/>
            <w:tcBorders>
              <w:top w:val="single" w:sz="4" w:space="0" w:color="auto"/>
              <w:left w:val="single" w:sz="4" w:space="0" w:color="auto"/>
              <w:bottom w:val="single" w:sz="4" w:space="0" w:color="auto"/>
              <w:right w:val="single" w:sz="4" w:space="0" w:color="auto"/>
            </w:tcBorders>
          </w:tcPr>
          <w:p w:rsidR="00982F5B" w:rsidRPr="00B41A91" w:rsidRDefault="00982F5B" w:rsidP="006C38A0">
            <w:pPr>
              <w:jc w:val="both"/>
              <w:rPr>
                <w:sz w:val="26"/>
                <w:szCs w:val="26"/>
              </w:rPr>
            </w:pPr>
            <w:r w:rsidRPr="00B41A91">
              <w:rPr>
                <w:sz w:val="26"/>
                <w:szCs w:val="26"/>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982F5B" w:rsidRPr="00B41A91" w:rsidRDefault="00982F5B" w:rsidP="006C38A0">
            <w:pPr>
              <w:jc w:val="center"/>
              <w:rPr>
                <w:sz w:val="26"/>
                <w:szCs w:val="26"/>
              </w:rPr>
            </w:pPr>
            <w:r w:rsidRPr="00B41A91">
              <w:rPr>
                <w:sz w:val="26"/>
                <w:szCs w:val="26"/>
              </w:rPr>
              <w:t>34,756</w:t>
            </w:r>
          </w:p>
        </w:tc>
      </w:tr>
      <w:tr w:rsidR="00982F5B" w:rsidRPr="006B3FB3" w:rsidTr="006C38A0">
        <w:tc>
          <w:tcPr>
            <w:tcW w:w="7479" w:type="dxa"/>
            <w:gridSpan w:val="2"/>
            <w:tcBorders>
              <w:top w:val="single" w:sz="4" w:space="0" w:color="auto"/>
              <w:left w:val="single" w:sz="4" w:space="0" w:color="auto"/>
              <w:bottom w:val="single" w:sz="4" w:space="0" w:color="auto"/>
              <w:right w:val="single" w:sz="4" w:space="0" w:color="auto"/>
            </w:tcBorders>
          </w:tcPr>
          <w:p w:rsidR="00982F5B" w:rsidRPr="00B41A91" w:rsidRDefault="00982F5B" w:rsidP="006C38A0">
            <w:pPr>
              <w:jc w:val="both"/>
              <w:rPr>
                <w:sz w:val="26"/>
                <w:szCs w:val="26"/>
              </w:rPr>
            </w:pPr>
            <w:r w:rsidRPr="00B41A91">
              <w:rPr>
                <w:sz w:val="26"/>
                <w:szCs w:val="26"/>
              </w:rPr>
              <w:t>Всего:</w:t>
            </w:r>
          </w:p>
        </w:tc>
        <w:tc>
          <w:tcPr>
            <w:tcW w:w="2410" w:type="dxa"/>
            <w:tcBorders>
              <w:top w:val="single" w:sz="4" w:space="0" w:color="auto"/>
              <w:left w:val="single" w:sz="4" w:space="0" w:color="auto"/>
              <w:bottom w:val="single" w:sz="4" w:space="0" w:color="auto"/>
              <w:right w:val="single" w:sz="4" w:space="0" w:color="auto"/>
            </w:tcBorders>
            <w:vAlign w:val="center"/>
          </w:tcPr>
          <w:p w:rsidR="00982F5B" w:rsidRPr="00B41A91" w:rsidRDefault="00982F5B" w:rsidP="006C38A0">
            <w:pPr>
              <w:jc w:val="center"/>
              <w:rPr>
                <w:sz w:val="26"/>
                <w:szCs w:val="26"/>
              </w:rPr>
            </w:pPr>
            <w:r w:rsidRPr="00B41A91">
              <w:rPr>
                <w:sz w:val="26"/>
                <w:szCs w:val="26"/>
              </w:rPr>
              <w:t>6156,862</w:t>
            </w:r>
          </w:p>
        </w:tc>
      </w:tr>
    </w:tbl>
    <w:p w:rsidR="00982F5B" w:rsidRPr="006B3FB3" w:rsidRDefault="00982F5B" w:rsidP="00982F5B">
      <w:pPr>
        <w:spacing w:after="0" w:line="240" w:lineRule="auto"/>
        <w:ind w:firstLine="709"/>
        <w:jc w:val="both"/>
        <w:outlineLvl w:val="2"/>
        <w:rPr>
          <w:rFonts w:ascii="Times New Roman" w:hAnsi="Times New Roman" w:cs="Times New Roman"/>
          <w:b/>
          <w:i/>
          <w:sz w:val="26"/>
          <w:szCs w:val="26"/>
        </w:rPr>
      </w:pPr>
      <w:r w:rsidRPr="006B3FB3">
        <w:rPr>
          <w:rFonts w:ascii="Times New Roman" w:hAnsi="Times New Roman" w:cs="Times New Roman"/>
          <w:b/>
          <w:i/>
          <w:sz w:val="26"/>
          <w:szCs w:val="26"/>
        </w:rPr>
        <w:t>Общая численность населения</w:t>
      </w:r>
      <w:r>
        <w:rPr>
          <w:rFonts w:ascii="Times New Roman" w:hAnsi="Times New Roman" w:cs="Times New Roman"/>
          <w:b/>
          <w:i/>
          <w:sz w:val="26"/>
          <w:szCs w:val="26"/>
        </w:rPr>
        <w:t>.</w:t>
      </w:r>
      <w:r w:rsidRPr="006B3FB3">
        <w:rPr>
          <w:rFonts w:ascii="Times New Roman" w:hAnsi="Times New Roman" w:cs="Times New Roman"/>
          <w:b/>
          <w:i/>
          <w:sz w:val="26"/>
          <w:szCs w:val="26"/>
        </w:rPr>
        <w:t xml:space="preserve"> </w:t>
      </w:r>
    </w:p>
    <w:p w:rsidR="00982F5B" w:rsidRPr="006B3FB3" w:rsidRDefault="00982F5B" w:rsidP="00982F5B">
      <w:pPr>
        <w:spacing w:after="0" w:line="240" w:lineRule="auto"/>
        <w:ind w:firstLine="709"/>
        <w:jc w:val="both"/>
        <w:rPr>
          <w:rFonts w:ascii="Times New Roman" w:hAnsi="Times New Roman" w:cs="Times New Roman"/>
          <w:i/>
          <w:sz w:val="26"/>
          <w:szCs w:val="26"/>
        </w:rPr>
      </w:pPr>
      <w:r w:rsidRPr="006B3FB3">
        <w:rPr>
          <w:rFonts w:ascii="Times New Roman" w:hAnsi="Times New Roman" w:cs="Times New Roman"/>
          <w:i/>
          <w:sz w:val="26"/>
          <w:szCs w:val="26"/>
        </w:rPr>
        <w:t>Общая численность населения Республики Хакасия по состоянию на 01.01.2018 года составляет 537513 человек, в том числе городское население – 372892 человека, а сельское население – 164621 человек,  при этом, п</w:t>
      </w:r>
      <w:r w:rsidRPr="006B3FB3">
        <w:rPr>
          <w:rFonts w:ascii="Times New Roman" w:hAnsi="Times New Roman" w:cs="Times New Roman"/>
          <w:i/>
          <w:sz w:val="26"/>
          <w:szCs w:val="26"/>
          <w:shd w:val="clear" w:color="auto" w:fill="FFFFFF"/>
        </w:rPr>
        <w:t>лотность населения составляет 8,7 человек на 1 км</w:t>
      </w:r>
      <w:r w:rsidRPr="006B3FB3">
        <w:rPr>
          <w:rFonts w:ascii="Times New Roman" w:hAnsi="Times New Roman" w:cs="Times New Roman"/>
          <w:i/>
          <w:sz w:val="26"/>
          <w:szCs w:val="26"/>
          <w:shd w:val="clear" w:color="auto" w:fill="FFFFFF"/>
          <w:vertAlign w:val="superscript"/>
        </w:rPr>
        <w:t>2</w:t>
      </w:r>
      <w:r w:rsidRPr="006B3FB3">
        <w:rPr>
          <w:rFonts w:ascii="Times New Roman" w:hAnsi="Times New Roman" w:cs="Times New Roman"/>
          <w:i/>
          <w:sz w:val="26"/>
          <w:szCs w:val="26"/>
          <w:shd w:val="clear" w:color="auto" w:fill="FFFFFF"/>
        </w:rPr>
        <w:t> </w:t>
      </w:r>
      <w:r w:rsidRPr="006B3FB3">
        <w:rPr>
          <w:rFonts w:ascii="Times New Roman" w:hAnsi="Times New Roman" w:cs="Times New Roman"/>
          <w:i/>
          <w:sz w:val="26"/>
          <w:szCs w:val="26"/>
        </w:rPr>
        <w:t xml:space="preserve"> (по данным Управления Федеральной службы государственной статистики по Красноярскому краю, Республике Хакасия и Республике Тыва).</w:t>
      </w:r>
    </w:p>
    <w:p w:rsidR="00982F5B" w:rsidRPr="006B3FB3" w:rsidRDefault="00982F5B" w:rsidP="00982F5B">
      <w:pPr>
        <w:autoSpaceDE w:val="0"/>
        <w:autoSpaceDN w:val="0"/>
        <w:adjustRightInd w:val="0"/>
        <w:spacing w:after="0" w:line="240" w:lineRule="auto"/>
        <w:ind w:firstLine="709"/>
        <w:jc w:val="both"/>
        <w:rPr>
          <w:rFonts w:ascii="Times New Roman" w:eastAsia="TimesNewRomanPSMT" w:hAnsi="Times New Roman" w:cs="Times New Roman"/>
          <w:i/>
          <w:sz w:val="26"/>
          <w:szCs w:val="26"/>
        </w:rPr>
      </w:pPr>
      <w:r w:rsidRPr="006B3FB3">
        <w:rPr>
          <w:rFonts w:ascii="Times New Roman" w:eastAsia="TimesNewRomanPSMT" w:hAnsi="Times New Roman" w:cs="Times New Roman"/>
          <w:i/>
          <w:sz w:val="26"/>
          <w:szCs w:val="26"/>
        </w:rPr>
        <w:t xml:space="preserve">На начало 2014 года в </w:t>
      </w:r>
      <w:r w:rsidRPr="006B3FB3">
        <w:rPr>
          <w:rFonts w:ascii="Times New Roman" w:hAnsi="Times New Roman" w:cs="Times New Roman"/>
          <w:i/>
          <w:sz w:val="26"/>
          <w:szCs w:val="26"/>
        </w:rPr>
        <w:t xml:space="preserve">Республике Хакасия </w:t>
      </w:r>
      <w:r w:rsidRPr="006B3FB3">
        <w:rPr>
          <w:rFonts w:ascii="Times New Roman" w:eastAsia="TimesNewRomanPSMT" w:hAnsi="Times New Roman" w:cs="Times New Roman"/>
          <w:i/>
          <w:sz w:val="26"/>
          <w:szCs w:val="26"/>
        </w:rPr>
        <w:t xml:space="preserve">проживало </w:t>
      </w:r>
      <w:r w:rsidRPr="006B3FB3">
        <w:rPr>
          <w:rFonts w:ascii="Times New Roman" w:hAnsi="Times New Roman" w:cs="Times New Roman"/>
          <w:i/>
          <w:sz w:val="26"/>
          <w:szCs w:val="26"/>
        </w:rPr>
        <w:t>533,0 тыс. человек</w:t>
      </w:r>
      <w:r w:rsidRPr="006B3FB3">
        <w:rPr>
          <w:rFonts w:ascii="Times New Roman" w:eastAsia="TimesNewRomanPSMT" w:hAnsi="Times New Roman" w:cs="Times New Roman"/>
          <w:i/>
          <w:sz w:val="26"/>
          <w:szCs w:val="26"/>
        </w:rPr>
        <w:t>, при этом рост населения к 2018 году составил 0,9 %.</w:t>
      </w:r>
    </w:p>
    <w:p w:rsidR="00982F5B" w:rsidRPr="006B3FB3" w:rsidRDefault="00982F5B" w:rsidP="00982F5B">
      <w:pPr>
        <w:autoSpaceDE w:val="0"/>
        <w:autoSpaceDN w:val="0"/>
        <w:adjustRightInd w:val="0"/>
        <w:spacing w:after="0" w:line="240" w:lineRule="auto"/>
        <w:ind w:firstLine="709"/>
        <w:jc w:val="both"/>
        <w:rPr>
          <w:rFonts w:ascii="Times New Roman" w:eastAsia="TimesNewRomanPSMT" w:hAnsi="Times New Roman" w:cs="Times New Roman"/>
          <w:i/>
          <w:sz w:val="26"/>
          <w:szCs w:val="26"/>
        </w:rPr>
      </w:pPr>
      <w:r w:rsidRPr="006B3FB3">
        <w:rPr>
          <w:rFonts w:ascii="Times New Roman" w:eastAsia="TimesNewRomanPSMT" w:hAnsi="Times New Roman" w:cs="Times New Roman"/>
          <w:i/>
          <w:sz w:val="26"/>
          <w:szCs w:val="26"/>
        </w:rPr>
        <w:t>Численность населения Республики Хакасия составляет около 3,0 % населения Сибирского федерального округа и 0,4 % населения России.</w:t>
      </w:r>
    </w:p>
    <w:p w:rsidR="00982F5B" w:rsidRPr="006B3FB3" w:rsidRDefault="00982F5B" w:rsidP="00982F5B">
      <w:pPr>
        <w:spacing w:after="0" w:line="240" w:lineRule="auto"/>
        <w:ind w:firstLine="709"/>
        <w:outlineLvl w:val="2"/>
        <w:rPr>
          <w:rFonts w:ascii="Times New Roman" w:hAnsi="Times New Roman" w:cs="Times New Roman"/>
          <w:b/>
          <w:i/>
          <w:sz w:val="26"/>
          <w:szCs w:val="26"/>
        </w:rPr>
      </w:pPr>
      <w:bookmarkStart w:id="1" w:name="_Toc523391878"/>
      <w:r w:rsidRPr="006B3FB3">
        <w:rPr>
          <w:rFonts w:ascii="Times New Roman" w:eastAsia="TimesNewRomanPSMT" w:hAnsi="Times New Roman" w:cs="Times New Roman"/>
          <w:b/>
          <w:i/>
          <w:sz w:val="26"/>
          <w:szCs w:val="26"/>
        </w:rPr>
        <w:t xml:space="preserve"> </w:t>
      </w:r>
      <w:r w:rsidRPr="006B3FB3">
        <w:rPr>
          <w:rFonts w:ascii="Times New Roman" w:hAnsi="Times New Roman" w:cs="Times New Roman"/>
          <w:b/>
          <w:i/>
          <w:sz w:val="26"/>
          <w:szCs w:val="26"/>
        </w:rPr>
        <w:t>Городское население</w:t>
      </w:r>
      <w:bookmarkEnd w:id="1"/>
      <w:r>
        <w:rPr>
          <w:rFonts w:ascii="Times New Roman" w:hAnsi="Times New Roman" w:cs="Times New Roman"/>
          <w:b/>
          <w:i/>
          <w:sz w:val="26"/>
          <w:szCs w:val="26"/>
        </w:rPr>
        <w:t>.</w:t>
      </w:r>
    </w:p>
    <w:p w:rsidR="00982F5B" w:rsidRPr="006B3FB3" w:rsidRDefault="00982F5B" w:rsidP="00982F5B">
      <w:pPr>
        <w:spacing w:after="0" w:line="240" w:lineRule="auto"/>
        <w:ind w:firstLine="709"/>
        <w:jc w:val="both"/>
        <w:rPr>
          <w:rFonts w:ascii="Times New Roman" w:hAnsi="Times New Roman" w:cs="Times New Roman"/>
          <w:i/>
          <w:sz w:val="26"/>
          <w:szCs w:val="26"/>
          <w:shd w:val="clear" w:color="auto" w:fill="FFFFFF"/>
        </w:rPr>
      </w:pPr>
      <w:r w:rsidRPr="006B3FB3">
        <w:rPr>
          <w:rFonts w:ascii="Times New Roman" w:hAnsi="Times New Roman" w:cs="Times New Roman"/>
          <w:i/>
          <w:sz w:val="26"/>
          <w:szCs w:val="26"/>
          <w:shd w:val="clear" w:color="auto" w:fill="FFFFFF"/>
        </w:rPr>
        <w:t>Городское население составляет 372892 человека, или 69,4 % от общей численности населения.</w:t>
      </w:r>
    </w:p>
    <w:p w:rsidR="00982F5B" w:rsidRPr="006B3FB3" w:rsidRDefault="00982F5B" w:rsidP="00982F5B">
      <w:pPr>
        <w:spacing w:after="0" w:line="240" w:lineRule="auto"/>
        <w:ind w:firstLine="709"/>
        <w:jc w:val="both"/>
        <w:rPr>
          <w:rFonts w:ascii="Times New Roman" w:eastAsia="Times New Roman" w:hAnsi="Times New Roman" w:cs="Times New Roman"/>
          <w:i/>
          <w:sz w:val="26"/>
          <w:szCs w:val="26"/>
          <w:lang w:eastAsia="ru-RU"/>
        </w:rPr>
      </w:pPr>
      <w:r w:rsidRPr="006B3FB3">
        <w:rPr>
          <w:rFonts w:ascii="Times New Roman" w:eastAsia="Times New Roman" w:hAnsi="Times New Roman" w:cs="Times New Roman"/>
          <w:i/>
          <w:sz w:val="26"/>
          <w:szCs w:val="26"/>
          <w:lang w:eastAsia="ru-RU"/>
        </w:rPr>
        <w:t>В городе Абакане наибольшая численность городского населения, что составляет 49,4 %  от общего городского населения.</w:t>
      </w:r>
    </w:p>
    <w:p w:rsidR="00982F5B" w:rsidRPr="00160D9B" w:rsidRDefault="00982F5B" w:rsidP="00982F5B">
      <w:pPr>
        <w:spacing w:after="0" w:line="240" w:lineRule="auto"/>
        <w:ind w:firstLine="709"/>
        <w:jc w:val="center"/>
        <w:rPr>
          <w:rFonts w:ascii="Times New Roman" w:eastAsia="Times New Roman" w:hAnsi="Times New Roman" w:cs="Times New Roman"/>
          <w:b/>
          <w:i/>
          <w:sz w:val="26"/>
          <w:szCs w:val="26"/>
          <w:lang w:eastAsia="ru-RU"/>
        </w:rPr>
      </w:pPr>
      <w:r w:rsidRPr="00160D9B">
        <w:rPr>
          <w:rFonts w:ascii="Times New Roman" w:eastAsia="Times New Roman" w:hAnsi="Times New Roman" w:cs="Times New Roman"/>
          <w:b/>
          <w:i/>
          <w:sz w:val="26"/>
          <w:szCs w:val="26"/>
          <w:lang w:eastAsia="ru-RU"/>
        </w:rPr>
        <w:t>ТАБЛИЦА «Численность населения в городах Республики Хакасия»</w:t>
      </w:r>
    </w:p>
    <w:tbl>
      <w:tblPr>
        <w:tblStyle w:val="aa"/>
        <w:tblW w:w="0" w:type="auto"/>
        <w:tblInd w:w="-34" w:type="dxa"/>
        <w:tblLook w:val="04A0" w:firstRow="1" w:lastRow="0" w:firstColumn="1" w:lastColumn="0" w:noHBand="0" w:noVBand="1"/>
      </w:tblPr>
      <w:tblGrid>
        <w:gridCol w:w="851"/>
        <w:gridCol w:w="5670"/>
        <w:gridCol w:w="3402"/>
      </w:tblGrid>
      <w:tr w:rsidR="00982F5B" w:rsidRPr="006B3FB3" w:rsidTr="006C38A0">
        <w:trPr>
          <w:trHeight w:val="20"/>
        </w:trPr>
        <w:tc>
          <w:tcPr>
            <w:tcW w:w="851" w:type="dxa"/>
            <w:vAlign w:val="center"/>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 п/п</w:t>
            </w:r>
          </w:p>
        </w:tc>
        <w:tc>
          <w:tcPr>
            <w:tcW w:w="5670" w:type="dxa"/>
            <w:vAlign w:val="center"/>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 xml:space="preserve">Городской округ </w:t>
            </w:r>
          </w:p>
        </w:tc>
        <w:tc>
          <w:tcPr>
            <w:tcW w:w="3402" w:type="dxa"/>
            <w:vAlign w:val="center"/>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Численность населения, человек</w:t>
            </w:r>
          </w:p>
        </w:tc>
      </w:tr>
      <w:tr w:rsidR="00982F5B" w:rsidRPr="006B3FB3" w:rsidTr="006C38A0">
        <w:trPr>
          <w:trHeight w:val="20"/>
        </w:trPr>
        <w:tc>
          <w:tcPr>
            <w:tcW w:w="851" w:type="dxa"/>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1.</w:t>
            </w:r>
          </w:p>
        </w:tc>
        <w:tc>
          <w:tcPr>
            <w:tcW w:w="5670" w:type="dxa"/>
          </w:tcPr>
          <w:p w:rsidR="00982F5B" w:rsidRPr="00B41A91" w:rsidRDefault="00982F5B" w:rsidP="006C38A0">
            <w:pPr>
              <w:rPr>
                <w:rFonts w:eastAsia="Times New Roman"/>
                <w:sz w:val="26"/>
                <w:szCs w:val="26"/>
                <w:lang w:eastAsia="ru-RU"/>
              </w:rPr>
            </w:pPr>
            <w:r w:rsidRPr="00B41A91">
              <w:rPr>
                <w:rFonts w:eastAsia="Times New Roman"/>
                <w:sz w:val="26"/>
                <w:szCs w:val="26"/>
                <w:lang w:eastAsia="ru-RU"/>
              </w:rPr>
              <w:t>Абакан</w:t>
            </w:r>
          </w:p>
        </w:tc>
        <w:tc>
          <w:tcPr>
            <w:tcW w:w="3402" w:type="dxa"/>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184168</w:t>
            </w:r>
          </w:p>
        </w:tc>
      </w:tr>
      <w:tr w:rsidR="00982F5B" w:rsidRPr="006B3FB3" w:rsidTr="006C38A0">
        <w:trPr>
          <w:trHeight w:val="20"/>
        </w:trPr>
        <w:tc>
          <w:tcPr>
            <w:tcW w:w="851" w:type="dxa"/>
          </w:tcPr>
          <w:p w:rsidR="00982F5B" w:rsidRPr="00B41A91" w:rsidRDefault="00982F5B" w:rsidP="006C38A0">
            <w:pPr>
              <w:jc w:val="center"/>
              <w:rPr>
                <w:sz w:val="26"/>
                <w:szCs w:val="26"/>
              </w:rPr>
            </w:pPr>
            <w:r w:rsidRPr="00B41A91">
              <w:rPr>
                <w:rFonts w:eastAsia="Times New Roman"/>
                <w:sz w:val="26"/>
                <w:szCs w:val="26"/>
                <w:lang w:eastAsia="ru-RU"/>
              </w:rPr>
              <w:lastRenderedPageBreak/>
              <w:t>2.</w:t>
            </w:r>
          </w:p>
        </w:tc>
        <w:tc>
          <w:tcPr>
            <w:tcW w:w="5670" w:type="dxa"/>
          </w:tcPr>
          <w:p w:rsidR="00982F5B" w:rsidRPr="00B41A91" w:rsidRDefault="00982F5B" w:rsidP="006C38A0">
            <w:pPr>
              <w:rPr>
                <w:sz w:val="26"/>
                <w:szCs w:val="26"/>
              </w:rPr>
            </w:pPr>
            <w:r w:rsidRPr="00B41A91">
              <w:rPr>
                <w:sz w:val="26"/>
                <w:szCs w:val="26"/>
              </w:rPr>
              <w:t>Абаза</w:t>
            </w:r>
          </w:p>
        </w:tc>
        <w:tc>
          <w:tcPr>
            <w:tcW w:w="3402" w:type="dxa"/>
          </w:tcPr>
          <w:p w:rsidR="00982F5B" w:rsidRPr="00B41A91" w:rsidRDefault="00982F5B" w:rsidP="006C38A0">
            <w:pPr>
              <w:jc w:val="center"/>
              <w:rPr>
                <w:sz w:val="26"/>
                <w:szCs w:val="26"/>
              </w:rPr>
            </w:pPr>
            <w:r w:rsidRPr="00B41A91">
              <w:rPr>
                <w:sz w:val="26"/>
                <w:szCs w:val="26"/>
              </w:rPr>
              <w:t>15335</w:t>
            </w:r>
          </w:p>
        </w:tc>
      </w:tr>
      <w:tr w:rsidR="00982F5B" w:rsidRPr="006B3FB3" w:rsidTr="006C38A0">
        <w:trPr>
          <w:trHeight w:val="20"/>
        </w:trPr>
        <w:tc>
          <w:tcPr>
            <w:tcW w:w="851" w:type="dxa"/>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3.</w:t>
            </w:r>
          </w:p>
        </w:tc>
        <w:tc>
          <w:tcPr>
            <w:tcW w:w="5670" w:type="dxa"/>
          </w:tcPr>
          <w:p w:rsidR="00982F5B" w:rsidRPr="00B41A91" w:rsidRDefault="00982F5B" w:rsidP="006C38A0">
            <w:pPr>
              <w:rPr>
                <w:rFonts w:eastAsia="Times New Roman"/>
                <w:sz w:val="26"/>
                <w:szCs w:val="26"/>
              </w:rPr>
            </w:pPr>
            <w:r w:rsidRPr="00B41A91">
              <w:rPr>
                <w:rFonts w:eastAsia="Times New Roman"/>
                <w:sz w:val="26"/>
                <w:szCs w:val="26"/>
              </w:rPr>
              <w:t>Саяногорск</w:t>
            </w:r>
          </w:p>
        </w:tc>
        <w:tc>
          <w:tcPr>
            <w:tcW w:w="3402" w:type="dxa"/>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60317</w:t>
            </w:r>
          </w:p>
        </w:tc>
      </w:tr>
      <w:tr w:rsidR="00982F5B" w:rsidRPr="006B3FB3" w:rsidTr="006C38A0">
        <w:trPr>
          <w:trHeight w:val="20"/>
        </w:trPr>
        <w:tc>
          <w:tcPr>
            <w:tcW w:w="851" w:type="dxa"/>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4.</w:t>
            </w:r>
          </w:p>
        </w:tc>
        <w:tc>
          <w:tcPr>
            <w:tcW w:w="5670" w:type="dxa"/>
          </w:tcPr>
          <w:p w:rsidR="00982F5B" w:rsidRPr="00B41A91" w:rsidRDefault="00982F5B" w:rsidP="006C38A0">
            <w:pPr>
              <w:rPr>
                <w:rFonts w:eastAsia="Times New Roman"/>
                <w:sz w:val="26"/>
                <w:szCs w:val="26"/>
              </w:rPr>
            </w:pPr>
            <w:r w:rsidRPr="00B41A91">
              <w:rPr>
                <w:rFonts w:eastAsia="Times New Roman"/>
                <w:sz w:val="26"/>
                <w:szCs w:val="26"/>
              </w:rPr>
              <w:t>Сорск</w:t>
            </w:r>
          </w:p>
        </w:tc>
        <w:tc>
          <w:tcPr>
            <w:tcW w:w="3402" w:type="dxa"/>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11416</w:t>
            </w:r>
          </w:p>
        </w:tc>
      </w:tr>
      <w:tr w:rsidR="00982F5B" w:rsidRPr="006B3FB3" w:rsidTr="006C38A0">
        <w:trPr>
          <w:trHeight w:val="20"/>
        </w:trPr>
        <w:tc>
          <w:tcPr>
            <w:tcW w:w="851" w:type="dxa"/>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5.</w:t>
            </w:r>
          </w:p>
        </w:tc>
        <w:tc>
          <w:tcPr>
            <w:tcW w:w="5670" w:type="dxa"/>
          </w:tcPr>
          <w:p w:rsidR="00982F5B" w:rsidRPr="00B41A91" w:rsidRDefault="00982F5B" w:rsidP="006C38A0">
            <w:pPr>
              <w:rPr>
                <w:rFonts w:eastAsia="Times New Roman"/>
                <w:sz w:val="26"/>
                <w:szCs w:val="26"/>
              </w:rPr>
            </w:pPr>
            <w:r w:rsidRPr="00B41A91">
              <w:rPr>
                <w:rFonts w:eastAsia="Times New Roman"/>
                <w:sz w:val="26"/>
                <w:szCs w:val="26"/>
              </w:rPr>
              <w:t>Черногорск</w:t>
            </w:r>
          </w:p>
        </w:tc>
        <w:tc>
          <w:tcPr>
            <w:tcW w:w="3402" w:type="dxa"/>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77452</w:t>
            </w:r>
          </w:p>
        </w:tc>
      </w:tr>
      <w:tr w:rsidR="00B64497" w:rsidRPr="006B3FB3" w:rsidTr="00AC07AA">
        <w:trPr>
          <w:trHeight w:val="20"/>
        </w:trPr>
        <w:tc>
          <w:tcPr>
            <w:tcW w:w="6521" w:type="dxa"/>
            <w:gridSpan w:val="2"/>
          </w:tcPr>
          <w:p w:rsidR="00B64497" w:rsidRPr="00B64497" w:rsidRDefault="00B64497" w:rsidP="006C38A0">
            <w:pPr>
              <w:rPr>
                <w:rFonts w:eastAsia="Times New Roman"/>
                <w:b/>
                <w:sz w:val="26"/>
                <w:szCs w:val="26"/>
              </w:rPr>
            </w:pPr>
            <w:r>
              <w:rPr>
                <w:rFonts w:eastAsia="Times New Roman"/>
                <w:b/>
                <w:sz w:val="26"/>
                <w:szCs w:val="26"/>
              </w:rPr>
              <w:t>Итого</w:t>
            </w:r>
            <w:r w:rsidRPr="00B64497">
              <w:rPr>
                <w:rFonts w:eastAsia="Times New Roman"/>
                <w:b/>
                <w:sz w:val="26"/>
                <w:szCs w:val="26"/>
              </w:rPr>
              <w:t>:</w:t>
            </w:r>
          </w:p>
        </w:tc>
        <w:tc>
          <w:tcPr>
            <w:tcW w:w="3402" w:type="dxa"/>
          </w:tcPr>
          <w:p w:rsidR="00B64497" w:rsidRPr="00B64497" w:rsidRDefault="00B64497" w:rsidP="006C38A0">
            <w:pPr>
              <w:jc w:val="center"/>
              <w:rPr>
                <w:rFonts w:eastAsia="Times New Roman"/>
                <w:b/>
                <w:sz w:val="26"/>
                <w:szCs w:val="26"/>
                <w:lang w:eastAsia="ru-RU"/>
              </w:rPr>
            </w:pPr>
            <w:r w:rsidRPr="00B64497">
              <w:rPr>
                <w:b/>
                <w:sz w:val="26"/>
                <w:szCs w:val="26"/>
                <w:shd w:val="clear" w:color="auto" w:fill="FFFFFF"/>
              </w:rPr>
              <w:t>372892</w:t>
            </w:r>
          </w:p>
        </w:tc>
      </w:tr>
    </w:tbl>
    <w:p w:rsidR="00982F5B" w:rsidRPr="006B3FB3" w:rsidRDefault="00982F5B" w:rsidP="00982F5B">
      <w:pPr>
        <w:spacing w:after="0" w:line="240" w:lineRule="auto"/>
        <w:ind w:firstLine="709"/>
        <w:outlineLvl w:val="2"/>
        <w:rPr>
          <w:rFonts w:ascii="Times New Roman" w:eastAsia="TimesNewRomanPSMT" w:hAnsi="Times New Roman" w:cs="Times New Roman"/>
          <w:b/>
          <w:i/>
          <w:sz w:val="26"/>
          <w:szCs w:val="26"/>
        </w:rPr>
      </w:pPr>
      <w:bookmarkStart w:id="2" w:name="_Toc523391879"/>
      <w:r w:rsidRPr="006B3FB3">
        <w:rPr>
          <w:rFonts w:ascii="Times New Roman" w:eastAsia="TimesNewRomanPSMT" w:hAnsi="Times New Roman" w:cs="Times New Roman"/>
          <w:b/>
          <w:i/>
          <w:sz w:val="26"/>
          <w:szCs w:val="26"/>
        </w:rPr>
        <w:t>Сельское население</w:t>
      </w:r>
      <w:bookmarkEnd w:id="2"/>
      <w:r>
        <w:rPr>
          <w:rFonts w:ascii="Times New Roman" w:eastAsia="TimesNewRomanPSMT" w:hAnsi="Times New Roman" w:cs="Times New Roman"/>
          <w:b/>
          <w:i/>
          <w:sz w:val="26"/>
          <w:szCs w:val="26"/>
        </w:rPr>
        <w:t>.</w:t>
      </w:r>
      <w:r w:rsidRPr="006B3FB3">
        <w:rPr>
          <w:rFonts w:ascii="Times New Roman" w:eastAsia="TimesNewRomanPSMT" w:hAnsi="Times New Roman" w:cs="Times New Roman"/>
          <w:b/>
          <w:i/>
          <w:sz w:val="26"/>
          <w:szCs w:val="26"/>
        </w:rPr>
        <w:t xml:space="preserve"> </w:t>
      </w:r>
    </w:p>
    <w:p w:rsidR="00982F5B" w:rsidRPr="006B3FB3" w:rsidRDefault="00982F5B" w:rsidP="00982F5B">
      <w:pPr>
        <w:spacing w:after="0" w:line="240" w:lineRule="auto"/>
        <w:ind w:firstLine="709"/>
        <w:jc w:val="both"/>
        <w:rPr>
          <w:rFonts w:ascii="Times New Roman" w:hAnsi="Times New Roman" w:cs="Times New Roman"/>
          <w:i/>
          <w:sz w:val="26"/>
          <w:szCs w:val="26"/>
          <w:shd w:val="clear" w:color="auto" w:fill="FFFFFF"/>
        </w:rPr>
      </w:pPr>
      <w:r w:rsidRPr="006B3FB3">
        <w:rPr>
          <w:rFonts w:ascii="Times New Roman" w:hAnsi="Times New Roman" w:cs="Times New Roman"/>
          <w:i/>
          <w:sz w:val="26"/>
          <w:szCs w:val="26"/>
          <w:shd w:val="clear" w:color="auto" w:fill="FFFFFF"/>
        </w:rPr>
        <w:t>Сельское население составляет 164621 человек, или 30,6 % от общей численности населения.</w:t>
      </w:r>
    </w:p>
    <w:p w:rsidR="00982F5B" w:rsidRPr="006B3FB3" w:rsidRDefault="00982F5B" w:rsidP="00982F5B">
      <w:pPr>
        <w:spacing w:after="0" w:line="240" w:lineRule="auto"/>
        <w:ind w:firstLine="709"/>
        <w:jc w:val="both"/>
        <w:rPr>
          <w:rFonts w:ascii="Times New Roman" w:hAnsi="Times New Roman" w:cs="Times New Roman"/>
          <w:i/>
          <w:sz w:val="26"/>
          <w:szCs w:val="26"/>
          <w:shd w:val="clear" w:color="auto" w:fill="FFFFFF"/>
        </w:rPr>
      </w:pPr>
      <w:r w:rsidRPr="006B3FB3">
        <w:rPr>
          <w:rFonts w:ascii="Times New Roman" w:hAnsi="Times New Roman" w:cs="Times New Roman"/>
          <w:i/>
          <w:sz w:val="26"/>
          <w:szCs w:val="26"/>
          <w:shd w:val="clear" w:color="auto" w:fill="FFFFFF"/>
        </w:rPr>
        <w:t xml:space="preserve">В </w:t>
      </w:r>
      <w:r w:rsidRPr="006B3FB3">
        <w:rPr>
          <w:rFonts w:ascii="Times New Roman" w:hAnsi="Times New Roman" w:cs="Times New Roman"/>
          <w:i/>
          <w:sz w:val="26"/>
          <w:szCs w:val="26"/>
        </w:rPr>
        <w:t>Республике Хакасия</w:t>
      </w:r>
      <w:r w:rsidRPr="006B3FB3">
        <w:rPr>
          <w:rFonts w:ascii="Times New Roman" w:hAnsi="Times New Roman" w:cs="Times New Roman"/>
          <w:i/>
          <w:sz w:val="26"/>
          <w:szCs w:val="26"/>
          <w:shd w:val="clear" w:color="auto" w:fill="FFFFFF"/>
        </w:rPr>
        <w:t xml:space="preserve"> насчитывается 8 муниципальных образований, включая 5 городских округов и 8 муниципальных районов, 4 городских поселения (Аскизский поссовет, Бискамжинский п/с, Вершины Тейский п/с, Усть-Абаканский п/с) , 8</w:t>
      </w:r>
      <w:r w:rsidR="006C38A0">
        <w:rPr>
          <w:rFonts w:ascii="Times New Roman" w:hAnsi="Times New Roman" w:cs="Times New Roman"/>
          <w:i/>
          <w:sz w:val="26"/>
          <w:szCs w:val="26"/>
          <w:shd w:val="clear" w:color="auto" w:fill="FFFFFF"/>
        </w:rPr>
        <w:t>2</w:t>
      </w:r>
      <w:r w:rsidRPr="006B3FB3">
        <w:rPr>
          <w:rFonts w:ascii="Times New Roman" w:hAnsi="Times New Roman" w:cs="Times New Roman"/>
          <w:i/>
          <w:sz w:val="26"/>
          <w:szCs w:val="26"/>
          <w:shd w:val="clear" w:color="auto" w:fill="FFFFFF"/>
        </w:rPr>
        <w:t xml:space="preserve"> сельских поселений и 1 межселенную территорию в Таштыпском районе ( п. Кубайка, п. Большой Он, п. Малый Анзас). </w:t>
      </w:r>
    </w:p>
    <w:p w:rsidR="00982F5B" w:rsidRPr="006B3FB3" w:rsidRDefault="00982F5B" w:rsidP="00982F5B">
      <w:pPr>
        <w:spacing w:after="0" w:line="240" w:lineRule="auto"/>
        <w:ind w:firstLine="709"/>
        <w:jc w:val="both"/>
        <w:rPr>
          <w:rFonts w:ascii="Times New Roman" w:hAnsi="Times New Roman" w:cs="Times New Roman"/>
          <w:i/>
          <w:sz w:val="26"/>
          <w:szCs w:val="26"/>
          <w:shd w:val="clear" w:color="auto" w:fill="FFFFFF"/>
        </w:rPr>
      </w:pPr>
      <w:r w:rsidRPr="006B3FB3">
        <w:rPr>
          <w:rFonts w:ascii="Times New Roman" w:hAnsi="Times New Roman" w:cs="Times New Roman"/>
          <w:i/>
          <w:sz w:val="26"/>
          <w:szCs w:val="26"/>
          <w:shd w:val="clear" w:color="auto" w:fill="FFFFFF"/>
        </w:rPr>
        <w:t xml:space="preserve">Всего на территории </w:t>
      </w:r>
      <w:r w:rsidRPr="006B3FB3">
        <w:rPr>
          <w:rFonts w:ascii="Times New Roman" w:hAnsi="Times New Roman" w:cs="Times New Roman"/>
          <w:i/>
          <w:sz w:val="26"/>
          <w:szCs w:val="26"/>
        </w:rPr>
        <w:t>Республики Хакасия</w:t>
      </w:r>
      <w:r w:rsidRPr="006B3FB3">
        <w:rPr>
          <w:rFonts w:ascii="Times New Roman" w:hAnsi="Times New Roman" w:cs="Times New Roman"/>
          <w:i/>
          <w:sz w:val="26"/>
          <w:szCs w:val="26"/>
          <w:shd w:val="clear" w:color="auto" w:fill="FFFFFF"/>
        </w:rPr>
        <w:t xml:space="preserve"> расположено 7 поселков городского типа (п. Аскиз, п. Бискамжа, п. Вершины Теи, курортный поселок Жемчужный, п. Усть-Абакан, п. Майна и п. Черемушки городского округа Саяногорск, п. Пригорск г. Черногорска) </w:t>
      </w:r>
      <w:r>
        <w:rPr>
          <w:rFonts w:ascii="Times New Roman" w:hAnsi="Times New Roman" w:cs="Times New Roman"/>
          <w:i/>
          <w:sz w:val="26"/>
          <w:szCs w:val="26"/>
          <w:shd w:val="clear" w:color="auto" w:fill="FFFFFF"/>
        </w:rPr>
        <w:t xml:space="preserve">с </w:t>
      </w:r>
      <w:r w:rsidRPr="006B3FB3">
        <w:rPr>
          <w:rFonts w:ascii="Times New Roman" w:hAnsi="Times New Roman" w:cs="Times New Roman"/>
          <w:i/>
          <w:sz w:val="26"/>
          <w:szCs w:val="26"/>
          <w:shd w:val="clear" w:color="auto" w:fill="FFFFFF"/>
        </w:rPr>
        <w:t xml:space="preserve"> населением 39548 человек.</w:t>
      </w:r>
    </w:p>
    <w:p w:rsidR="00982F5B" w:rsidRPr="00B504F9" w:rsidRDefault="00982F5B" w:rsidP="00982F5B">
      <w:pPr>
        <w:spacing w:after="0" w:line="240" w:lineRule="auto"/>
        <w:jc w:val="center"/>
        <w:rPr>
          <w:rFonts w:ascii="Times New Roman" w:eastAsia="Times New Roman" w:hAnsi="Times New Roman" w:cs="Times New Roman"/>
          <w:b/>
          <w:i/>
          <w:sz w:val="26"/>
          <w:szCs w:val="26"/>
          <w:lang w:eastAsia="ru-RU"/>
        </w:rPr>
      </w:pPr>
      <w:r w:rsidRPr="00B504F9">
        <w:rPr>
          <w:rFonts w:ascii="Times New Roman" w:eastAsia="Times New Roman" w:hAnsi="Times New Roman" w:cs="Times New Roman"/>
          <w:b/>
          <w:i/>
          <w:sz w:val="26"/>
          <w:szCs w:val="26"/>
          <w:lang w:eastAsia="ru-RU"/>
        </w:rPr>
        <w:t xml:space="preserve">ТАБЛИЦА «Численность сельского населения </w:t>
      </w:r>
      <w:r w:rsidRPr="00B504F9">
        <w:rPr>
          <w:rFonts w:ascii="Times New Roman" w:hAnsi="Times New Roman" w:cs="Times New Roman"/>
          <w:b/>
          <w:i/>
          <w:sz w:val="26"/>
          <w:szCs w:val="26"/>
        </w:rPr>
        <w:t xml:space="preserve">Республики Хакасия» </w:t>
      </w:r>
    </w:p>
    <w:tbl>
      <w:tblPr>
        <w:tblStyle w:val="aa"/>
        <w:tblW w:w="0" w:type="auto"/>
        <w:tblLook w:val="04A0" w:firstRow="1" w:lastRow="0" w:firstColumn="1" w:lastColumn="0" w:noHBand="0" w:noVBand="1"/>
      </w:tblPr>
      <w:tblGrid>
        <w:gridCol w:w="817"/>
        <w:gridCol w:w="5670"/>
        <w:gridCol w:w="3402"/>
      </w:tblGrid>
      <w:tr w:rsidR="00982F5B" w:rsidRPr="006B3FB3" w:rsidTr="006C38A0">
        <w:trPr>
          <w:tblHeader/>
        </w:trPr>
        <w:tc>
          <w:tcPr>
            <w:tcW w:w="817" w:type="dxa"/>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 п/п</w:t>
            </w:r>
          </w:p>
        </w:tc>
        <w:tc>
          <w:tcPr>
            <w:tcW w:w="5670" w:type="dxa"/>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Наименование муниципальных образований</w:t>
            </w:r>
          </w:p>
        </w:tc>
        <w:tc>
          <w:tcPr>
            <w:tcW w:w="3402" w:type="dxa"/>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Численность населения, человек</w:t>
            </w:r>
          </w:p>
        </w:tc>
      </w:tr>
      <w:tr w:rsidR="00982F5B" w:rsidRPr="006B3FB3" w:rsidTr="006C38A0">
        <w:tc>
          <w:tcPr>
            <w:tcW w:w="817" w:type="dxa"/>
            <w:vAlign w:val="center"/>
          </w:tcPr>
          <w:p w:rsidR="00982F5B" w:rsidRPr="00B41A91" w:rsidRDefault="00982F5B" w:rsidP="006C38A0">
            <w:pPr>
              <w:jc w:val="center"/>
              <w:rPr>
                <w:sz w:val="26"/>
                <w:szCs w:val="26"/>
              </w:rPr>
            </w:pPr>
            <w:r w:rsidRPr="00B41A91">
              <w:rPr>
                <w:sz w:val="26"/>
                <w:szCs w:val="26"/>
              </w:rPr>
              <w:t>1.</w:t>
            </w:r>
          </w:p>
        </w:tc>
        <w:tc>
          <w:tcPr>
            <w:tcW w:w="5670" w:type="dxa"/>
          </w:tcPr>
          <w:p w:rsidR="00982F5B" w:rsidRPr="00B41A91" w:rsidRDefault="00982F5B" w:rsidP="006C38A0">
            <w:pPr>
              <w:rPr>
                <w:sz w:val="26"/>
                <w:szCs w:val="26"/>
              </w:rPr>
            </w:pPr>
            <w:r w:rsidRPr="00B41A91">
              <w:rPr>
                <w:sz w:val="26"/>
                <w:szCs w:val="26"/>
              </w:rPr>
              <w:t>Алтайский район</w:t>
            </w:r>
          </w:p>
        </w:tc>
        <w:tc>
          <w:tcPr>
            <w:tcW w:w="3402" w:type="dxa"/>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25797</w:t>
            </w:r>
          </w:p>
        </w:tc>
      </w:tr>
      <w:tr w:rsidR="00982F5B" w:rsidRPr="006B3FB3" w:rsidTr="006C38A0">
        <w:tc>
          <w:tcPr>
            <w:tcW w:w="817" w:type="dxa"/>
            <w:vAlign w:val="center"/>
          </w:tcPr>
          <w:p w:rsidR="00982F5B" w:rsidRPr="00B41A91" w:rsidRDefault="00982F5B" w:rsidP="006C38A0">
            <w:pPr>
              <w:jc w:val="center"/>
              <w:rPr>
                <w:sz w:val="26"/>
                <w:szCs w:val="26"/>
              </w:rPr>
            </w:pPr>
            <w:r w:rsidRPr="00B41A91">
              <w:rPr>
                <w:sz w:val="26"/>
                <w:szCs w:val="26"/>
              </w:rPr>
              <w:t>2.</w:t>
            </w:r>
          </w:p>
        </w:tc>
        <w:tc>
          <w:tcPr>
            <w:tcW w:w="5670" w:type="dxa"/>
          </w:tcPr>
          <w:p w:rsidR="00982F5B" w:rsidRPr="00B41A91" w:rsidRDefault="00982F5B" w:rsidP="006C38A0">
            <w:pPr>
              <w:rPr>
                <w:sz w:val="26"/>
                <w:szCs w:val="26"/>
              </w:rPr>
            </w:pPr>
            <w:r w:rsidRPr="00B41A91">
              <w:rPr>
                <w:sz w:val="26"/>
                <w:szCs w:val="26"/>
              </w:rPr>
              <w:t>Аскизский район</w:t>
            </w:r>
          </w:p>
        </w:tc>
        <w:tc>
          <w:tcPr>
            <w:tcW w:w="3402" w:type="dxa"/>
          </w:tcPr>
          <w:p w:rsidR="00982F5B" w:rsidRPr="00B079A4" w:rsidRDefault="00982F5B" w:rsidP="00B079A4">
            <w:pPr>
              <w:jc w:val="center"/>
              <w:rPr>
                <w:rFonts w:eastAsia="Times New Roman"/>
                <w:sz w:val="26"/>
                <w:szCs w:val="26"/>
                <w:lang w:eastAsia="ru-RU"/>
              </w:rPr>
            </w:pPr>
            <w:r w:rsidRPr="00B079A4">
              <w:rPr>
                <w:rFonts w:eastAsia="Times New Roman"/>
                <w:sz w:val="26"/>
                <w:szCs w:val="26"/>
                <w:lang w:eastAsia="ru-RU"/>
              </w:rPr>
              <w:t>28464</w:t>
            </w:r>
          </w:p>
        </w:tc>
      </w:tr>
      <w:tr w:rsidR="00982F5B" w:rsidRPr="006B3FB3" w:rsidTr="006C38A0">
        <w:tc>
          <w:tcPr>
            <w:tcW w:w="817" w:type="dxa"/>
            <w:vAlign w:val="center"/>
          </w:tcPr>
          <w:p w:rsidR="00982F5B" w:rsidRPr="00B41A91" w:rsidRDefault="00982F5B" w:rsidP="006C38A0">
            <w:pPr>
              <w:jc w:val="center"/>
              <w:rPr>
                <w:sz w:val="26"/>
                <w:szCs w:val="26"/>
              </w:rPr>
            </w:pPr>
            <w:r w:rsidRPr="00B41A91">
              <w:rPr>
                <w:sz w:val="26"/>
                <w:szCs w:val="26"/>
              </w:rPr>
              <w:t>3.</w:t>
            </w:r>
          </w:p>
        </w:tc>
        <w:tc>
          <w:tcPr>
            <w:tcW w:w="5670" w:type="dxa"/>
          </w:tcPr>
          <w:p w:rsidR="00982F5B" w:rsidRPr="00B41A91" w:rsidRDefault="00982F5B" w:rsidP="006C38A0">
            <w:pPr>
              <w:rPr>
                <w:sz w:val="26"/>
                <w:szCs w:val="26"/>
              </w:rPr>
            </w:pPr>
            <w:r w:rsidRPr="00B41A91">
              <w:rPr>
                <w:sz w:val="26"/>
                <w:szCs w:val="26"/>
              </w:rPr>
              <w:t>Бейский район</w:t>
            </w:r>
          </w:p>
        </w:tc>
        <w:tc>
          <w:tcPr>
            <w:tcW w:w="3402" w:type="dxa"/>
          </w:tcPr>
          <w:p w:rsidR="00982F5B" w:rsidRPr="00B079A4" w:rsidRDefault="00982F5B" w:rsidP="006C38A0">
            <w:pPr>
              <w:jc w:val="center"/>
              <w:rPr>
                <w:rFonts w:eastAsia="Times New Roman"/>
                <w:sz w:val="26"/>
                <w:szCs w:val="26"/>
                <w:lang w:eastAsia="ru-RU"/>
              </w:rPr>
            </w:pPr>
            <w:r w:rsidRPr="00B079A4">
              <w:rPr>
                <w:rFonts w:eastAsia="Times New Roman"/>
                <w:sz w:val="26"/>
                <w:szCs w:val="26"/>
                <w:lang w:eastAsia="ru-RU"/>
              </w:rPr>
              <w:t>17495</w:t>
            </w:r>
          </w:p>
        </w:tc>
      </w:tr>
      <w:tr w:rsidR="00982F5B" w:rsidRPr="006B3FB3" w:rsidTr="006C38A0">
        <w:tc>
          <w:tcPr>
            <w:tcW w:w="817" w:type="dxa"/>
            <w:vAlign w:val="center"/>
          </w:tcPr>
          <w:p w:rsidR="00982F5B" w:rsidRPr="00B41A91" w:rsidRDefault="00982F5B" w:rsidP="006C38A0">
            <w:pPr>
              <w:jc w:val="center"/>
              <w:rPr>
                <w:sz w:val="26"/>
                <w:szCs w:val="26"/>
              </w:rPr>
            </w:pPr>
            <w:r w:rsidRPr="00B41A91">
              <w:rPr>
                <w:sz w:val="26"/>
                <w:szCs w:val="26"/>
              </w:rPr>
              <w:t>4.</w:t>
            </w:r>
          </w:p>
        </w:tc>
        <w:tc>
          <w:tcPr>
            <w:tcW w:w="5670" w:type="dxa"/>
          </w:tcPr>
          <w:p w:rsidR="00982F5B" w:rsidRPr="00B41A91" w:rsidRDefault="00982F5B" w:rsidP="006C38A0">
            <w:pPr>
              <w:rPr>
                <w:sz w:val="26"/>
                <w:szCs w:val="26"/>
              </w:rPr>
            </w:pPr>
            <w:r w:rsidRPr="00B41A91">
              <w:rPr>
                <w:sz w:val="26"/>
                <w:szCs w:val="26"/>
              </w:rPr>
              <w:t>Боградский район</w:t>
            </w:r>
          </w:p>
        </w:tc>
        <w:tc>
          <w:tcPr>
            <w:tcW w:w="3402" w:type="dxa"/>
          </w:tcPr>
          <w:p w:rsidR="00982F5B" w:rsidRPr="00B079A4" w:rsidRDefault="00982F5B" w:rsidP="006C38A0">
            <w:pPr>
              <w:jc w:val="center"/>
              <w:rPr>
                <w:rFonts w:eastAsia="Times New Roman"/>
                <w:sz w:val="26"/>
                <w:szCs w:val="26"/>
                <w:lang w:eastAsia="ru-RU"/>
              </w:rPr>
            </w:pPr>
            <w:r w:rsidRPr="00B079A4">
              <w:rPr>
                <w:rFonts w:eastAsia="Times New Roman"/>
                <w:sz w:val="26"/>
                <w:szCs w:val="26"/>
                <w:lang w:eastAsia="ru-RU"/>
              </w:rPr>
              <w:t>14599</w:t>
            </w:r>
          </w:p>
        </w:tc>
      </w:tr>
      <w:tr w:rsidR="00982F5B" w:rsidRPr="006B3FB3" w:rsidTr="006C38A0">
        <w:tc>
          <w:tcPr>
            <w:tcW w:w="817" w:type="dxa"/>
            <w:vAlign w:val="center"/>
          </w:tcPr>
          <w:p w:rsidR="00982F5B" w:rsidRPr="00B41A91" w:rsidRDefault="00982F5B" w:rsidP="006C38A0">
            <w:pPr>
              <w:jc w:val="center"/>
              <w:rPr>
                <w:sz w:val="26"/>
                <w:szCs w:val="26"/>
              </w:rPr>
            </w:pPr>
            <w:r w:rsidRPr="00B41A91">
              <w:rPr>
                <w:sz w:val="26"/>
                <w:szCs w:val="26"/>
              </w:rPr>
              <w:t>5.</w:t>
            </w:r>
          </w:p>
        </w:tc>
        <w:tc>
          <w:tcPr>
            <w:tcW w:w="5670" w:type="dxa"/>
          </w:tcPr>
          <w:p w:rsidR="00982F5B" w:rsidRPr="00B41A91" w:rsidRDefault="00982F5B" w:rsidP="006C38A0">
            <w:pPr>
              <w:rPr>
                <w:sz w:val="26"/>
                <w:szCs w:val="26"/>
              </w:rPr>
            </w:pPr>
            <w:r w:rsidRPr="00B41A91">
              <w:rPr>
                <w:sz w:val="26"/>
                <w:szCs w:val="26"/>
              </w:rPr>
              <w:t>Орджоникидзевский район</w:t>
            </w:r>
          </w:p>
        </w:tc>
        <w:tc>
          <w:tcPr>
            <w:tcW w:w="3402" w:type="dxa"/>
          </w:tcPr>
          <w:p w:rsidR="00982F5B" w:rsidRPr="00B079A4" w:rsidRDefault="00982F5B" w:rsidP="006C38A0">
            <w:pPr>
              <w:jc w:val="center"/>
              <w:rPr>
                <w:rFonts w:eastAsia="Times New Roman"/>
                <w:sz w:val="26"/>
                <w:szCs w:val="26"/>
                <w:lang w:eastAsia="ru-RU"/>
              </w:rPr>
            </w:pPr>
            <w:r w:rsidRPr="00B079A4">
              <w:rPr>
                <w:rFonts w:eastAsia="Times New Roman"/>
                <w:sz w:val="26"/>
                <w:szCs w:val="26"/>
                <w:lang w:eastAsia="ru-RU"/>
              </w:rPr>
              <w:t>11044</w:t>
            </w:r>
          </w:p>
        </w:tc>
      </w:tr>
      <w:tr w:rsidR="00982F5B" w:rsidRPr="006B3FB3" w:rsidTr="006C38A0">
        <w:tc>
          <w:tcPr>
            <w:tcW w:w="817" w:type="dxa"/>
            <w:vAlign w:val="center"/>
          </w:tcPr>
          <w:p w:rsidR="00982F5B" w:rsidRPr="00B41A91" w:rsidRDefault="00982F5B" w:rsidP="006C38A0">
            <w:pPr>
              <w:jc w:val="center"/>
              <w:rPr>
                <w:sz w:val="26"/>
                <w:szCs w:val="26"/>
              </w:rPr>
            </w:pPr>
            <w:r w:rsidRPr="00B41A91">
              <w:rPr>
                <w:sz w:val="26"/>
                <w:szCs w:val="26"/>
              </w:rPr>
              <w:t>6.</w:t>
            </w:r>
          </w:p>
        </w:tc>
        <w:tc>
          <w:tcPr>
            <w:tcW w:w="5670" w:type="dxa"/>
          </w:tcPr>
          <w:p w:rsidR="00982F5B" w:rsidRPr="00B41A91" w:rsidRDefault="00982F5B" w:rsidP="006C38A0">
            <w:pPr>
              <w:rPr>
                <w:sz w:val="26"/>
                <w:szCs w:val="26"/>
              </w:rPr>
            </w:pPr>
            <w:r w:rsidRPr="00B41A91">
              <w:rPr>
                <w:sz w:val="26"/>
                <w:szCs w:val="26"/>
              </w:rPr>
              <w:t>Таштыпский район</w:t>
            </w:r>
          </w:p>
        </w:tc>
        <w:tc>
          <w:tcPr>
            <w:tcW w:w="3402" w:type="dxa"/>
          </w:tcPr>
          <w:p w:rsidR="00982F5B" w:rsidRPr="00B079A4" w:rsidRDefault="00982F5B" w:rsidP="006C38A0">
            <w:pPr>
              <w:jc w:val="center"/>
              <w:rPr>
                <w:rFonts w:eastAsia="Times New Roman"/>
                <w:sz w:val="26"/>
                <w:szCs w:val="26"/>
                <w:lang w:eastAsia="ru-RU"/>
              </w:rPr>
            </w:pPr>
            <w:r w:rsidRPr="00B079A4">
              <w:rPr>
                <w:rFonts w:eastAsia="Times New Roman"/>
                <w:sz w:val="26"/>
                <w:szCs w:val="26"/>
                <w:lang w:eastAsia="ru-RU"/>
              </w:rPr>
              <w:t>15049</w:t>
            </w:r>
          </w:p>
        </w:tc>
      </w:tr>
      <w:tr w:rsidR="00982F5B" w:rsidRPr="006B3FB3" w:rsidTr="006C38A0">
        <w:tc>
          <w:tcPr>
            <w:tcW w:w="817" w:type="dxa"/>
            <w:vAlign w:val="center"/>
          </w:tcPr>
          <w:p w:rsidR="00982F5B" w:rsidRPr="00B41A91" w:rsidRDefault="00982F5B" w:rsidP="006C38A0">
            <w:pPr>
              <w:jc w:val="center"/>
              <w:rPr>
                <w:sz w:val="26"/>
                <w:szCs w:val="26"/>
              </w:rPr>
            </w:pPr>
            <w:r w:rsidRPr="00B41A91">
              <w:rPr>
                <w:sz w:val="26"/>
                <w:szCs w:val="26"/>
              </w:rPr>
              <w:t>7.</w:t>
            </w:r>
          </w:p>
        </w:tc>
        <w:tc>
          <w:tcPr>
            <w:tcW w:w="5670" w:type="dxa"/>
          </w:tcPr>
          <w:p w:rsidR="00982F5B" w:rsidRPr="00B41A91" w:rsidRDefault="00982F5B" w:rsidP="006C38A0">
            <w:pPr>
              <w:rPr>
                <w:sz w:val="26"/>
                <w:szCs w:val="26"/>
              </w:rPr>
            </w:pPr>
            <w:r w:rsidRPr="00B41A91">
              <w:rPr>
                <w:sz w:val="26"/>
                <w:szCs w:val="26"/>
              </w:rPr>
              <w:t>Усть-Абаканский район</w:t>
            </w:r>
          </w:p>
        </w:tc>
        <w:tc>
          <w:tcPr>
            <w:tcW w:w="3402" w:type="dxa"/>
          </w:tcPr>
          <w:p w:rsidR="00982F5B" w:rsidRPr="00B079A4" w:rsidRDefault="00982F5B" w:rsidP="00B079A4">
            <w:pPr>
              <w:jc w:val="center"/>
              <w:rPr>
                <w:rFonts w:eastAsia="Times New Roman"/>
                <w:sz w:val="26"/>
                <w:szCs w:val="26"/>
                <w:lang w:eastAsia="ru-RU"/>
              </w:rPr>
            </w:pPr>
            <w:r w:rsidRPr="00B079A4">
              <w:rPr>
                <w:rFonts w:eastAsia="Times New Roman"/>
                <w:sz w:val="26"/>
                <w:szCs w:val="26"/>
                <w:lang w:eastAsia="ru-RU"/>
              </w:rPr>
              <w:t>26323</w:t>
            </w:r>
          </w:p>
        </w:tc>
      </w:tr>
      <w:tr w:rsidR="00982F5B" w:rsidRPr="006B3FB3" w:rsidTr="006C38A0">
        <w:tc>
          <w:tcPr>
            <w:tcW w:w="817" w:type="dxa"/>
            <w:vAlign w:val="center"/>
          </w:tcPr>
          <w:p w:rsidR="00982F5B" w:rsidRPr="00B41A91" w:rsidRDefault="00982F5B" w:rsidP="006C38A0">
            <w:pPr>
              <w:jc w:val="center"/>
              <w:rPr>
                <w:sz w:val="26"/>
                <w:szCs w:val="26"/>
              </w:rPr>
            </w:pPr>
            <w:r w:rsidRPr="00B41A91">
              <w:rPr>
                <w:sz w:val="26"/>
                <w:szCs w:val="26"/>
              </w:rPr>
              <w:t>8.</w:t>
            </w:r>
          </w:p>
        </w:tc>
        <w:tc>
          <w:tcPr>
            <w:tcW w:w="5670" w:type="dxa"/>
          </w:tcPr>
          <w:p w:rsidR="00982F5B" w:rsidRPr="00B41A91" w:rsidRDefault="00982F5B" w:rsidP="006C38A0">
            <w:pPr>
              <w:rPr>
                <w:sz w:val="26"/>
                <w:szCs w:val="26"/>
              </w:rPr>
            </w:pPr>
            <w:r w:rsidRPr="00B41A91">
              <w:rPr>
                <w:sz w:val="26"/>
                <w:szCs w:val="26"/>
              </w:rPr>
              <w:t>Ширинский район</w:t>
            </w:r>
          </w:p>
        </w:tc>
        <w:tc>
          <w:tcPr>
            <w:tcW w:w="3402" w:type="dxa"/>
          </w:tcPr>
          <w:p w:rsidR="00982F5B" w:rsidRPr="00B079A4" w:rsidRDefault="00982F5B" w:rsidP="006C38A0">
            <w:pPr>
              <w:jc w:val="center"/>
              <w:rPr>
                <w:rFonts w:eastAsia="Times New Roman"/>
                <w:sz w:val="26"/>
                <w:szCs w:val="26"/>
                <w:lang w:eastAsia="ru-RU"/>
              </w:rPr>
            </w:pPr>
            <w:r w:rsidRPr="00B079A4">
              <w:rPr>
                <w:rFonts w:eastAsia="Times New Roman"/>
                <w:sz w:val="26"/>
                <w:szCs w:val="26"/>
                <w:lang w:eastAsia="ru-RU"/>
              </w:rPr>
              <w:t>25850</w:t>
            </w:r>
          </w:p>
        </w:tc>
      </w:tr>
      <w:tr w:rsidR="00982F5B" w:rsidRPr="006B3FB3" w:rsidTr="006C38A0">
        <w:tc>
          <w:tcPr>
            <w:tcW w:w="6487" w:type="dxa"/>
            <w:gridSpan w:val="2"/>
          </w:tcPr>
          <w:p w:rsidR="00982F5B" w:rsidRPr="00B41A91" w:rsidRDefault="00982F5B" w:rsidP="006C38A0">
            <w:pPr>
              <w:rPr>
                <w:b/>
                <w:sz w:val="26"/>
                <w:szCs w:val="26"/>
              </w:rPr>
            </w:pPr>
            <w:r w:rsidRPr="00B41A91">
              <w:rPr>
                <w:b/>
                <w:sz w:val="26"/>
                <w:szCs w:val="26"/>
              </w:rPr>
              <w:t>Итого:</w:t>
            </w:r>
          </w:p>
        </w:tc>
        <w:tc>
          <w:tcPr>
            <w:tcW w:w="3402" w:type="dxa"/>
          </w:tcPr>
          <w:p w:rsidR="00982F5B" w:rsidRPr="00B079A4" w:rsidRDefault="00982F5B" w:rsidP="00B079A4">
            <w:pPr>
              <w:jc w:val="center"/>
              <w:rPr>
                <w:rFonts w:eastAsia="Times New Roman"/>
                <w:b/>
                <w:sz w:val="26"/>
                <w:szCs w:val="26"/>
                <w:lang w:eastAsia="ru-RU"/>
              </w:rPr>
            </w:pPr>
            <w:r w:rsidRPr="00B079A4">
              <w:rPr>
                <w:rFonts w:eastAsia="Times New Roman"/>
                <w:b/>
                <w:sz w:val="26"/>
                <w:szCs w:val="26"/>
                <w:lang w:eastAsia="ru-RU"/>
              </w:rPr>
              <w:t>164621</w:t>
            </w:r>
          </w:p>
        </w:tc>
      </w:tr>
    </w:tbl>
    <w:p w:rsidR="00982F5B" w:rsidRPr="006B3FB3" w:rsidRDefault="00982F5B" w:rsidP="00982F5B">
      <w:pPr>
        <w:pStyle w:val="ab"/>
        <w:spacing w:before="0" w:after="0"/>
        <w:ind w:firstLine="709"/>
        <w:jc w:val="both"/>
        <w:rPr>
          <w:rFonts w:ascii="Times New Roman" w:hAnsi="Times New Roman" w:cs="Times New Roman"/>
          <w:i/>
          <w:color w:val="auto"/>
          <w:sz w:val="26"/>
          <w:szCs w:val="26"/>
          <w:shd w:val="clear" w:color="auto" w:fill="FFFFFF"/>
        </w:rPr>
      </w:pPr>
      <w:bookmarkStart w:id="3" w:name="445"/>
      <w:r w:rsidRPr="006B3FB3">
        <w:rPr>
          <w:rFonts w:ascii="Times New Roman" w:hAnsi="Times New Roman" w:cs="Times New Roman"/>
          <w:i/>
          <w:color w:val="auto"/>
          <w:sz w:val="26"/>
          <w:szCs w:val="26"/>
          <w:shd w:val="clear" w:color="auto" w:fill="FFFFFF"/>
        </w:rPr>
        <w:t>Несмотря на миграцию,  численность населения</w:t>
      </w:r>
      <w:r>
        <w:rPr>
          <w:rFonts w:ascii="Times New Roman" w:hAnsi="Times New Roman" w:cs="Times New Roman"/>
          <w:i/>
          <w:color w:val="auto"/>
          <w:sz w:val="26"/>
          <w:szCs w:val="26"/>
          <w:shd w:val="clear" w:color="auto" w:fill="FFFFFF"/>
        </w:rPr>
        <w:t xml:space="preserve"> в республике</w:t>
      </w:r>
      <w:r w:rsidRPr="006B3FB3">
        <w:rPr>
          <w:rFonts w:ascii="Times New Roman" w:hAnsi="Times New Roman" w:cs="Times New Roman"/>
          <w:i/>
          <w:color w:val="auto"/>
          <w:sz w:val="26"/>
          <w:szCs w:val="26"/>
          <w:shd w:val="clear" w:color="auto" w:fill="FFFFFF"/>
        </w:rPr>
        <w:t xml:space="preserve"> держится на стабильном уровне.</w:t>
      </w:r>
    </w:p>
    <w:p w:rsidR="00982F5B" w:rsidRDefault="00982F5B" w:rsidP="00982F5B">
      <w:pPr>
        <w:spacing w:after="0" w:line="240" w:lineRule="auto"/>
        <w:ind w:firstLine="709"/>
        <w:jc w:val="both"/>
        <w:outlineLvl w:val="2"/>
        <w:rPr>
          <w:rFonts w:ascii="Times New Roman" w:eastAsia="TimesNewRomanPSMT" w:hAnsi="Times New Roman" w:cs="Times New Roman"/>
          <w:b/>
          <w:i/>
          <w:sz w:val="26"/>
          <w:szCs w:val="26"/>
        </w:rPr>
      </w:pPr>
      <w:bookmarkStart w:id="4" w:name="_Toc523391880"/>
      <w:bookmarkEnd w:id="3"/>
      <w:r w:rsidRPr="006B3FB3">
        <w:rPr>
          <w:rFonts w:ascii="Times New Roman" w:eastAsia="TimesNewRomanPSMT" w:hAnsi="Times New Roman" w:cs="Times New Roman"/>
          <w:b/>
          <w:i/>
          <w:sz w:val="26"/>
          <w:szCs w:val="26"/>
        </w:rPr>
        <w:t>Населенные пункты</w:t>
      </w:r>
      <w:bookmarkEnd w:id="4"/>
      <w:r>
        <w:rPr>
          <w:rFonts w:ascii="Times New Roman" w:eastAsia="TimesNewRomanPSMT" w:hAnsi="Times New Roman" w:cs="Times New Roman"/>
          <w:b/>
          <w:i/>
          <w:sz w:val="26"/>
          <w:szCs w:val="26"/>
        </w:rPr>
        <w:t>.</w:t>
      </w:r>
    </w:p>
    <w:p w:rsidR="00982F5B" w:rsidRPr="00B41A91" w:rsidRDefault="00982F5B" w:rsidP="00982F5B">
      <w:pPr>
        <w:autoSpaceDE w:val="0"/>
        <w:autoSpaceDN w:val="0"/>
        <w:adjustRightInd w:val="0"/>
        <w:spacing w:after="0" w:line="240" w:lineRule="auto"/>
        <w:ind w:firstLine="709"/>
        <w:jc w:val="both"/>
        <w:rPr>
          <w:rFonts w:ascii="Times New Roman" w:hAnsi="Times New Roman" w:cs="Times New Roman"/>
          <w:i/>
          <w:sz w:val="26"/>
          <w:szCs w:val="26"/>
        </w:rPr>
      </w:pPr>
      <w:r w:rsidRPr="00B41A91">
        <w:rPr>
          <w:rFonts w:ascii="Times New Roman" w:eastAsia="Times New Roman" w:hAnsi="Times New Roman" w:cs="Times New Roman"/>
          <w:i/>
          <w:sz w:val="26"/>
          <w:szCs w:val="26"/>
          <w:shd w:val="clear" w:color="auto" w:fill="FFFFFF"/>
        </w:rPr>
        <w:t>Перечень административно-территориальных единиц</w:t>
      </w:r>
      <w:r>
        <w:rPr>
          <w:rFonts w:ascii="Times New Roman" w:eastAsia="Times New Roman" w:hAnsi="Times New Roman" w:cs="Times New Roman"/>
          <w:i/>
          <w:sz w:val="26"/>
          <w:szCs w:val="26"/>
          <w:shd w:val="clear" w:color="auto" w:fill="FFFFFF"/>
        </w:rPr>
        <w:t xml:space="preserve"> </w:t>
      </w:r>
      <w:r w:rsidRPr="00B41A91">
        <w:rPr>
          <w:rFonts w:ascii="Times New Roman" w:eastAsia="Times New Roman" w:hAnsi="Times New Roman" w:cs="Times New Roman"/>
          <w:i/>
          <w:sz w:val="26"/>
          <w:szCs w:val="26"/>
          <w:shd w:val="clear" w:color="auto" w:fill="FFFFFF"/>
        </w:rPr>
        <w:t xml:space="preserve">и территориальных единиц на территории республики установлен Законом </w:t>
      </w:r>
      <w:r w:rsidRPr="00B41A91">
        <w:rPr>
          <w:rFonts w:ascii="Times New Roman" w:hAnsi="Times New Roman" w:cs="Times New Roman"/>
          <w:i/>
          <w:sz w:val="26"/>
          <w:szCs w:val="26"/>
        </w:rPr>
        <w:t>Республики Хакасия от</w:t>
      </w:r>
      <w:r>
        <w:rPr>
          <w:rFonts w:ascii="Times New Roman" w:hAnsi="Times New Roman" w:cs="Times New Roman"/>
          <w:i/>
          <w:sz w:val="26"/>
          <w:szCs w:val="26"/>
        </w:rPr>
        <w:t xml:space="preserve"> </w:t>
      </w:r>
      <w:r w:rsidRPr="00B41A91">
        <w:rPr>
          <w:rFonts w:ascii="Times New Roman" w:hAnsi="Times New Roman" w:cs="Times New Roman"/>
          <w:i/>
          <w:sz w:val="26"/>
          <w:szCs w:val="26"/>
        </w:rPr>
        <w:t>05.05.2004г.  № 20-ЗРХ ««Об административно- территориальном устройстве Р</w:t>
      </w:r>
      <w:r>
        <w:rPr>
          <w:rFonts w:ascii="Times New Roman" w:hAnsi="Times New Roman" w:cs="Times New Roman"/>
          <w:i/>
          <w:sz w:val="26"/>
          <w:szCs w:val="26"/>
        </w:rPr>
        <w:t xml:space="preserve">еспублики </w:t>
      </w:r>
      <w:r w:rsidRPr="00B41A91">
        <w:rPr>
          <w:rFonts w:ascii="Times New Roman" w:hAnsi="Times New Roman" w:cs="Times New Roman"/>
          <w:i/>
          <w:sz w:val="26"/>
          <w:szCs w:val="26"/>
        </w:rPr>
        <w:t>Х</w:t>
      </w:r>
      <w:r>
        <w:rPr>
          <w:rFonts w:ascii="Times New Roman" w:hAnsi="Times New Roman" w:cs="Times New Roman"/>
          <w:i/>
          <w:sz w:val="26"/>
          <w:szCs w:val="26"/>
        </w:rPr>
        <w:t>акасия</w:t>
      </w:r>
      <w:r w:rsidRPr="00B41A91">
        <w:rPr>
          <w:rFonts w:ascii="Times New Roman" w:hAnsi="Times New Roman" w:cs="Times New Roman"/>
          <w:i/>
          <w:sz w:val="26"/>
          <w:szCs w:val="26"/>
        </w:rPr>
        <w:t>».</w:t>
      </w:r>
    </w:p>
    <w:p w:rsidR="00982F5B" w:rsidRPr="00B41A91" w:rsidRDefault="00982F5B" w:rsidP="00982F5B">
      <w:pPr>
        <w:pStyle w:val="a3"/>
        <w:spacing w:after="0" w:line="240" w:lineRule="auto"/>
        <w:ind w:left="0" w:firstLine="567"/>
        <w:jc w:val="both"/>
        <w:rPr>
          <w:rFonts w:ascii="Times New Roman" w:hAnsi="Times New Roman" w:cs="Times New Roman"/>
          <w:i/>
          <w:sz w:val="26"/>
          <w:szCs w:val="26"/>
        </w:rPr>
      </w:pPr>
      <w:r w:rsidRPr="00B41A91">
        <w:rPr>
          <w:rFonts w:ascii="Times New Roman" w:hAnsi="Times New Roman" w:cs="Times New Roman"/>
          <w:i/>
          <w:sz w:val="26"/>
          <w:szCs w:val="26"/>
        </w:rPr>
        <w:lastRenderedPageBreak/>
        <w:t>В соответствии с законом в республике насчитывается 283 населённых пункта, в т. ч.: городов -</w:t>
      </w:r>
      <w:r>
        <w:rPr>
          <w:rFonts w:ascii="Times New Roman" w:hAnsi="Times New Roman" w:cs="Times New Roman"/>
          <w:i/>
          <w:sz w:val="26"/>
          <w:szCs w:val="26"/>
        </w:rPr>
        <w:t xml:space="preserve"> </w:t>
      </w:r>
      <w:r w:rsidRPr="00B41A91">
        <w:rPr>
          <w:rFonts w:ascii="Times New Roman" w:hAnsi="Times New Roman" w:cs="Times New Roman"/>
          <w:i/>
          <w:sz w:val="26"/>
          <w:szCs w:val="26"/>
        </w:rPr>
        <w:t>5,</w:t>
      </w:r>
      <w:r w:rsidR="006C38A0">
        <w:rPr>
          <w:rFonts w:ascii="Times New Roman" w:hAnsi="Times New Roman" w:cs="Times New Roman"/>
          <w:i/>
          <w:sz w:val="26"/>
          <w:szCs w:val="26"/>
        </w:rPr>
        <w:t xml:space="preserve"> </w:t>
      </w:r>
      <w:r w:rsidRPr="00B41A91">
        <w:rPr>
          <w:rFonts w:ascii="Times New Roman" w:hAnsi="Times New Roman" w:cs="Times New Roman"/>
          <w:i/>
          <w:sz w:val="26"/>
          <w:szCs w:val="26"/>
        </w:rPr>
        <w:t>рабочих поселков -</w:t>
      </w:r>
      <w:r>
        <w:rPr>
          <w:rFonts w:ascii="Times New Roman" w:hAnsi="Times New Roman" w:cs="Times New Roman"/>
          <w:i/>
          <w:sz w:val="26"/>
          <w:szCs w:val="26"/>
        </w:rPr>
        <w:t xml:space="preserve"> </w:t>
      </w:r>
      <w:r w:rsidRPr="00B41A91">
        <w:rPr>
          <w:rFonts w:ascii="Times New Roman" w:hAnsi="Times New Roman" w:cs="Times New Roman"/>
          <w:i/>
          <w:sz w:val="26"/>
          <w:szCs w:val="26"/>
        </w:rPr>
        <w:t>7, сёл – 84,деревень – 89,аалов – 52, поселков -</w:t>
      </w:r>
      <w:r>
        <w:rPr>
          <w:rFonts w:ascii="Times New Roman" w:hAnsi="Times New Roman" w:cs="Times New Roman"/>
          <w:i/>
          <w:sz w:val="26"/>
          <w:szCs w:val="26"/>
        </w:rPr>
        <w:t xml:space="preserve"> </w:t>
      </w:r>
      <w:r w:rsidRPr="00B41A91">
        <w:rPr>
          <w:rFonts w:ascii="Times New Roman" w:hAnsi="Times New Roman" w:cs="Times New Roman"/>
          <w:i/>
          <w:sz w:val="26"/>
          <w:szCs w:val="26"/>
        </w:rPr>
        <w:t>29, поселковых станций – 17.</w:t>
      </w:r>
    </w:p>
    <w:p w:rsidR="00982F5B" w:rsidRPr="006B3FB3" w:rsidRDefault="00982F5B" w:rsidP="00982F5B">
      <w:pPr>
        <w:autoSpaceDE w:val="0"/>
        <w:autoSpaceDN w:val="0"/>
        <w:adjustRightInd w:val="0"/>
        <w:spacing w:after="0" w:line="240" w:lineRule="auto"/>
        <w:ind w:firstLine="709"/>
        <w:jc w:val="both"/>
        <w:rPr>
          <w:rFonts w:ascii="Times New Roman" w:eastAsia="TimesNewRomanPSMT" w:hAnsi="Times New Roman" w:cs="Times New Roman"/>
          <w:i/>
          <w:sz w:val="26"/>
          <w:szCs w:val="26"/>
        </w:rPr>
      </w:pPr>
      <w:r w:rsidRPr="006B3FB3">
        <w:rPr>
          <w:rFonts w:ascii="Times New Roman" w:hAnsi="Times New Roman" w:cs="Times New Roman"/>
          <w:i/>
          <w:sz w:val="26"/>
          <w:szCs w:val="26"/>
        </w:rPr>
        <w:t xml:space="preserve">По данным Управления Федеральной службы государственной статистики по Красноярскому краю, Республике Хакасия и Республике Тыва наибольшее количество человек, численность которых превышает 100 тыс. человек </w:t>
      </w:r>
      <w:r w:rsidRPr="006B3FB3">
        <w:rPr>
          <w:rFonts w:ascii="Times New Roman" w:eastAsia="TimesNewRomanPSMT" w:hAnsi="Times New Roman" w:cs="Times New Roman"/>
          <w:i/>
          <w:sz w:val="26"/>
          <w:szCs w:val="26"/>
        </w:rPr>
        <w:t xml:space="preserve">проживает в </w:t>
      </w:r>
      <w:r w:rsidR="00B64497">
        <w:rPr>
          <w:rFonts w:ascii="Times New Roman" w:eastAsia="TimesNewRomanPSMT" w:hAnsi="Times New Roman" w:cs="Times New Roman"/>
          <w:i/>
          <w:sz w:val="26"/>
          <w:szCs w:val="26"/>
        </w:rPr>
        <w:t xml:space="preserve">республиканском центре </w:t>
      </w:r>
      <w:r w:rsidRPr="006B3FB3">
        <w:rPr>
          <w:rFonts w:ascii="Times New Roman" w:eastAsia="TimesNewRomanPSMT" w:hAnsi="Times New Roman" w:cs="Times New Roman"/>
          <w:i/>
          <w:sz w:val="26"/>
          <w:szCs w:val="26"/>
        </w:rPr>
        <w:t>городе</w:t>
      </w:r>
      <w:r w:rsidRPr="006B3FB3">
        <w:rPr>
          <w:rFonts w:ascii="Times New Roman" w:hAnsi="Times New Roman" w:cs="Times New Roman"/>
          <w:i/>
          <w:sz w:val="26"/>
          <w:szCs w:val="26"/>
        </w:rPr>
        <w:t xml:space="preserve"> </w:t>
      </w:r>
      <w:r w:rsidRPr="006B3FB3">
        <w:rPr>
          <w:rFonts w:ascii="Times New Roman" w:eastAsia="TimesNewRomanPSMT" w:hAnsi="Times New Roman" w:cs="Times New Roman"/>
          <w:i/>
          <w:sz w:val="26"/>
          <w:szCs w:val="26"/>
        </w:rPr>
        <w:t>Абакан – 184,168 тыс. чел.</w:t>
      </w:r>
    </w:p>
    <w:p w:rsidR="00982F5B" w:rsidRPr="006B3FB3" w:rsidRDefault="00982F5B" w:rsidP="00982F5B">
      <w:pPr>
        <w:pStyle w:val="a3"/>
        <w:spacing w:after="0" w:line="240" w:lineRule="auto"/>
        <w:ind w:left="0" w:firstLine="709"/>
        <w:jc w:val="both"/>
        <w:rPr>
          <w:rFonts w:ascii="Times New Roman" w:hAnsi="Times New Roman" w:cs="Times New Roman"/>
          <w:i/>
          <w:sz w:val="26"/>
          <w:szCs w:val="26"/>
        </w:rPr>
      </w:pPr>
      <w:r w:rsidRPr="006B3FB3">
        <w:rPr>
          <w:rFonts w:ascii="Times New Roman" w:hAnsi="Times New Roman" w:cs="Times New Roman"/>
          <w:i/>
          <w:sz w:val="26"/>
          <w:szCs w:val="26"/>
        </w:rPr>
        <w:t>Общее количество муниципальных образований, на 01.01.2018г составляло100</w:t>
      </w:r>
      <w:r>
        <w:rPr>
          <w:rFonts w:ascii="Times New Roman" w:hAnsi="Times New Roman" w:cs="Times New Roman"/>
          <w:i/>
          <w:sz w:val="26"/>
          <w:szCs w:val="26"/>
        </w:rPr>
        <w:t xml:space="preserve"> </w:t>
      </w:r>
      <w:r w:rsidRPr="006B3FB3">
        <w:rPr>
          <w:rFonts w:ascii="Times New Roman" w:hAnsi="Times New Roman" w:cs="Times New Roman"/>
          <w:i/>
          <w:sz w:val="26"/>
          <w:szCs w:val="26"/>
        </w:rPr>
        <w:t>МО, в т. ч. 5</w:t>
      </w:r>
      <w:r>
        <w:rPr>
          <w:rFonts w:ascii="Times New Roman" w:hAnsi="Times New Roman" w:cs="Times New Roman"/>
          <w:i/>
          <w:sz w:val="26"/>
          <w:szCs w:val="26"/>
        </w:rPr>
        <w:t xml:space="preserve"> </w:t>
      </w:r>
      <w:r w:rsidRPr="006B3FB3">
        <w:rPr>
          <w:rFonts w:ascii="Times New Roman" w:hAnsi="Times New Roman" w:cs="Times New Roman"/>
          <w:i/>
          <w:sz w:val="26"/>
          <w:szCs w:val="26"/>
        </w:rPr>
        <w:t>-</w:t>
      </w:r>
      <w:r>
        <w:rPr>
          <w:rFonts w:ascii="Times New Roman" w:hAnsi="Times New Roman" w:cs="Times New Roman"/>
          <w:i/>
          <w:sz w:val="26"/>
          <w:szCs w:val="26"/>
        </w:rPr>
        <w:t xml:space="preserve"> </w:t>
      </w:r>
      <w:r w:rsidRPr="006B3FB3">
        <w:rPr>
          <w:rFonts w:ascii="Times New Roman" w:hAnsi="Times New Roman" w:cs="Times New Roman"/>
          <w:i/>
          <w:sz w:val="26"/>
          <w:szCs w:val="26"/>
        </w:rPr>
        <w:t>ГО. 8</w:t>
      </w:r>
      <w:r>
        <w:rPr>
          <w:rFonts w:ascii="Times New Roman" w:hAnsi="Times New Roman" w:cs="Times New Roman"/>
          <w:i/>
          <w:sz w:val="26"/>
          <w:szCs w:val="26"/>
        </w:rPr>
        <w:t xml:space="preserve"> - МР. 4 - </w:t>
      </w:r>
      <w:r w:rsidRPr="006B3FB3">
        <w:rPr>
          <w:rFonts w:ascii="Times New Roman" w:hAnsi="Times New Roman" w:cs="Times New Roman"/>
          <w:i/>
          <w:sz w:val="26"/>
          <w:szCs w:val="26"/>
        </w:rPr>
        <w:t>ГП,</w:t>
      </w:r>
      <w:r>
        <w:rPr>
          <w:rFonts w:ascii="Times New Roman" w:hAnsi="Times New Roman" w:cs="Times New Roman"/>
          <w:i/>
          <w:sz w:val="26"/>
          <w:szCs w:val="26"/>
        </w:rPr>
        <w:t xml:space="preserve"> </w:t>
      </w:r>
      <w:r w:rsidRPr="006B3FB3">
        <w:rPr>
          <w:rFonts w:ascii="Times New Roman" w:hAnsi="Times New Roman" w:cs="Times New Roman"/>
          <w:i/>
          <w:sz w:val="26"/>
          <w:szCs w:val="26"/>
        </w:rPr>
        <w:t>83-</w:t>
      </w:r>
      <w:r>
        <w:rPr>
          <w:rFonts w:ascii="Times New Roman" w:hAnsi="Times New Roman" w:cs="Times New Roman"/>
          <w:i/>
          <w:sz w:val="26"/>
          <w:szCs w:val="26"/>
        </w:rPr>
        <w:t xml:space="preserve"> </w:t>
      </w:r>
      <w:r w:rsidRPr="006B3FB3">
        <w:rPr>
          <w:rFonts w:ascii="Times New Roman" w:hAnsi="Times New Roman" w:cs="Times New Roman"/>
          <w:i/>
          <w:sz w:val="26"/>
          <w:szCs w:val="26"/>
        </w:rPr>
        <w:t>СП</w:t>
      </w:r>
      <w:r>
        <w:rPr>
          <w:rFonts w:ascii="Times New Roman" w:hAnsi="Times New Roman" w:cs="Times New Roman"/>
          <w:i/>
          <w:sz w:val="26"/>
          <w:szCs w:val="26"/>
        </w:rPr>
        <w:t>.</w:t>
      </w:r>
    </w:p>
    <w:p w:rsidR="00982F5B" w:rsidRPr="00FB3371" w:rsidRDefault="00982F5B" w:rsidP="00982F5B">
      <w:pPr>
        <w:spacing w:after="0" w:line="240" w:lineRule="auto"/>
        <w:ind w:firstLine="709"/>
        <w:jc w:val="both"/>
        <w:rPr>
          <w:rFonts w:ascii="Times New Roman" w:hAnsi="Times New Roman" w:cs="Times New Roman"/>
          <w:bCs/>
          <w:i/>
          <w:sz w:val="26"/>
          <w:szCs w:val="26"/>
          <w:shd w:val="clear" w:color="auto" w:fill="FFFFFF"/>
        </w:rPr>
      </w:pPr>
      <w:r w:rsidRPr="006B3FB3">
        <w:rPr>
          <w:rFonts w:ascii="Times New Roman" w:hAnsi="Times New Roman" w:cs="Times New Roman"/>
          <w:i/>
          <w:sz w:val="26"/>
          <w:szCs w:val="26"/>
        </w:rPr>
        <w:t xml:space="preserve">За 2018 год территориальная организация претерпела изменения. </w:t>
      </w:r>
      <w:r w:rsidRPr="00FB3371">
        <w:rPr>
          <w:rFonts w:ascii="Times New Roman" w:hAnsi="Times New Roman" w:cs="Times New Roman"/>
          <w:i/>
          <w:sz w:val="26"/>
          <w:szCs w:val="26"/>
          <w:shd w:val="clear" w:color="auto" w:fill="FFFFFF"/>
        </w:rPr>
        <w:t>Верховным Советом </w:t>
      </w:r>
      <w:r w:rsidRPr="00FB3371">
        <w:rPr>
          <w:rFonts w:ascii="Times New Roman" w:hAnsi="Times New Roman" w:cs="Times New Roman"/>
          <w:bCs/>
          <w:i/>
          <w:sz w:val="26"/>
          <w:szCs w:val="26"/>
          <w:shd w:val="clear" w:color="auto" w:fill="FFFFFF"/>
        </w:rPr>
        <w:t>Республики Хакасия</w:t>
      </w:r>
      <w:r w:rsidRPr="00FB3371">
        <w:rPr>
          <w:rFonts w:ascii="Times New Roman" w:hAnsi="Times New Roman" w:cs="Times New Roman"/>
          <w:i/>
          <w:sz w:val="26"/>
          <w:szCs w:val="26"/>
          <w:shd w:val="clear" w:color="auto" w:fill="FFFFFF"/>
        </w:rPr>
        <w:t xml:space="preserve"> был принят </w:t>
      </w:r>
      <w:r w:rsidRPr="00FB3371">
        <w:rPr>
          <w:rFonts w:ascii="Times New Roman" w:hAnsi="Times New Roman" w:cs="Times New Roman"/>
          <w:bCs/>
          <w:i/>
          <w:sz w:val="26"/>
          <w:szCs w:val="26"/>
          <w:shd w:val="clear" w:color="auto" w:fill="FFFFFF"/>
        </w:rPr>
        <w:t>Закон</w:t>
      </w:r>
      <w:r w:rsidRPr="00FB3371">
        <w:rPr>
          <w:rFonts w:ascii="Times New Roman" w:hAnsi="Times New Roman" w:cs="Times New Roman"/>
          <w:i/>
          <w:sz w:val="26"/>
          <w:szCs w:val="26"/>
          <w:shd w:val="clear" w:color="auto" w:fill="FFFFFF"/>
        </w:rPr>
        <w:t> </w:t>
      </w:r>
      <w:r w:rsidRPr="00FB3371">
        <w:rPr>
          <w:rFonts w:ascii="Times New Roman" w:hAnsi="Times New Roman" w:cs="Times New Roman"/>
          <w:bCs/>
          <w:i/>
          <w:sz w:val="26"/>
          <w:szCs w:val="26"/>
          <w:shd w:val="clear" w:color="auto" w:fill="FFFFFF"/>
        </w:rPr>
        <w:t>Республики</w:t>
      </w:r>
      <w:r w:rsidRPr="00FB3371">
        <w:rPr>
          <w:rFonts w:ascii="Times New Roman" w:hAnsi="Times New Roman" w:cs="Times New Roman"/>
          <w:i/>
          <w:sz w:val="26"/>
          <w:szCs w:val="26"/>
          <w:shd w:val="clear" w:color="auto" w:fill="FFFFFF"/>
        </w:rPr>
        <w:t> </w:t>
      </w:r>
      <w:r w:rsidRPr="00FB3371">
        <w:rPr>
          <w:rFonts w:ascii="Times New Roman" w:hAnsi="Times New Roman" w:cs="Times New Roman"/>
          <w:bCs/>
          <w:i/>
          <w:sz w:val="26"/>
          <w:szCs w:val="26"/>
          <w:shd w:val="clear" w:color="auto" w:fill="FFFFFF"/>
        </w:rPr>
        <w:t>Хакасия</w:t>
      </w:r>
      <w:r w:rsidRPr="00FB3371">
        <w:rPr>
          <w:rFonts w:ascii="Times New Roman" w:hAnsi="Times New Roman" w:cs="Times New Roman"/>
          <w:i/>
          <w:sz w:val="26"/>
          <w:szCs w:val="26"/>
          <w:shd w:val="clear" w:color="auto" w:fill="FFFFFF"/>
        </w:rPr>
        <w:t> от 3 мая 2018 г. N 24-</w:t>
      </w:r>
      <w:r w:rsidRPr="00FB3371">
        <w:rPr>
          <w:rFonts w:ascii="Times New Roman" w:hAnsi="Times New Roman" w:cs="Times New Roman"/>
          <w:bCs/>
          <w:i/>
          <w:sz w:val="26"/>
          <w:szCs w:val="26"/>
          <w:shd w:val="clear" w:color="auto" w:fill="FFFFFF"/>
        </w:rPr>
        <w:t>ЗРХ</w:t>
      </w:r>
      <w:r w:rsidRPr="00FB3371">
        <w:rPr>
          <w:rFonts w:ascii="Times New Roman" w:hAnsi="Times New Roman" w:cs="Times New Roman"/>
          <w:i/>
          <w:sz w:val="26"/>
          <w:szCs w:val="26"/>
          <w:shd w:val="clear" w:color="auto" w:fill="FFFFFF"/>
        </w:rPr>
        <w:t> "О преобразовании муниципальных образований путем </w:t>
      </w:r>
      <w:r w:rsidRPr="00FB3371">
        <w:rPr>
          <w:rFonts w:ascii="Times New Roman" w:hAnsi="Times New Roman" w:cs="Times New Roman"/>
          <w:bCs/>
          <w:i/>
          <w:sz w:val="26"/>
          <w:szCs w:val="26"/>
          <w:shd w:val="clear" w:color="auto" w:fill="FFFFFF"/>
        </w:rPr>
        <w:t>объединения</w:t>
      </w:r>
      <w:r w:rsidRPr="00FB3371">
        <w:rPr>
          <w:rFonts w:ascii="Times New Roman" w:hAnsi="Times New Roman" w:cs="Times New Roman"/>
          <w:i/>
          <w:sz w:val="26"/>
          <w:szCs w:val="26"/>
          <w:shd w:val="clear" w:color="auto" w:fill="FFFFFF"/>
        </w:rPr>
        <w:t> </w:t>
      </w:r>
      <w:r w:rsidRPr="00FB3371">
        <w:rPr>
          <w:rFonts w:ascii="Times New Roman" w:hAnsi="Times New Roman" w:cs="Times New Roman"/>
          <w:bCs/>
          <w:i/>
          <w:sz w:val="26"/>
          <w:szCs w:val="26"/>
          <w:shd w:val="clear" w:color="auto" w:fill="FFFFFF"/>
        </w:rPr>
        <w:t xml:space="preserve">Бейского </w:t>
      </w:r>
      <w:r w:rsidRPr="00FB3371">
        <w:rPr>
          <w:rFonts w:ascii="Times New Roman" w:hAnsi="Times New Roman" w:cs="Times New Roman"/>
          <w:i/>
          <w:sz w:val="26"/>
          <w:szCs w:val="26"/>
          <w:shd w:val="clear" w:color="auto" w:fill="FFFFFF"/>
        </w:rPr>
        <w:t>сельсовета и Новотроицкого сельсовета </w:t>
      </w:r>
      <w:r w:rsidRPr="00FB3371">
        <w:rPr>
          <w:rFonts w:ascii="Times New Roman" w:hAnsi="Times New Roman" w:cs="Times New Roman"/>
          <w:bCs/>
          <w:i/>
          <w:sz w:val="26"/>
          <w:szCs w:val="26"/>
          <w:shd w:val="clear" w:color="auto" w:fill="FFFFFF"/>
        </w:rPr>
        <w:t>Бейского</w:t>
      </w:r>
      <w:r w:rsidRPr="00FB3371">
        <w:rPr>
          <w:rFonts w:ascii="Times New Roman" w:hAnsi="Times New Roman" w:cs="Times New Roman"/>
          <w:i/>
          <w:sz w:val="26"/>
          <w:szCs w:val="26"/>
          <w:shd w:val="clear" w:color="auto" w:fill="FFFFFF"/>
        </w:rPr>
        <w:t> района </w:t>
      </w:r>
      <w:r w:rsidRPr="00FB3371">
        <w:rPr>
          <w:rFonts w:ascii="Times New Roman" w:hAnsi="Times New Roman" w:cs="Times New Roman"/>
          <w:bCs/>
          <w:i/>
          <w:sz w:val="26"/>
          <w:szCs w:val="26"/>
          <w:shd w:val="clear" w:color="auto" w:fill="FFFFFF"/>
        </w:rPr>
        <w:t>Республики</w:t>
      </w:r>
      <w:r w:rsidRPr="00FB3371">
        <w:rPr>
          <w:rFonts w:ascii="Times New Roman" w:hAnsi="Times New Roman" w:cs="Times New Roman"/>
          <w:i/>
          <w:sz w:val="26"/>
          <w:szCs w:val="26"/>
          <w:shd w:val="clear" w:color="auto" w:fill="FFFFFF"/>
        </w:rPr>
        <w:t> </w:t>
      </w:r>
      <w:r w:rsidRPr="00FB3371">
        <w:rPr>
          <w:rFonts w:ascii="Times New Roman" w:hAnsi="Times New Roman" w:cs="Times New Roman"/>
          <w:bCs/>
          <w:i/>
          <w:sz w:val="26"/>
          <w:szCs w:val="26"/>
          <w:shd w:val="clear" w:color="auto" w:fill="FFFFFF"/>
        </w:rPr>
        <w:t>Хакасия» с переходным периодом до 01.01.2019г. В результате Новотроицкий сельсовет прекратил свое существование в качестве МО и стал населенным пунктом Бейского сельсовета.</w:t>
      </w:r>
    </w:p>
    <w:p w:rsidR="00982F5B" w:rsidRPr="00FB3371" w:rsidRDefault="00982F5B" w:rsidP="00982F5B">
      <w:pPr>
        <w:spacing w:after="0" w:line="240" w:lineRule="auto"/>
        <w:ind w:firstLine="709"/>
        <w:jc w:val="both"/>
        <w:rPr>
          <w:rFonts w:ascii="Times New Roman" w:hAnsi="Times New Roman" w:cs="Times New Roman"/>
          <w:bCs/>
          <w:i/>
          <w:sz w:val="26"/>
          <w:szCs w:val="26"/>
          <w:shd w:val="clear" w:color="auto" w:fill="FFFFFF"/>
        </w:rPr>
      </w:pPr>
      <w:r w:rsidRPr="00FB3371">
        <w:rPr>
          <w:rFonts w:ascii="Times New Roman" w:hAnsi="Times New Roman" w:cs="Times New Roman"/>
          <w:bCs/>
          <w:i/>
          <w:sz w:val="26"/>
          <w:szCs w:val="26"/>
          <w:shd w:val="clear" w:color="auto" w:fill="FFFFFF"/>
        </w:rPr>
        <w:t xml:space="preserve"> Таким образом на конец 2018 года в Республике Хакасия 99 МО, в т. ч. 5 - ГО, 8 – МР, 4- ГП, 82 – СП.</w:t>
      </w:r>
    </w:p>
    <w:p w:rsidR="00982F5B" w:rsidRPr="00FB3371" w:rsidRDefault="00982F5B" w:rsidP="00982F5B">
      <w:pPr>
        <w:spacing w:after="0" w:line="240" w:lineRule="auto"/>
        <w:ind w:firstLine="709"/>
        <w:jc w:val="both"/>
        <w:rPr>
          <w:rFonts w:ascii="Times New Roman" w:hAnsi="Times New Roman" w:cs="Times New Roman"/>
          <w:i/>
          <w:sz w:val="26"/>
          <w:szCs w:val="26"/>
        </w:rPr>
      </w:pPr>
      <w:r w:rsidRPr="00FB3371">
        <w:rPr>
          <w:rFonts w:ascii="Times New Roman" w:hAnsi="Times New Roman" w:cs="Times New Roman"/>
          <w:bCs/>
          <w:i/>
          <w:sz w:val="26"/>
          <w:szCs w:val="26"/>
          <w:shd w:val="clear" w:color="auto" w:fill="FFFFFF"/>
        </w:rPr>
        <w:t>На 2019 год территориальных преобразований МО РХ не планируется. Экономический и политический эффекты от преобразования Бейского и Новотроицкого сельсоветов будет возможность оценить только по итогам 2019 года в сравнении с 2018 годом. Финансовой проблемой, с которой столкнулся после преобразования новый сельсовет – это значительные затраты на внесение изменений в генплан по границам вновь образованного муниципального образования «Бейский сельсовет» (500 тыс. руб.).</w:t>
      </w:r>
    </w:p>
    <w:p w:rsidR="00982F5B" w:rsidRPr="00194545" w:rsidRDefault="00982F5B" w:rsidP="00982F5B">
      <w:pPr>
        <w:pStyle w:val="a3"/>
        <w:spacing w:after="0" w:line="240" w:lineRule="auto"/>
        <w:ind w:left="0" w:firstLine="709"/>
        <w:jc w:val="both"/>
        <w:rPr>
          <w:rFonts w:ascii="Times New Roman" w:hAnsi="Times New Roman" w:cs="Times New Roman"/>
          <w:sz w:val="28"/>
          <w:szCs w:val="28"/>
        </w:rPr>
      </w:pPr>
      <w:r w:rsidRPr="00F00FCB">
        <w:rPr>
          <w:rFonts w:ascii="Times New Roman" w:hAnsi="Times New Roman" w:cs="Times New Roman"/>
          <w:sz w:val="26"/>
          <w:szCs w:val="26"/>
        </w:rPr>
        <w:t xml:space="preserve"> </w:t>
      </w:r>
    </w:p>
    <w:p w:rsidR="00982F5B" w:rsidRPr="00194545" w:rsidRDefault="00982F5B" w:rsidP="00982F5B">
      <w:pPr>
        <w:pStyle w:val="a3"/>
        <w:spacing w:before="120" w:line="240" w:lineRule="auto"/>
        <w:ind w:left="0" w:firstLine="709"/>
        <w:jc w:val="both"/>
        <w:rPr>
          <w:rFonts w:ascii="Times New Roman" w:hAnsi="Times New Roman" w:cs="Times New Roman"/>
          <w:b/>
          <w:sz w:val="28"/>
          <w:szCs w:val="28"/>
        </w:rPr>
      </w:pPr>
      <w:r w:rsidRPr="00194545">
        <w:rPr>
          <w:rFonts w:ascii="Times New Roman" w:hAnsi="Times New Roman" w:cs="Times New Roman"/>
          <w:b/>
          <w:sz w:val="28"/>
          <w:szCs w:val="28"/>
        </w:rPr>
        <w:t>2. Межмуниципальное сотрудничество</w:t>
      </w:r>
    </w:p>
    <w:p w:rsidR="00982F5B" w:rsidRPr="00194545" w:rsidRDefault="00982F5B" w:rsidP="00982F5B">
      <w:pPr>
        <w:pStyle w:val="a3"/>
        <w:spacing w:after="0" w:line="240" w:lineRule="auto"/>
        <w:ind w:left="0" w:firstLine="709"/>
        <w:jc w:val="both"/>
        <w:rPr>
          <w:rFonts w:ascii="Times New Roman" w:hAnsi="Times New Roman" w:cs="Times New Roman"/>
          <w:sz w:val="28"/>
          <w:szCs w:val="28"/>
        </w:rPr>
      </w:pPr>
      <w:r w:rsidRPr="00194545">
        <w:rPr>
          <w:rFonts w:ascii="Times New Roman" w:hAnsi="Times New Roman" w:cs="Times New Roman"/>
          <w:sz w:val="28"/>
          <w:szCs w:val="28"/>
        </w:rPr>
        <w:t xml:space="preserve">2.1. Совет муниципальных образований </w:t>
      </w:r>
      <w:r>
        <w:rPr>
          <w:rFonts w:ascii="Times New Roman" w:hAnsi="Times New Roman" w:cs="Times New Roman"/>
          <w:sz w:val="28"/>
          <w:szCs w:val="28"/>
        </w:rPr>
        <w:t>Республики Хакасия</w:t>
      </w:r>
      <w:r w:rsidRPr="00194545">
        <w:rPr>
          <w:rFonts w:ascii="Times New Roman" w:hAnsi="Times New Roman" w:cs="Times New Roman"/>
          <w:sz w:val="28"/>
          <w:szCs w:val="28"/>
        </w:rPr>
        <w:t xml:space="preserve">: </w:t>
      </w:r>
    </w:p>
    <w:p w:rsidR="00982F5B" w:rsidRPr="00FB3371" w:rsidRDefault="00982F5B" w:rsidP="00982F5B">
      <w:pPr>
        <w:spacing w:after="0" w:line="240" w:lineRule="auto"/>
        <w:ind w:firstLine="709"/>
        <w:jc w:val="both"/>
        <w:rPr>
          <w:rFonts w:ascii="Times New Roman" w:hAnsi="Times New Roman" w:cs="Times New Roman"/>
          <w:i/>
          <w:sz w:val="26"/>
          <w:szCs w:val="26"/>
        </w:rPr>
      </w:pPr>
      <w:r w:rsidRPr="00FB3371">
        <w:rPr>
          <w:rFonts w:ascii="Times New Roman" w:hAnsi="Times New Roman" w:cs="Times New Roman"/>
          <w:i/>
          <w:sz w:val="26"/>
          <w:szCs w:val="26"/>
        </w:rPr>
        <w:t>Основным видом межмуниципального сотрудничества по совместному решению вопросов местного значения, используемым всеми муниципальными образованиями Республики Хакасия является Ассоциация «Совет муниципальных образований Республики Хакасия», которая создана 31.05.2006 в целях обеспечения защиты прав и представления общих интересов муниципальных образований во взаимоотношениях с органами государственной власти и институтами гражданского обществ, а также обеспечения координации деятельности членов Совета по развитию правовой, организационной, финансово-экономической и территориальной основ местного самоуправления в Республике Хакасия.</w:t>
      </w:r>
    </w:p>
    <w:p w:rsidR="00982F5B" w:rsidRPr="00FB3371" w:rsidRDefault="00982F5B" w:rsidP="00982F5B">
      <w:pPr>
        <w:spacing w:after="0" w:line="240" w:lineRule="auto"/>
        <w:ind w:firstLine="567"/>
        <w:jc w:val="both"/>
        <w:rPr>
          <w:rFonts w:ascii="Times New Roman" w:hAnsi="Times New Roman" w:cs="Times New Roman"/>
          <w:i/>
          <w:sz w:val="26"/>
          <w:szCs w:val="26"/>
        </w:rPr>
      </w:pPr>
      <w:r w:rsidRPr="00FB3371">
        <w:rPr>
          <w:rFonts w:ascii="Times New Roman" w:hAnsi="Times New Roman" w:cs="Times New Roman"/>
          <w:i/>
          <w:sz w:val="26"/>
          <w:szCs w:val="26"/>
        </w:rPr>
        <w:t xml:space="preserve">Учредителями Ассоциации «Совет муниципальных образований Республики Хакасия»   являются  муниципальные образования Республики Хакасия. </w:t>
      </w:r>
    </w:p>
    <w:p w:rsidR="00982F5B" w:rsidRPr="00FB3371" w:rsidRDefault="00982F5B" w:rsidP="00982F5B">
      <w:pPr>
        <w:spacing w:after="0" w:line="240" w:lineRule="auto"/>
        <w:ind w:firstLine="567"/>
        <w:jc w:val="both"/>
        <w:rPr>
          <w:rFonts w:ascii="Times New Roman" w:hAnsi="Times New Roman" w:cs="Times New Roman"/>
          <w:i/>
          <w:sz w:val="26"/>
          <w:szCs w:val="26"/>
        </w:rPr>
      </w:pPr>
      <w:r w:rsidRPr="00FB3371">
        <w:rPr>
          <w:rFonts w:ascii="Times New Roman" w:hAnsi="Times New Roman" w:cs="Times New Roman"/>
          <w:i/>
          <w:sz w:val="26"/>
          <w:szCs w:val="26"/>
        </w:rPr>
        <w:t>На 01.01.2019 года состав совета состоит из 99 членов: 5 городских округов, 8 муниципальных районов, 4 городских поселения, 82 сельских поселения.</w:t>
      </w:r>
    </w:p>
    <w:p w:rsidR="00982F5B" w:rsidRPr="00FB3371" w:rsidRDefault="00982F5B" w:rsidP="00982F5B">
      <w:pPr>
        <w:pStyle w:val="ab"/>
        <w:spacing w:before="0" w:after="0"/>
        <w:ind w:left="142" w:right="176" w:firstLine="425"/>
        <w:jc w:val="both"/>
        <w:rPr>
          <w:rFonts w:ascii="Times New Roman" w:hAnsi="Times New Roman" w:cs="Times New Roman"/>
          <w:i/>
          <w:color w:val="auto"/>
          <w:sz w:val="26"/>
          <w:szCs w:val="26"/>
        </w:rPr>
      </w:pPr>
      <w:r w:rsidRPr="00FB3371">
        <w:rPr>
          <w:rFonts w:ascii="Times New Roman" w:hAnsi="Times New Roman" w:cs="Times New Roman"/>
          <w:bCs/>
          <w:i/>
          <w:color w:val="auto"/>
          <w:sz w:val="26"/>
          <w:szCs w:val="26"/>
        </w:rPr>
        <w:t>Правовая основа деятельности Совета:</w:t>
      </w:r>
    </w:p>
    <w:p w:rsidR="00982F5B" w:rsidRPr="00FB3371" w:rsidRDefault="00982F5B" w:rsidP="00982F5B">
      <w:pPr>
        <w:pStyle w:val="ab"/>
        <w:numPr>
          <w:ilvl w:val="0"/>
          <w:numId w:val="10"/>
        </w:numPr>
        <w:tabs>
          <w:tab w:val="clear" w:pos="720"/>
        </w:tabs>
        <w:spacing w:before="0" w:after="0"/>
        <w:ind w:left="0" w:right="176" w:firstLine="360"/>
        <w:jc w:val="both"/>
        <w:rPr>
          <w:rFonts w:ascii="Times New Roman" w:hAnsi="Times New Roman" w:cs="Times New Roman"/>
          <w:i/>
          <w:color w:val="auto"/>
          <w:sz w:val="26"/>
          <w:szCs w:val="26"/>
        </w:rPr>
      </w:pPr>
      <w:r w:rsidRPr="00FB3371">
        <w:rPr>
          <w:rFonts w:ascii="Times New Roman" w:hAnsi="Times New Roman" w:cs="Times New Roman"/>
          <w:i/>
          <w:color w:val="auto"/>
          <w:sz w:val="26"/>
          <w:szCs w:val="26"/>
        </w:rPr>
        <w:t>Статья 66 Федерального закона от 06.10.2003 №131-ФЗ «Об общих принципах организации местного самоуправления в Российской Федерации»;</w:t>
      </w:r>
    </w:p>
    <w:p w:rsidR="00982F5B" w:rsidRPr="00FB3371" w:rsidRDefault="00982F5B" w:rsidP="00982F5B">
      <w:pPr>
        <w:pStyle w:val="ab"/>
        <w:numPr>
          <w:ilvl w:val="0"/>
          <w:numId w:val="10"/>
        </w:numPr>
        <w:tabs>
          <w:tab w:val="clear" w:pos="720"/>
        </w:tabs>
        <w:spacing w:before="0" w:after="0"/>
        <w:ind w:left="0" w:right="176" w:firstLine="360"/>
        <w:jc w:val="both"/>
        <w:rPr>
          <w:rFonts w:ascii="Times New Roman" w:hAnsi="Times New Roman" w:cs="Times New Roman"/>
          <w:i/>
          <w:color w:val="auto"/>
          <w:sz w:val="26"/>
          <w:szCs w:val="26"/>
        </w:rPr>
      </w:pPr>
      <w:r w:rsidRPr="00FB3371">
        <w:rPr>
          <w:rFonts w:ascii="Times New Roman" w:hAnsi="Times New Roman" w:cs="Times New Roman"/>
          <w:i/>
          <w:color w:val="auto"/>
          <w:sz w:val="26"/>
          <w:szCs w:val="26"/>
        </w:rPr>
        <w:t>Федеральный закон от 12.01.1996 №7-ФЗ «О некоммерческих организациях»;</w:t>
      </w:r>
    </w:p>
    <w:p w:rsidR="00982F5B" w:rsidRPr="00FB3371" w:rsidRDefault="00982F5B" w:rsidP="00982F5B">
      <w:pPr>
        <w:pStyle w:val="a3"/>
        <w:numPr>
          <w:ilvl w:val="0"/>
          <w:numId w:val="10"/>
        </w:numPr>
        <w:tabs>
          <w:tab w:val="clear" w:pos="720"/>
          <w:tab w:val="num" w:pos="0"/>
        </w:tabs>
        <w:spacing w:after="0" w:line="240" w:lineRule="auto"/>
        <w:ind w:left="0" w:firstLine="426"/>
        <w:jc w:val="both"/>
        <w:rPr>
          <w:rFonts w:ascii="Times New Roman" w:hAnsi="Times New Roman" w:cs="Times New Roman"/>
          <w:i/>
          <w:sz w:val="26"/>
          <w:szCs w:val="26"/>
        </w:rPr>
      </w:pPr>
      <w:r w:rsidRPr="00FB3371">
        <w:rPr>
          <w:rFonts w:ascii="Times New Roman" w:hAnsi="Times New Roman" w:cs="Times New Roman"/>
          <w:i/>
          <w:sz w:val="26"/>
          <w:szCs w:val="26"/>
        </w:rPr>
        <w:t>Закон Республики Хакасия от 01.07.2011 № 63-ЗРХ «О полномочиях органов государственной власти Республики Хакасия по взаимодействию с Ассоциацией "Совет муниципальных образований Республики Хакасия»;</w:t>
      </w:r>
    </w:p>
    <w:p w:rsidR="00982F5B" w:rsidRPr="00FB3371" w:rsidRDefault="00982F5B" w:rsidP="00982F5B">
      <w:pPr>
        <w:pStyle w:val="a3"/>
        <w:numPr>
          <w:ilvl w:val="0"/>
          <w:numId w:val="10"/>
        </w:numPr>
        <w:tabs>
          <w:tab w:val="clear" w:pos="720"/>
          <w:tab w:val="num" w:pos="0"/>
        </w:tabs>
        <w:spacing w:after="0" w:line="240" w:lineRule="auto"/>
        <w:ind w:left="0" w:firstLine="426"/>
        <w:jc w:val="both"/>
        <w:rPr>
          <w:rFonts w:ascii="Times New Roman" w:hAnsi="Times New Roman" w:cs="Times New Roman"/>
          <w:i/>
          <w:sz w:val="26"/>
          <w:szCs w:val="26"/>
        </w:rPr>
      </w:pPr>
      <w:r w:rsidRPr="00FB3371">
        <w:rPr>
          <w:rFonts w:ascii="Times New Roman" w:hAnsi="Times New Roman" w:cs="Times New Roman"/>
          <w:i/>
          <w:sz w:val="26"/>
          <w:szCs w:val="26"/>
        </w:rPr>
        <w:lastRenderedPageBreak/>
        <w:t>Устав Ассоциации «совет муниципальных образований Республики Хакассия» (редакция от 27.11. 2017)</w:t>
      </w:r>
    </w:p>
    <w:p w:rsidR="00982F5B" w:rsidRPr="005E1016" w:rsidRDefault="00982F5B" w:rsidP="00982F5B">
      <w:pPr>
        <w:spacing w:after="0" w:line="240" w:lineRule="auto"/>
        <w:ind w:firstLine="426"/>
        <w:jc w:val="both"/>
        <w:rPr>
          <w:rFonts w:ascii="Times New Roman" w:hAnsi="Times New Roman" w:cs="Times New Roman"/>
          <w:i/>
          <w:spacing w:val="-1"/>
          <w:sz w:val="26"/>
          <w:szCs w:val="26"/>
        </w:rPr>
      </w:pPr>
      <w:r w:rsidRPr="005E1016">
        <w:rPr>
          <w:rFonts w:ascii="Times New Roman" w:hAnsi="Times New Roman" w:cs="Times New Roman"/>
          <w:i/>
          <w:sz w:val="26"/>
          <w:szCs w:val="26"/>
        </w:rPr>
        <w:t>Организационная структура Совета представлена органами управления Совета:</w:t>
      </w:r>
      <w:r>
        <w:rPr>
          <w:rFonts w:ascii="Times New Roman" w:hAnsi="Times New Roman" w:cs="Times New Roman"/>
          <w:i/>
          <w:sz w:val="26"/>
          <w:szCs w:val="26"/>
        </w:rPr>
        <w:t xml:space="preserve"> </w:t>
      </w:r>
      <w:r w:rsidRPr="005E1016">
        <w:rPr>
          <w:rFonts w:ascii="Times New Roman" w:hAnsi="Times New Roman" w:cs="Times New Roman"/>
          <w:i/>
          <w:sz w:val="26"/>
          <w:szCs w:val="26"/>
        </w:rPr>
        <w:t>(Общее Собрание членов Совета (99 членов); Правление Совета (26 членов: 5 глав городских округов по должности, 8 глав муниципальных районов по должности, 12 глав городских и сельских поселений избираются Общим Собранием Совета, исполнительный директор Совета по должности); Председатель Совета и 2 заместителя (входят в состав Правления Совета) и  рабочими органами Совета: (Палаты Совета; Комиссии Совета (Комиссия по бюджету и налоговой политике; Комиссия по экономике, предпринимательству и ЖКХ; Комиссия по нормотворчеству и правовым вопросам; Комиссия по социальной политике, связям с общественностью и информатизации; Комиссия по строительству земельным и имущественным отношениям); Исполнительная дирекция; Ревизионная комиссия).</w:t>
      </w:r>
      <w:r w:rsidRPr="005E1016">
        <w:rPr>
          <w:rFonts w:ascii="Times New Roman" w:hAnsi="Times New Roman" w:cs="Times New Roman"/>
          <w:i/>
          <w:color w:val="000000"/>
          <w:spacing w:val="5"/>
          <w:sz w:val="26"/>
          <w:szCs w:val="26"/>
        </w:rPr>
        <w:t xml:space="preserve"> </w:t>
      </w:r>
    </w:p>
    <w:p w:rsidR="00982F5B" w:rsidRPr="005E1016" w:rsidRDefault="00982F5B" w:rsidP="00982F5B">
      <w:pPr>
        <w:spacing w:after="0" w:line="240" w:lineRule="auto"/>
        <w:ind w:firstLine="700"/>
        <w:jc w:val="both"/>
        <w:rPr>
          <w:rFonts w:ascii="Times New Roman" w:hAnsi="Times New Roman" w:cs="Times New Roman"/>
          <w:i/>
          <w:sz w:val="26"/>
          <w:szCs w:val="26"/>
        </w:rPr>
      </w:pPr>
      <w:r w:rsidRPr="005E1016">
        <w:rPr>
          <w:rFonts w:ascii="Times New Roman" w:hAnsi="Times New Roman" w:cs="Times New Roman"/>
          <w:i/>
          <w:sz w:val="26"/>
          <w:szCs w:val="26"/>
        </w:rPr>
        <w:t>В 2018 году  Советом проведено 4 заседания Правления Совета, заседания рабочих групп Совета по совершенствованию расчета дотаций для МО и повышению оплаты труда муниципальным служащим, 3 семинара-совещания (по нотариальным действиям, по организации электронного взаимодействия с Росреестром</w:t>
      </w:r>
      <w:r>
        <w:rPr>
          <w:rFonts w:ascii="Times New Roman" w:hAnsi="Times New Roman" w:cs="Times New Roman"/>
          <w:i/>
          <w:sz w:val="26"/>
          <w:szCs w:val="26"/>
        </w:rPr>
        <w:t xml:space="preserve"> по РХ</w:t>
      </w:r>
      <w:r w:rsidRPr="005E1016">
        <w:rPr>
          <w:rFonts w:ascii="Times New Roman" w:hAnsi="Times New Roman" w:cs="Times New Roman"/>
          <w:i/>
          <w:sz w:val="26"/>
          <w:szCs w:val="26"/>
        </w:rPr>
        <w:t>,  по организации концессионных соглашений). На заседаниях Правления  Совета были рассмотрены 15 вопросов, по которым были приняты решения и рекомендации для органов государственной власти и местного самоуправления. Протоколы и решения направлены членам Совета, а также размещены на сайте Совета.</w:t>
      </w:r>
    </w:p>
    <w:p w:rsidR="00982F5B" w:rsidRPr="005E1016" w:rsidRDefault="00982F5B" w:rsidP="00982F5B">
      <w:pPr>
        <w:spacing w:after="0" w:line="240" w:lineRule="auto"/>
        <w:ind w:firstLine="700"/>
        <w:jc w:val="both"/>
        <w:rPr>
          <w:rFonts w:ascii="Times New Roman" w:hAnsi="Times New Roman" w:cs="Times New Roman"/>
          <w:i/>
          <w:sz w:val="26"/>
          <w:szCs w:val="26"/>
        </w:rPr>
      </w:pPr>
      <w:r w:rsidRPr="005E1016">
        <w:rPr>
          <w:rFonts w:ascii="Times New Roman" w:hAnsi="Times New Roman" w:cs="Times New Roman"/>
          <w:i/>
          <w:sz w:val="26"/>
          <w:szCs w:val="26"/>
        </w:rPr>
        <w:t xml:space="preserve">Положительные результаты, полученные в 2018 году по инициативе Совета: </w:t>
      </w:r>
    </w:p>
    <w:p w:rsidR="00982F5B" w:rsidRPr="00FB3371" w:rsidRDefault="00982F5B" w:rsidP="00982F5B">
      <w:pPr>
        <w:spacing w:after="0" w:line="240" w:lineRule="auto"/>
        <w:ind w:firstLine="700"/>
        <w:jc w:val="both"/>
        <w:rPr>
          <w:rFonts w:ascii="Times New Roman" w:hAnsi="Times New Roman" w:cs="Times New Roman"/>
          <w:b/>
          <w:i/>
          <w:spacing w:val="2"/>
          <w:sz w:val="26"/>
          <w:szCs w:val="26"/>
        </w:rPr>
      </w:pPr>
      <w:r w:rsidRPr="005E1016">
        <w:rPr>
          <w:rFonts w:ascii="Times New Roman" w:hAnsi="Times New Roman" w:cs="Times New Roman"/>
          <w:i/>
          <w:sz w:val="26"/>
          <w:szCs w:val="26"/>
        </w:rPr>
        <w:t xml:space="preserve">- 03 апреля 2018года принят закон №18-ЗРХ, возвративший в  Закон  Республики Хакасия «Об административных правонарушениях» статью 83(2), </w:t>
      </w:r>
      <w:r w:rsidRPr="00FB3371">
        <w:rPr>
          <w:rFonts w:ascii="Times New Roman" w:hAnsi="Times New Roman" w:cs="Times New Roman"/>
          <w:i/>
          <w:sz w:val="26"/>
          <w:szCs w:val="26"/>
        </w:rPr>
        <w:t xml:space="preserve">предусматривающую административное наказание для физических и юридических лиц за </w:t>
      </w:r>
      <w:r w:rsidRPr="00FB3371">
        <w:rPr>
          <w:rFonts w:ascii="Times New Roman" w:hAnsi="Times New Roman" w:cs="Times New Roman"/>
          <w:i/>
          <w:spacing w:val="2"/>
          <w:sz w:val="26"/>
          <w:szCs w:val="26"/>
          <w:u w:val="single"/>
        </w:rPr>
        <w:t>нарушение правил благоустройства территории муниципального образования</w:t>
      </w:r>
      <w:r w:rsidRPr="00FB3371">
        <w:rPr>
          <w:rFonts w:ascii="Times New Roman" w:hAnsi="Times New Roman" w:cs="Times New Roman"/>
          <w:b/>
          <w:i/>
          <w:spacing w:val="2"/>
          <w:sz w:val="26"/>
          <w:szCs w:val="26"/>
        </w:rPr>
        <w:t>.</w:t>
      </w:r>
    </w:p>
    <w:p w:rsidR="00982F5B" w:rsidRPr="00FB3371" w:rsidRDefault="00982F5B" w:rsidP="00982F5B">
      <w:pPr>
        <w:spacing w:after="0" w:line="240" w:lineRule="auto"/>
        <w:ind w:firstLine="700"/>
        <w:jc w:val="both"/>
        <w:rPr>
          <w:rFonts w:ascii="Times New Roman" w:hAnsi="Times New Roman" w:cs="Times New Roman"/>
          <w:i/>
          <w:sz w:val="26"/>
          <w:szCs w:val="26"/>
        </w:rPr>
      </w:pPr>
      <w:r w:rsidRPr="00FB3371">
        <w:rPr>
          <w:rFonts w:ascii="Times New Roman" w:hAnsi="Times New Roman" w:cs="Times New Roman"/>
          <w:i/>
          <w:sz w:val="26"/>
          <w:szCs w:val="26"/>
        </w:rPr>
        <w:t xml:space="preserve">- 25 июня 2018 года было принято постановление Правительства Республики Хакасия  о внесении изменений в ППРХ№210 «Об утверждении нормативов формирования расходов на оплату труда депутатов, выборных должностных лиц и муниципальных служащих  Республики Хакасия», устанавливающее </w:t>
      </w:r>
      <w:r w:rsidRPr="00FB3371">
        <w:rPr>
          <w:rFonts w:ascii="Times New Roman" w:hAnsi="Times New Roman" w:cs="Times New Roman"/>
          <w:i/>
          <w:sz w:val="26"/>
          <w:szCs w:val="26"/>
          <w:u w:val="single"/>
        </w:rPr>
        <w:t>повышение должностных окладов младшей и ведущей группам должностей до 20%, и всем остальным на 10%.</w:t>
      </w:r>
      <w:r w:rsidRPr="00FB3371">
        <w:rPr>
          <w:rFonts w:ascii="Times New Roman" w:hAnsi="Times New Roman" w:cs="Times New Roman"/>
          <w:i/>
          <w:sz w:val="26"/>
          <w:szCs w:val="26"/>
        </w:rPr>
        <w:t xml:space="preserve"> </w:t>
      </w:r>
    </w:p>
    <w:p w:rsidR="00982F5B" w:rsidRPr="005E1016" w:rsidRDefault="00982F5B" w:rsidP="00982F5B">
      <w:pPr>
        <w:spacing w:after="0" w:line="240" w:lineRule="auto"/>
        <w:ind w:firstLine="708"/>
        <w:jc w:val="both"/>
        <w:rPr>
          <w:rFonts w:ascii="Times New Roman" w:hAnsi="Times New Roman" w:cs="Times New Roman"/>
          <w:i/>
          <w:sz w:val="26"/>
          <w:szCs w:val="26"/>
        </w:rPr>
      </w:pPr>
      <w:r w:rsidRPr="00FB3371">
        <w:rPr>
          <w:rFonts w:ascii="Times New Roman" w:hAnsi="Times New Roman" w:cs="Times New Roman"/>
          <w:i/>
          <w:sz w:val="26"/>
          <w:szCs w:val="26"/>
        </w:rPr>
        <w:t xml:space="preserve">- в 2017 году Совет направлял в ОКМО предложение для членов Совета Федерации и депутатов Государственной Думы о необходимости внесения изменений в кодекс об административных правонарушениях: включить муниципалитеты и муниципальные учреждения в перечень субъектов (вместе с главами муниципальных образований), в отношении которых производство по делу об административном правонарушении подлежит прекращению, </w:t>
      </w:r>
      <w:r w:rsidRPr="00FB3371">
        <w:rPr>
          <w:rFonts w:ascii="Times New Roman" w:hAnsi="Times New Roman" w:cs="Times New Roman"/>
          <w:i/>
          <w:sz w:val="26"/>
          <w:szCs w:val="26"/>
          <w:u w:val="single"/>
        </w:rPr>
        <w:t xml:space="preserve">в случае если ими вовремя были направлены предложения о выделении бюджетных средств. </w:t>
      </w:r>
      <w:r w:rsidRPr="00FB3371">
        <w:rPr>
          <w:rFonts w:ascii="Times New Roman" w:hAnsi="Times New Roman" w:cs="Times New Roman"/>
          <w:i/>
          <w:sz w:val="26"/>
          <w:szCs w:val="26"/>
        </w:rPr>
        <w:t>Данное предложение было учтено, и 24 апреля 2018 года принят Федеральный закон</w:t>
      </w:r>
      <w:r w:rsidRPr="005E1016">
        <w:rPr>
          <w:rFonts w:ascii="Times New Roman" w:hAnsi="Times New Roman" w:cs="Times New Roman"/>
          <w:i/>
          <w:sz w:val="26"/>
          <w:szCs w:val="26"/>
        </w:rPr>
        <w:t xml:space="preserve"> №103-ФЗ, вносящий данные изменения в ст. 24.5 КОАП.</w:t>
      </w:r>
    </w:p>
    <w:p w:rsidR="00982F5B" w:rsidRPr="00FB3371" w:rsidRDefault="00982F5B" w:rsidP="00982F5B">
      <w:pPr>
        <w:spacing w:after="0" w:line="240" w:lineRule="auto"/>
        <w:ind w:firstLine="708"/>
        <w:jc w:val="both"/>
        <w:rPr>
          <w:rFonts w:ascii="Times New Roman" w:hAnsi="Times New Roman" w:cs="Times New Roman"/>
          <w:i/>
          <w:sz w:val="26"/>
          <w:szCs w:val="26"/>
        </w:rPr>
      </w:pPr>
      <w:r w:rsidRPr="00FB3371">
        <w:rPr>
          <w:rFonts w:ascii="Times New Roman" w:hAnsi="Times New Roman" w:cs="Times New Roman"/>
          <w:i/>
          <w:sz w:val="26"/>
          <w:szCs w:val="26"/>
        </w:rPr>
        <w:t xml:space="preserve">В 2018 году Советом был организован мониторинг судебной практики в отношении органов местного самоуправления Республики Хакасия и их должностных лиц в части  взаимодействия с контрольно-надзорными органами. Количество запросов в ОМСУ - 9000,  проверок - 775, штрафов - 324 на сумму 5 млн .руб.; денежных средств, требуемых на исполнение судебных решений – 500 млн. руб. В части административно-исполнительные производств в отношении ОМСУ: в среднем 23 производства на одно МО, сумма к взысканию 64 млн. руб.). В отношении </w:t>
      </w:r>
      <w:r w:rsidRPr="00FB3371">
        <w:rPr>
          <w:rFonts w:ascii="Times New Roman" w:hAnsi="Times New Roman" w:cs="Times New Roman"/>
          <w:i/>
          <w:sz w:val="26"/>
          <w:szCs w:val="26"/>
        </w:rPr>
        <w:lastRenderedPageBreak/>
        <w:t xml:space="preserve">должностных лиц: 53 штрафа на сумму 600 тыс. руб. Результаты мониторинга направлены в Верховный Совет и представлены Правительству Республики Хакасия с предложением сформировать при органах государственной власти межведомственную комиссию по анализу эффективности контрольно-надзорной деятельности в отношении органов местного самоуправления, целью которой должно было стать внедрение в деятельность контрольно-надзорных органов </w:t>
      </w:r>
      <w:r w:rsidRPr="00FB3371">
        <w:rPr>
          <w:rFonts w:ascii="Times New Roman" w:hAnsi="Times New Roman" w:cs="Times New Roman"/>
          <w:i/>
          <w:sz w:val="26"/>
          <w:szCs w:val="26"/>
          <w:u w:val="single"/>
        </w:rPr>
        <w:t>риск-ориентированного</w:t>
      </w:r>
      <w:r w:rsidRPr="00FB3371">
        <w:rPr>
          <w:rFonts w:ascii="Times New Roman" w:hAnsi="Times New Roman" w:cs="Times New Roman"/>
          <w:i/>
          <w:sz w:val="26"/>
          <w:szCs w:val="26"/>
        </w:rPr>
        <w:t xml:space="preserve"> подхода при организации  контрольно-надзорной деятельности в  отношении органов местного самоуправления.</w:t>
      </w:r>
    </w:p>
    <w:p w:rsidR="00982F5B" w:rsidRPr="00FB3371" w:rsidRDefault="00982F5B" w:rsidP="00982F5B">
      <w:pPr>
        <w:spacing w:after="0" w:line="240" w:lineRule="auto"/>
        <w:ind w:firstLine="708"/>
        <w:jc w:val="both"/>
        <w:rPr>
          <w:rFonts w:ascii="Times New Roman" w:hAnsi="Times New Roman" w:cs="Times New Roman"/>
          <w:i/>
          <w:sz w:val="26"/>
          <w:szCs w:val="26"/>
        </w:rPr>
      </w:pPr>
      <w:r w:rsidRPr="00FB3371">
        <w:rPr>
          <w:rFonts w:ascii="Times New Roman" w:hAnsi="Times New Roman" w:cs="Times New Roman"/>
          <w:i/>
          <w:sz w:val="26"/>
          <w:szCs w:val="26"/>
        </w:rPr>
        <w:t>В 2018 году</w:t>
      </w:r>
      <w:r w:rsidRPr="00FB3371">
        <w:rPr>
          <w:rFonts w:ascii="Times New Roman" w:hAnsi="Times New Roman" w:cs="Times New Roman"/>
          <w:b/>
          <w:i/>
          <w:sz w:val="26"/>
          <w:szCs w:val="26"/>
        </w:rPr>
        <w:t xml:space="preserve"> </w:t>
      </w:r>
      <w:r w:rsidRPr="00FB3371">
        <w:rPr>
          <w:rFonts w:ascii="Times New Roman" w:hAnsi="Times New Roman" w:cs="Times New Roman"/>
          <w:i/>
          <w:sz w:val="26"/>
          <w:szCs w:val="26"/>
        </w:rPr>
        <w:t>Совет регулярно был представлен на различных площадках взаимодействия гражданского общества. Члены Совета входят в состав оргкомитетов республиканских конкурсов, активные участники Форума некоммерческих организаций   и форума органов территориального самоуправления Республики Хакасия. Исполнительный директор Совета входит в состав Общественной Палаты Республики Хакасия 4 и 5 созывов, в комиссию по местному самоуправлению и ЖКХ.</w:t>
      </w:r>
    </w:p>
    <w:p w:rsidR="00982F5B" w:rsidRPr="005E1016" w:rsidRDefault="00982F5B" w:rsidP="00982F5B">
      <w:pPr>
        <w:spacing w:after="0" w:line="240" w:lineRule="auto"/>
        <w:ind w:firstLine="708"/>
        <w:jc w:val="both"/>
        <w:rPr>
          <w:rFonts w:ascii="Times New Roman" w:hAnsi="Times New Roman" w:cs="Times New Roman"/>
          <w:i/>
          <w:sz w:val="26"/>
          <w:szCs w:val="26"/>
        </w:rPr>
      </w:pPr>
      <w:r w:rsidRPr="00FB3371">
        <w:rPr>
          <w:rFonts w:ascii="Times New Roman" w:hAnsi="Times New Roman" w:cs="Times New Roman"/>
          <w:i/>
          <w:sz w:val="26"/>
          <w:szCs w:val="26"/>
        </w:rPr>
        <w:t>15-16 июня 2018года в селе Таштып состоялась 5 Спартакиада Совета муниципальных образований Республики Хакасия, участниками которой были главы муниципальных образований, руководители администраций и председатели Советов  депутатов 3 городов и 8 районов республики</w:t>
      </w:r>
      <w:r w:rsidRPr="005E1016">
        <w:rPr>
          <w:rFonts w:ascii="Times New Roman" w:hAnsi="Times New Roman" w:cs="Times New Roman"/>
          <w:i/>
          <w:sz w:val="26"/>
          <w:szCs w:val="26"/>
        </w:rPr>
        <w:t xml:space="preserve">. Победителем спартакиады стала команда Таштыпского района. </w:t>
      </w:r>
    </w:p>
    <w:p w:rsidR="00982F5B" w:rsidRPr="005E1016" w:rsidRDefault="00982F5B" w:rsidP="00982F5B">
      <w:pPr>
        <w:spacing w:after="0" w:line="240" w:lineRule="auto"/>
        <w:ind w:firstLine="708"/>
        <w:jc w:val="both"/>
        <w:rPr>
          <w:rFonts w:ascii="Times New Roman" w:hAnsi="Times New Roman" w:cs="Times New Roman"/>
          <w:i/>
          <w:sz w:val="26"/>
          <w:szCs w:val="26"/>
          <w:shd w:val="clear" w:color="auto" w:fill="FFFFFF"/>
        </w:rPr>
      </w:pPr>
      <w:r w:rsidRPr="005E1016">
        <w:rPr>
          <w:rFonts w:ascii="Times New Roman" w:hAnsi="Times New Roman" w:cs="Times New Roman"/>
          <w:i/>
          <w:sz w:val="26"/>
          <w:szCs w:val="26"/>
        </w:rPr>
        <w:t xml:space="preserve">В 2018 году Ассоциация «Совет МО РХ», к сожалению, не была представлена на федеральном уровне в связи с недостаточностью финансирования из-за сложной финансовой ситуации в муниципальных образованиях  Республики Хакасия. На межрегиональном уровне 16 ноября в рамках взаимодействия с Институтом муниципального развития Красноярского края </w:t>
      </w:r>
      <w:r w:rsidRPr="005E1016">
        <w:rPr>
          <w:rFonts w:ascii="Times New Roman" w:hAnsi="Times New Roman" w:cs="Times New Roman"/>
          <w:i/>
          <w:sz w:val="26"/>
          <w:szCs w:val="26"/>
          <w:shd w:val="clear" w:color="auto" w:fill="FFFFFF"/>
        </w:rPr>
        <w:t xml:space="preserve">члены Ассоциации «Совет МО РХ» приняли участие в  </w:t>
      </w:r>
      <w:r w:rsidRPr="005E1016">
        <w:rPr>
          <w:rFonts w:ascii="Times New Roman" w:hAnsi="Times New Roman" w:cs="Times New Roman"/>
          <w:i/>
          <w:sz w:val="26"/>
          <w:szCs w:val="26"/>
        </w:rPr>
        <w:t xml:space="preserve">IX Сибирском муниципальный форуме «Институциональный подход в развитии муниципалитетов» </w:t>
      </w:r>
      <w:r w:rsidRPr="005E1016">
        <w:rPr>
          <w:rFonts w:ascii="Times New Roman" w:hAnsi="Times New Roman" w:cs="Times New Roman"/>
          <w:i/>
          <w:sz w:val="26"/>
          <w:szCs w:val="26"/>
          <w:shd w:val="clear" w:color="auto" w:fill="FFFFFF"/>
        </w:rPr>
        <w:t>в городе Красноярске, представив республику в числе 22 регионов, участников форума. Практики, предложенные спикерами форума по системе государственной поддержке МСУ и основным подходам к развитию локальной экономики через развитие муниципалитетов, были бы очень полезны для применения у нас в республике.</w:t>
      </w:r>
    </w:p>
    <w:p w:rsidR="00982F5B" w:rsidRPr="005E1016" w:rsidRDefault="00982F5B" w:rsidP="00982F5B">
      <w:pPr>
        <w:autoSpaceDE w:val="0"/>
        <w:autoSpaceDN w:val="0"/>
        <w:adjustRightInd w:val="0"/>
        <w:spacing w:after="0" w:line="240" w:lineRule="auto"/>
        <w:ind w:firstLine="708"/>
        <w:jc w:val="both"/>
        <w:rPr>
          <w:rFonts w:ascii="Times New Roman" w:hAnsi="Times New Roman" w:cs="Times New Roman"/>
          <w:i/>
          <w:sz w:val="26"/>
          <w:szCs w:val="26"/>
        </w:rPr>
      </w:pPr>
      <w:r>
        <w:rPr>
          <w:rFonts w:ascii="Times New Roman" w:hAnsi="Times New Roman" w:cs="Times New Roman"/>
          <w:i/>
          <w:sz w:val="26"/>
          <w:szCs w:val="26"/>
        </w:rPr>
        <w:t>Для того, чтобы представлять</w:t>
      </w:r>
      <w:r w:rsidRPr="005E1016">
        <w:rPr>
          <w:rFonts w:ascii="Times New Roman" w:hAnsi="Times New Roman" w:cs="Times New Roman"/>
          <w:i/>
          <w:sz w:val="26"/>
          <w:szCs w:val="26"/>
        </w:rPr>
        <w:t xml:space="preserve"> интерес</w:t>
      </w:r>
      <w:r>
        <w:rPr>
          <w:rFonts w:ascii="Times New Roman" w:hAnsi="Times New Roman" w:cs="Times New Roman"/>
          <w:i/>
          <w:sz w:val="26"/>
          <w:szCs w:val="26"/>
        </w:rPr>
        <w:t>ы</w:t>
      </w:r>
      <w:r w:rsidRPr="005E1016">
        <w:rPr>
          <w:rFonts w:ascii="Times New Roman" w:hAnsi="Times New Roman" w:cs="Times New Roman"/>
          <w:i/>
          <w:sz w:val="26"/>
          <w:szCs w:val="26"/>
        </w:rPr>
        <w:t xml:space="preserve"> муниципалов Республики Хакасия Советом осуществлялся сбор, обобщение и доведение до региональных органов и их должностных лиц, ответственных за осуществление государственной политики в различных отраслях, мнений и предложений муниципальных образований Республики Хакасия по решению вопросов местного и государственного значения, переданных для исполнения органам местного самоуправления. Взаимодействие с республиканскими органами власти осуществляется в рамках реализации Закона Республики Хакасия от 01.07.2011 № 63-ЗРХ «О полномочиях органов государственной власти Республики Хакасия по взаимодействию с Ассоциацией "Совет муниципальных образований Республики Хакасия».</w:t>
      </w:r>
    </w:p>
    <w:p w:rsidR="00982F5B" w:rsidRPr="005E1016" w:rsidRDefault="00982F5B" w:rsidP="00982F5B">
      <w:pPr>
        <w:autoSpaceDE w:val="0"/>
        <w:autoSpaceDN w:val="0"/>
        <w:adjustRightInd w:val="0"/>
        <w:spacing w:after="0" w:line="240" w:lineRule="auto"/>
        <w:ind w:firstLine="708"/>
        <w:jc w:val="both"/>
        <w:rPr>
          <w:rFonts w:ascii="Times New Roman" w:hAnsi="Times New Roman" w:cs="Times New Roman"/>
          <w:i/>
          <w:sz w:val="26"/>
          <w:szCs w:val="26"/>
        </w:rPr>
      </w:pPr>
      <w:r w:rsidRPr="005E1016">
        <w:rPr>
          <w:rFonts w:ascii="Times New Roman" w:hAnsi="Times New Roman" w:cs="Times New Roman"/>
          <w:i/>
          <w:sz w:val="26"/>
          <w:szCs w:val="26"/>
        </w:rPr>
        <w:t xml:space="preserve"> </w:t>
      </w:r>
      <w:r>
        <w:rPr>
          <w:rFonts w:ascii="Times New Roman" w:hAnsi="Times New Roman" w:cs="Times New Roman"/>
          <w:i/>
          <w:sz w:val="26"/>
          <w:szCs w:val="26"/>
        </w:rPr>
        <w:t>Для</w:t>
      </w:r>
      <w:r w:rsidRPr="005E1016">
        <w:rPr>
          <w:rFonts w:ascii="Times New Roman" w:hAnsi="Times New Roman" w:cs="Times New Roman"/>
          <w:i/>
          <w:sz w:val="26"/>
          <w:szCs w:val="26"/>
        </w:rPr>
        <w:t xml:space="preserve"> поддержки деятельности Совета Аппаратом Правительства Республики Хакасия безвозмездно выделено для исполнительной дирекции помещение, площадью 30 кв. м.,  интернет-соединение и пользование ИПС «Консультант». Для проведения заседаний Общего Собрания Совета предоставляется на безвозмездной основе Большой зал заседаний Верховного Совета Республики Хакасия, а для заседаний Правления Совета и его рабочих органов зал Общественной Палаты Республики Хакасия. </w:t>
      </w:r>
    </w:p>
    <w:p w:rsidR="00982F5B" w:rsidRPr="005E1016" w:rsidRDefault="00982F5B" w:rsidP="00982F5B">
      <w:pPr>
        <w:autoSpaceDE w:val="0"/>
        <w:autoSpaceDN w:val="0"/>
        <w:adjustRightInd w:val="0"/>
        <w:spacing w:after="0" w:line="240" w:lineRule="auto"/>
        <w:ind w:firstLine="708"/>
        <w:jc w:val="both"/>
        <w:rPr>
          <w:rFonts w:ascii="Times New Roman" w:hAnsi="Times New Roman" w:cs="Times New Roman"/>
          <w:i/>
          <w:sz w:val="26"/>
          <w:szCs w:val="26"/>
        </w:rPr>
      </w:pPr>
      <w:r w:rsidRPr="005E1016">
        <w:rPr>
          <w:rFonts w:ascii="Times New Roman" w:hAnsi="Times New Roman" w:cs="Times New Roman"/>
          <w:i/>
          <w:sz w:val="26"/>
          <w:szCs w:val="26"/>
        </w:rPr>
        <w:lastRenderedPageBreak/>
        <w:t>Члены Совета входят в состав Совета по местному самоуправлению при Главе Республики Хакасия - Председателе Правительства Республики Хакасия, а также являются членами координационных советов, комиссий, рабочих групп органов государственной власти Республики Хакасия.</w:t>
      </w:r>
    </w:p>
    <w:p w:rsidR="00982F5B" w:rsidRPr="005E1016" w:rsidRDefault="00982F5B" w:rsidP="00982F5B">
      <w:pPr>
        <w:pStyle w:val="a3"/>
        <w:spacing w:after="0" w:line="240" w:lineRule="auto"/>
        <w:ind w:left="0" w:firstLine="709"/>
        <w:jc w:val="both"/>
        <w:rPr>
          <w:rFonts w:ascii="Times New Roman" w:hAnsi="Times New Roman" w:cs="Times New Roman"/>
          <w:i/>
          <w:sz w:val="26"/>
          <w:szCs w:val="26"/>
        </w:rPr>
      </w:pPr>
      <w:r w:rsidRPr="00194545">
        <w:rPr>
          <w:rFonts w:ascii="Times New Roman" w:hAnsi="Times New Roman" w:cs="Times New Roman"/>
          <w:sz w:val="28"/>
          <w:szCs w:val="28"/>
        </w:rPr>
        <w:t>2.2. Агломерации</w:t>
      </w:r>
      <w:r>
        <w:rPr>
          <w:rFonts w:ascii="Times New Roman" w:hAnsi="Times New Roman" w:cs="Times New Roman"/>
          <w:sz w:val="28"/>
          <w:szCs w:val="28"/>
        </w:rPr>
        <w:t>:</w:t>
      </w:r>
      <w:r w:rsidRPr="00194545">
        <w:rPr>
          <w:rFonts w:ascii="Times New Roman" w:hAnsi="Times New Roman" w:cs="Times New Roman"/>
          <w:sz w:val="28"/>
          <w:szCs w:val="28"/>
        </w:rPr>
        <w:t xml:space="preserve"> </w:t>
      </w:r>
    </w:p>
    <w:p w:rsidR="00982F5B" w:rsidRPr="00FB3371" w:rsidRDefault="00982F5B" w:rsidP="00982F5B">
      <w:pPr>
        <w:shd w:val="clear" w:color="auto" w:fill="FFFFFF"/>
        <w:spacing w:after="0" w:line="240" w:lineRule="auto"/>
        <w:ind w:firstLine="708"/>
        <w:jc w:val="both"/>
        <w:textAlignment w:val="baseline"/>
        <w:rPr>
          <w:rFonts w:ascii="Times New Roman" w:eastAsia="Times New Roman" w:hAnsi="Times New Roman" w:cs="Times New Roman"/>
          <w:i/>
          <w:sz w:val="26"/>
          <w:szCs w:val="26"/>
          <w:bdr w:val="none" w:sz="0" w:space="0" w:color="auto" w:frame="1"/>
          <w:lang w:eastAsia="ru-RU"/>
        </w:rPr>
      </w:pPr>
      <w:r w:rsidRPr="00FB3371">
        <w:rPr>
          <w:rFonts w:ascii="Times New Roman" w:hAnsi="Times New Roman" w:cs="Times New Roman"/>
          <w:i/>
          <w:sz w:val="26"/>
          <w:szCs w:val="26"/>
          <w:shd w:val="clear" w:color="auto" w:fill="FFFFFF"/>
        </w:rPr>
        <w:t>В целях повышения эффективности управления социально-экономическими процессами в Республике Хакасия, решения задач стратегического развития</w:t>
      </w:r>
      <w:r w:rsidRPr="00FB3371">
        <w:rPr>
          <w:rFonts w:ascii="Times New Roman" w:hAnsi="Times New Roman" w:cs="Times New Roman"/>
          <w:i/>
          <w:sz w:val="26"/>
          <w:szCs w:val="26"/>
        </w:rPr>
        <w:t xml:space="preserve"> и </w:t>
      </w:r>
      <w:r w:rsidRPr="00FB3371">
        <w:rPr>
          <w:rFonts w:ascii="Times New Roman" w:hAnsi="Times New Roman" w:cs="Times New Roman"/>
          <w:i/>
          <w:sz w:val="26"/>
          <w:szCs w:val="26"/>
          <w:shd w:val="clear" w:color="auto" w:fill="FFFFFF"/>
        </w:rPr>
        <w:t xml:space="preserve"> обеспечения устойчивого повышения уровня и качества жизни населения</w:t>
      </w:r>
      <w:r w:rsidRPr="00FB3371">
        <w:rPr>
          <w:rFonts w:ascii="Times New Roman" w:hAnsi="Times New Roman" w:cs="Times New Roman"/>
          <w:i/>
          <w:sz w:val="26"/>
          <w:szCs w:val="26"/>
        </w:rPr>
        <w:t xml:space="preserve"> 2013 году в Республике Хакасия была утверждена </w:t>
      </w:r>
      <w:r w:rsidRPr="00FB3371">
        <w:rPr>
          <w:rFonts w:ascii="Times New Roman" w:eastAsia="Times New Roman" w:hAnsi="Times New Roman" w:cs="Times New Roman"/>
          <w:i/>
          <w:kern w:val="36"/>
          <w:sz w:val="26"/>
          <w:szCs w:val="26"/>
          <w:lang w:eastAsia="ru-RU"/>
        </w:rPr>
        <w:t>Концепция развития Абакано-Черногорской агломерации на период до 2020 года</w:t>
      </w:r>
      <w:r w:rsidRPr="00FB3371">
        <w:rPr>
          <w:rFonts w:ascii="Times New Roman" w:hAnsi="Times New Roman" w:cs="Times New Roman"/>
          <w:i/>
          <w:sz w:val="26"/>
          <w:szCs w:val="26"/>
        </w:rPr>
        <w:t xml:space="preserve"> (</w:t>
      </w:r>
      <w:r w:rsidRPr="00FB3371">
        <w:rPr>
          <w:rFonts w:ascii="Times New Roman" w:eastAsia="Times New Roman" w:hAnsi="Times New Roman" w:cs="Times New Roman"/>
          <w:i/>
          <w:sz w:val="26"/>
          <w:szCs w:val="26"/>
          <w:lang w:eastAsia="ru-RU"/>
        </w:rPr>
        <w:t>Постановление Президиума Правительства Республики Хакасия от </w:t>
      </w:r>
      <w:r w:rsidRPr="00FB3371">
        <w:rPr>
          <w:rFonts w:ascii="Times New Roman" w:eastAsia="Times New Roman" w:hAnsi="Times New Roman" w:cs="Times New Roman"/>
          <w:i/>
          <w:sz w:val="26"/>
          <w:szCs w:val="26"/>
          <w:bdr w:val="none" w:sz="0" w:space="0" w:color="auto" w:frame="1"/>
          <w:lang w:eastAsia="ru-RU"/>
        </w:rPr>
        <w:t xml:space="preserve">21 мая 2013 года № 37-П.). </w:t>
      </w:r>
    </w:p>
    <w:p w:rsidR="00982F5B" w:rsidRPr="00FB3371" w:rsidRDefault="00982F5B" w:rsidP="00982F5B">
      <w:pPr>
        <w:shd w:val="clear" w:color="auto" w:fill="FFFFFF"/>
        <w:spacing w:after="0" w:line="240" w:lineRule="auto"/>
        <w:ind w:firstLine="708"/>
        <w:jc w:val="both"/>
        <w:textAlignment w:val="baseline"/>
        <w:rPr>
          <w:rFonts w:ascii="Times New Roman" w:eastAsia="Times New Roman" w:hAnsi="Times New Roman" w:cs="Times New Roman"/>
          <w:i/>
          <w:sz w:val="26"/>
          <w:szCs w:val="26"/>
          <w:lang w:eastAsia="ru-RU"/>
        </w:rPr>
      </w:pPr>
      <w:r w:rsidRPr="00FB3371">
        <w:rPr>
          <w:rFonts w:ascii="Times New Roman" w:hAnsi="Times New Roman" w:cs="Times New Roman"/>
          <w:b/>
          <w:i/>
          <w:sz w:val="26"/>
          <w:szCs w:val="26"/>
          <w:shd w:val="clear" w:color="auto" w:fill="FFFFFF"/>
        </w:rPr>
        <w:t>Абакано-Черногорская агломерация</w:t>
      </w:r>
      <w:r w:rsidRPr="00FB3371">
        <w:rPr>
          <w:rFonts w:ascii="Times New Roman" w:hAnsi="Times New Roman" w:cs="Times New Roman"/>
          <w:i/>
          <w:sz w:val="26"/>
          <w:szCs w:val="26"/>
          <w:shd w:val="clear" w:color="auto" w:fill="FFFFFF"/>
        </w:rPr>
        <w:t xml:space="preserve"> - это комплексный межмуниципальный инвестиционный проект, направленный на решение социально-экономических задач на основе стимулирования экономики отдельных территорий (</w:t>
      </w:r>
      <w:r w:rsidRPr="00FB3371">
        <w:rPr>
          <w:rFonts w:ascii="Times New Roman" w:hAnsi="Times New Roman" w:cs="Times New Roman"/>
          <w:bCs/>
          <w:i/>
          <w:sz w:val="26"/>
          <w:szCs w:val="26"/>
          <w:shd w:val="clear" w:color="auto" w:fill="FFFFFF"/>
        </w:rPr>
        <w:t>города Абакан, Черногорск, Усть-Абаканский и Алтайский районы)</w:t>
      </w:r>
      <w:r w:rsidRPr="00FB3371">
        <w:rPr>
          <w:rFonts w:ascii="Times New Roman" w:hAnsi="Times New Roman" w:cs="Times New Roman"/>
          <w:i/>
          <w:sz w:val="26"/>
          <w:szCs w:val="26"/>
          <w:shd w:val="clear" w:color="auto" w:fill="FFFFFF"/>
        </w:rPr>
        <w:t xml:space="preserve"> путем применения кластерного подхода </w:t>
      </w:r>
      <w:r w:rsidRPr="00FB3371">
        <w:rPr>
          <w:rFonts w:ascii="Times New Roman" w:hAnsi="Times New Roman" w:cs="Times New Roman"/>
          <w:b/>
          <w:i/>
          <w:sz w:val="26"/>
          <w:szCs w:val="26"/>
          <w:shd w:val="clear" w:color="auto" w:fill="FFFFFF"/>
        </w:rPr>
        <w:t>(</w:t>
      </w:r>
      <w:r w:rsidRPr="00FB3371">
        <w:rPr>
          <w:rStyle w:val="ad"/>
          <w:rFonts w:ascii="Times New Roman" w:hAnsi="Times New Roman" w:cs="Times New Roman"/>
          <w:i/>
          <w:sz w:val="26"/>
          <w:szCs w:val="26"/>
          <w:shd w:val="clear" w:color="auto" w:fill="FFFFFF"/>
        </w:rPr>
        <w:t>пять территориально-производственных кластеров: строительно-индустриальный, агропромышленный, машиностроительный, топливно-энергетический, транспортно-логистический</w:t>
      </w:r>
      <w:r w:rsidRPr="00FB3371">
        <w:rPr>
          <w:rFonts w:ascii="Times New Roman" w:hAnsi="Times New Roman" w:cs="Times New Roman"/>
          <w:b/>
          <w:i/>
          <w:sz w:val="26"/>
          <w:szCs w:val="26"/>
          <w:shd w:val="clear" w:color="auto" w:fill="FFFFFF"/>
        </w:rPr>
        <w:t>)</w:t>
      </w:r>
      <w:r w:rsidRPr="00FB3371">
        <w:rPr>
          <w:rFonts w:ascii="Times New Roman" w:hAnsi="Times New Roman" w:cs="Times New Roman"/>
          <w:i/>
          <w:sz w:val="26"/>
          <w:szCs w:val="26"/>
          <w:shd w:val="clear" w:color="auto" w:fill="FFFFFF"/>
        </w:rPr>
        <w:t>, реализации инвестиционных проектов</w:t>
      </w:r>
    </w:p>
    <w:p w:rsidR="00982F5B" w:rsidRPr="00FB3371" w:rsidRDefault="00982F5B" w:rsidP="00982F5B">
      <w:pPr>
        <w:pStyle w:val="a3"/>
        <w:spacing w:after="0" w:line="240" w:lineRule="auto"/>
        <w:ind w:left="0" w:firstLine="709"/>
        <w:jc w:val="both"/>
        <w:rPr>
          <w:rFonts w:ascii="Times New Roman" w:hAnsi="Times New Roman" w:cs="Times New Roman"/>
          <w:sz w:val="28"/>
          <w:szCs w:val="28"/>
        </w:rPr>
      </w:pPr>
      <w:r w:rsidRPr="00FB3371">
        <w:rPr>
          <w:rFonts w:ascii="Times New Roman" w:hAnsi="Times New Roman" w:cs="Times New Roman"/>
          <w:sz w:val="28"/>
          <w:szCs w:val="28"/>
        </w:rPr>
        <w:t xml:space="preserve">2.3. Иные виды межмуниципального сотрудничества по совместному решению вопросов местного значения: </w:t>
      </w:r>
    </w:p>
    <w:p w:rsidR="00982F5B" w:rsidRPr="005E1016" w:rsidRDefault="00982F5B" w:rsidP="00982F5B">
      <w:pPr>
        <w:spacing w:after="0" w:line="240" w:lineRule="auto"/>
        <w:ind w:firstLine="709"/>
        <w:jc w:val="both"/>
        <w:rPr>
          <w:rFonts w:ascii="Times New Roman" w:hAnsi="Times New Roman" w:cs="Times New Roman"/>
          <w:i/>
          <w:sz w:val="26"/>
          <w:szCs w:val="26"/>
        </w:rPr>
      </w:pPr>
      <w:r w:rsidRPr="00FB3371">
        <w:rPr>
          <w:rFonts w:ascii="Times New Roman" w:hAnsi="Times New Roman" w:cs="Times New Roman"/>
          <w:i/>
          <w:sz w:val="26"/>
          <w:szCs w:val="26"/>
        </w:rPr>
        <w:t>С целью правового регулирования межмуниципального сотрудничества в городах и районах  Республики Хакасия Решениями Советов депутатов (г. Черногорск, Таштыпский район) утверждены Положения "О порядке участия муниципального образования в организациях межмуниципального сотрудничества". На основе взаимной социально-экономической заинтересованности подписываются соглашения «О взаимодействии и сотрудничестве между Администрациями муниципальных образований».  Пример: Соглашение от 04.03.2011  «О взаимодейс</w:t>
      </w:r>
      <w:r w:rsidRPr="005E1016">
        <w:rPr>
          <w:rFonts w:ascii="Times New Roman" w:hAnsi="Times New Roman" w:cs="Times New Roman"/>
          <w:i/>
          <w:sz w:val="26"/>
          <w:szCs w:val="26"/>
        </w:rPr>
        <w:t>твии и сотрудничестве по вопросам социально-экономического развития территорий между администрациями муниципальных образований город Саяногорск и Бейский район</w:t>
      </w:r>
      <w:r>
        <w:rPr>
          <w:rFonts w:ascii="Times New Roman" w:hAnsi="Times New Roman" w:cs="Times New Roman"/>
          <w:i/>
          <w:sz w:val="26"/>
          <w:szCs w:val="26"/>
        </w:rPr>
        <w:t>»</w:t>
      </w:r>
      <w:r w:rsidRPr="005E1016">
        <w:rPr>
          <w:rFonts w:ascii="Times New Roman" w:hAnsi="Times New Roman" w:cs="Times New Roman"/>
          <w:i/>
          <w:sz w:val="26"/>
          <w:szCs w:val="26"/>
        </w:rPr>
        <w:t>.</w:t>
      </w:r>
    </w:p>
    <w:p w:rsidR="00982F5B" w:rsidRPr="005E1016" w:rsidRDefault="00982F5B" w:rsidP="00982F5B">
      <w:pPr>
        <w:pStyle w:val="a3"/>
        <w:spacing w:after="0" w:line="240" w:lineRule="auto"/>
        <w:ind w:left="0" w:firstLine="709"/>
        <w:jc w:val="both"/>
        <w:rPr>
          <w:rFonts w:ascii="Times New Roman" w:hAnsi="Times New Roman" w:cs="Times New Roman"/>
          <w:i/>
          <w:sz w:val="26"/>
          <w:szCs w:val="26"/>
        </w:rPr>
      </w:pPr>
      <w:r w:rsidRPr="005E1016">
        <w:rPr>
          <w:rFonts w:ascii="Times New Roman" w:hAnsi="Times New Roman" w:cs="Times New Roman"/>
          <w:i/>
          <w:sz w:val="26"/>
          <w:szCs w:val="26"/>
        </w:rPr>
        <w:t>Муниципальными образованиями город</w:t>
      </w:r>
      <w:r>
        <w:rPr>
          <w:rFonts w:ascii="Times New Roman" w:hAnsi="Times New Roman" w:cs="Times New Roman"/>
          <w:i/>
          <w:sz w:val="26"/>
          <w:szCs w:val="26"/>
        </w:rPr>
        <w:t>ов</w:t>
      </w:r>
      <w:r w:rsidRPr="005E1016">
        <w:rPr>
          <w:rFonts w:ascii="Times New Roman" w:hAnsi="Times New Roman" w:cs="Times New Roman"/>
          <w:i/>
          <w:sz w:val="26"/>
          <w:szCs w:val="26"/>
        </w:rPr>
        <w:t xml:space="preserve"> Абакан, Абаза и  Саяногорск заключены договора о сотрудничестве с Ассоциацией сибирских и дальневосточных городов (АСДГ).</w:t>
      </w:r>
    </w:p>
    <w:p w:rsidR="00982F5B" w:rsidRDefault="00982F5B" w:rsidP="00982F5B">
      <w:pPr>
        <w:pStyle w:val="a3"/>
        <w:spacing w:before="120" w:line="240" w:lineRule="auto"/>
        <w:ind w:left="0" w:firstLine="709"/>
        <w:jc w:val="both"/>
        <w:rPr>
          <w:rFonts w:ascii="Times New Roman" w:hAnsi="Times New Roman" w:cs="Times New Roman"/>
          <w:sz w:val="28"/>
          <w:szCs w:val="28"/>
        </w:rPr>
      </w:pPr>
      <w:r w:rsidRPr="00194545">
        <w:rPr>
          <w:rFonts w:ascii="Times New Roman" w:hAnsi="Times New Roman" w:cs="Times New Roman"/>
          <w:sz w:val="28"/>
          <w:szCs w:val="28"/>
        </w:rPr>
        <w:t>2.4. В</w:t>
      </w:r>
      <w:r>
        <w:rPr>
          <w:rFonts w:ascii="Times New Roman" w:hAnsi="Times New Roman" w:cs="Times New Roman"/>
          <w:sz w:val="28"/>
          <w:szCs w:val="28"/>
        </w:rPr>
        <w:t>ыводы и предложения по разделу:</w:t>
      </w:r>
    </w:p>
    <w:p w:rsidR="00982F5B" w:rsidRPr="000520E2" w:rsidRDefault="00982F5B" w:rsidP="00982F5B">
      <w:pPr>
        <w:pStyle w:val="a3"/>
        <w:spacing w:before="120" w:line="240" w:lineRule="auto"/>
        <w:ind w:left="0" w:firstLine="709"/>
        <w:jc w:val="both"/>
        <w:rPr>
          <w:rFonts w:ascii="Times New Roman" w:hAnsi="Times New Roman" w:cs="Times New Roman"/>
          <w:i/>
          <w:sz w:val="26"/>
          <w:szCs w:val="26"/>
        </w:rPr>
      </w:pPr>
      <w:r w:rsidRPr="000520E2">
        <w:rPr>
          <w:rFonts w:ascii="Times New Roman" w:hAnsi="Times New Roman" w:cs="Times New Roman"/>
          <w:i/>
          <w:sz w:val="26"/>
          <w:szCs w:val="26"/>
        </w:rPr>
        <w:t>Вопросам межмуниципального хозяйственного сотрудничества в Республике Хакасия уделяется недостаточно внимания</w:t>
      </w:r>
      <w:r>
        <w:rPr>
          <w:rFonts w:ascii="Times New Roman" w:hAnsi="Times New Roman" w:cs="Times New Roman"/>
          <w:i/>
          <w:sz w:val="26"/>
          <w:szCs w:val="26"/>
        </w:rPr>
        <w:t>.</w:t>
      </w:r>
    </w:p>
    <w:p w:rsidR="00982F5B" w:rsidRPr="00194545" w:rsidRDefault="00982F5B" w:rsidP="00982F5B">
      <w:pPr>
        <w:pStyle w:val="a3"/>
        <w:spacing w:before="120" w:line="240" w:lineRule="auto"/>
        <w:ind w:left="0" w:firstLine="709"/>
        <w:jc w:val="both"/>
        <w:rPr>
          <w:rFonts w:ascii="Times New Roman" w:hAnsi="Times New Roman" w:cs="Times New Roman"/>
          <w:sz w:val="28"/>
          <w:szCs w:val="28"/>
        </w:rPr>
      </w:pPr>
      <w:r w:rsidRPr="00194545">
        <w:rPr>
          <w:rFonts w:ascii="Times New Roman" w:hAnsi="Times New Roman" w:cs="Times New Roman"/>
          <w:sz w:val="28"/>
          <w:szCs w:val="28"/>
        </w:rPr>
        <w:t xml:space="preserve"> </w:t>
      </w:r>
    </w:p>
    <w:p w:rsidR="00982F5B" w:rsidRPr="00194545" w:rsidRDefault="00982F5B" w:rsidP="00982F5B">
      <w:pPr>
        <w:pStyle w:val="a3"/>
        <w:spacing w:after="0" w:line="240" w:lineRule="auto"/>
        <w:ind w:left="0" w:firstLine="709"/>
        <w:jc w:val="both"/>
        <w:rPr>
          <w:rFonts w:ascii="Times New Roman" w:hAnsi="Times New Roman" w:cs="Times New Roman"/>
          <w:b/>
          <w:sz w:val="28"/>
          <w:szCs w:val="28"/>
        </w:rPr>
      </w:pPr>
      <w:r w:rsidRPr="00194545">
        <w:rPr>
          <w:rFonts w:ascii="Times New Roman" w:hAnsi="Times New Roman" w:cs="Times New Roman"/>
          <w:b/>
          <w:sz w:val="28"/>
          <w:szCs w:val="28"/>
        </w:rPr>
        <w:t>3. Организационные модели местного самоуправления</w:t>
      </w:r>
    </w:p>
    <w:p w:rsidR="00982F5B" w:rsidRDefault="00982F5B" w:rsidP="00982F5B">
      <w:pPr>
        <w:spacing w:after="0" w:line="240" w:lineRule="auto"/>
        <w:ind w:firstLine="709"/>
        <w:jc w:val="both"/>
        <w:rPr>
          <w:rFonts w:ascii="Times New Roman" w:hAnsi="Times New Roman" w:cs="Times New Roman"/>
          <w:sz w:val="28"/>
          <w:szCs w:val="28"/>
        </w:rPr>
      </w:pPr>
      <w:r w:rsidRPr="00194545">
        <w:rPr>
          <w:rFonts w:ascii="Times New Roman" w:hAnsi="Times New Roman" w:cs="Times New Roman"/>
          <w:sz w:val="28"/>
          <w:szCs w:val="28"/>
        </w:rPr>
        <w:t xml:space="preserve">3.1. Основные организационные модели </w:t>
      </w:r>
      <w:r w:rsidRPr="00260314">
        <w:rPr>
          <w:rFonts w:ascii="Times New Roman" w:hAnsi="Times New Roman" w:cs="Times New Roman"/>
          <w:sz w:val="28"/>
          <w:szCs w:val="28"/>
        </w:rPr>
        <w:t>местного самоуправления</w:t>
      </w:r>
      <w:r w:rsidRPr="00194545">
        <w:rPr>
          <w:rFonts w:ascii="Times New Roman" w:hAnsi="Times New Roman" w:cs="Times New Roman"/>
          <w:sz w:val="28"/>
          <w:szCs w:val="28"/>
        </w:rPr>
        <w:t xml:space="preserve">, применяемые в </w:t>
      </w:r>
      <w:r>
        <w:rPr>
          <w:rFonts w:ascii="Times New Roman" w:hAnsi="Times New Roman" w:cs="Times New Roman"/>
          <w:sz w:val="28"/>
          <w:szCs w:val="28"/>
        </w:rPr>
        <w:t>Республике Хакасия:</w:t>
      </w:r>
    </w:p>
    <w:p w:rsidR="00982F5B" w:rsidRPr="006C38A0" w:rsidRDefault="00982F5B" w:rsidP="00982F5B">
      <w:pPr>
        <w:spacing w:after="0" w:line="240" w:lineRule="auto"/>
        <w:ind w:firstLine="567"/>
        <w:jc w:val="both"/>
        <w:rPr>
          <w:rFonts w:ascii="Times New Roman" w:hAnsi="Times New Roman" w:cs="Times New Roman"/>
          <w:i/>
          <w:sz w:val="26"/>
          <w:szCs w:val="26"/>
        </w:rPr>
      </w:pPr>
      <w:r w:rsidRPr="00ED4BFD">
        <w:rPr>
          <w:rFonts w:ascii="Times New Roman" w:hAnsi="Times New Roman" w:cs="Times New Roman"/>
          <w:i/>
          <w:sz w:val="26"/>
          <w:szCs w:val="26"/>
        </w:rPr>
        <w:t xml:space="preserve">В соответствии с </w:t>
      </w:r>
      <w:hyperlink r:id="rId8" w:history="1">
        <w:r w:rsidRPr="006C38A0">
          <w:rPr>
            <w:rStyle w:val="ae"/>
            <w:rFonts w:ascii="Times New Roman" w:hAnsi="Times New Roman" w:cs="Times New Roman"/>
            <w:i/>
            <w:color w:val="auto"/>
            <w:sz w:val="26"/>
            <w:szCs w:val="26"/>
          </w:rPr>
          <w:t xml:space="preserve">Законом Республики Хакасия от 3 июля 2014 г. N 60-ЗРХ </w:t>
        </w:r>
        <w:r w:rsidR="006C38A0">
          <w:rPr>
            <w:rStyle w:val="ae"/>
            <w:rFonts w:ascii="Times New Roman" w:hAnsi="Times New Roman" w:cs="Times New Roman"/>
            <w:i/>
            <w:color w:val="auto"/>
            <w:sz w:val="26"/>
            <w:szCs w:val="26"/>
          </w:rPr>
          <w:t>«</w:t>
        </w:r>
        <w:r w:rsidRPr="006C38A0">
          <w:rPr>
            <w:rStyle w:val="ae"/>
            <w:rFonts w:ascii="Times New Roman" w:hAnsi="Times New Roman" w:cs="Times New Roman"/>
            <w:i/>
            <w:color w:val="auto"/>
            <w:sz w:val="26"/>
            <w:szCs w:val="26"/>
          </w:rPr>
          <w:t>О порядке формирования представительных органов муниципальных районов Республики Хакасия и избрания глав муниципальных образований Республики Хакасия</w:t>
        </w:r>
      </w:hyperlink>
      <w:bookmarkStart w:id="5" w:name="sub_1"/>
      <w:r w:rsidR="006C38A0">
        <w:rPr>
          <w:rStyle w:val="ae"/>
          <w:rFonts w:ascii="Times New Roman" w:hAnsi="Times New Roman" w:cs="Times New Roman"/>
          <w:bCs/>
          <w:i/>
          <w:color w:val="auto"/>
          <w:sz w:val="26"/>
          <w:szCs w:val="26"/>
        </w:rPr>
        <w:t>»</w:t>
      </w:r>
    </w:p>
    <w:bookmarkEnd w:id="5"/>
    <w:p w:rsidR="00982F5B" w:rsidRPr="00ED4BFD" w:rsidRDefault="00982F5B" w:rsidP="00982F5B">
      <w:pPr>
        <w:spacing w:after="0" w:line="240" w:lineRule="auto"/>
        <w:ind w:firstLine="567"/>
        <w:jc w:val="both"/>
        <w:rPr>
          <w:rFonts w:ascii="Times New Roman" w:hAnsi="Times New Roman" w:cs="Times New Roman"/>
          <w:i/>
          <w:sz w:val="26"/>
          <w:szCs w:val="26"/>
        </w:rPr>
      </w:pPr>
      <w:r w:rsidRPr="00ED4BFD">
        <w:rPr>
          <w:rFonts w:ascii="Times New Roman" w:hAnsi="Times New Roman" w:cs="Times New Roman"/>
          <w:i/>
          <w:sz w:val="26"/>
          <w:szCs w:val="26"/>
        </w:rPr>
        <w:t xml:space="preserve">- Представительные органы муниципальных районов Республики Хакасия избираются на муниципальных выборах на основе всеобщего равного и прямого избирательного права при тайном голосовании сроком на </w:t>
      </w:r>
      <w:r w:rsidRPr="00ED4BFD">
        <w:rPr>
          <w:rFonts w:ascii="Times New Roman" w:hAnsi="Times New Roman" w:cs="Times New Roman"/>
          <w:i/>
          <w:sz w:val="26"/>
          <w:szCs w:val="26"/>
          <w:u w:val="single"/>
        </w:rPr>
        <w:t>пять лет</w:t>
      </w:r>
      <w:r w:rsidRPr="00ED4BFD">
        <w:rPr>
          <w:rFonts w:ascii="Times New Roman" w:hAnsi="Times New Roman" w:cs="Times New Roman"/>
          <w:i/>
          <w:sz w:val="26"/>
          <w:szCs w:val="26"/>
        </w:rPr>
        <w:t xml:space="preserve">. При этом число </w:t>
      </w:r>
      <w:r w:rsidRPr="00ED4BFD">
        <w:rPr>
          <w:rFonts w:ascii="Times New Roman" w:hAnsi="Times New Roman" w:cs="Times New Roman"/>
          <w:i/>
          <w:sz w:val="26"/>
          <w:szCs w:val="26"/>
        </w:rPr>
        <w:lastRenderedPageBreak/>
        <w:t>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82F5B" w:rsidRPr="00ED4BFD" w:rsidRDefault="00982F5B" w:rsidP="00982F5B">
      <w:pPr>
        <w:spacing w:after="0" w:line="240" w:lineRule="auto"/>
        <w:ind w:firstLine="567"/>
        <w:jc w:val="both"/>
        <w:rPr>
          <w:rFonts w:ascii="Times New Roman" w:hAnsi="Times New Roman" w:cs="Times New Roman"/>
          <w:i/>
          <w:sz w:val="26"/>
          <w:szCs w:val="26"/>
        </w:rPr>
      </w:pPr>
      <w:bookmarkStart w:id="6" w:name="sub_2"/>
      <w:r w:rsidRPr="00ED4BFD">
        <w:rPr>
          <w:rFonts w:ascii="Times New Roman" w:hAnsi="Times New Roman" w:cs="Times New Roman"/>
          <w:i/>
          <w:sz w:val="26"/>
          <w:szCs w:val="26"/>
        </w:rPr>
        <w:t xml:space="preserve">- Глава муниципального образования Республики Хакасия избирается на муниципальных выборах на основе всеобщего равного и прямого избирательного права при тайном голосовании сроком на </w:t>
      </w:r>
      <w:r w:rsidRPr="00ED4BFD">
        <w:rPr>
          <w:rFonts w:ascii="Times New Roman" w:hAnsi="Times New Roman" w:cs="Times New Roman"/>
          <w:i/>
          <w:sz w:val="26"/>
          <w:szCs w:val="26"/>
          <w:u w:val="single"/>
        </w:rPr>
        <w:t>пять лет</w:t>
      </w:r>
      <w:r w:rsidRPr="00ED4BFD">
        <w:rPr>
          <w:rFonts w:ascii="Times New Roman" w:hAnsi="Times New Roman" w:cs="Times New Roman"/>
          <w:i/>
          <w:sz w:val="26"/>
          <w:szCs w:val="26"/>
        </w:rPr>
        <w:t xml:space="preserve"> и возглавляет местную администрацию и </w:t>
      </w:r>
      <w:bookmarkStart w:id="7" w:name="sub_3"/>
      <w:bookmarkEnd w:id="6"/>
      <w:r w:rsidRPr="00ED4BFD">
        <w:rPr>
          <w:rFonts w:ascii="Times New Roman" w:hAnsi="Times New Roman" w:cs="Times New Roman"/>
          <w:i/>
          <w:sz w:val="26"/>
          <w:szCs w:val="26"/>
        </w:rPr>
        <w:t>не может исполнять полномочия председателя представительного органа муниципального образования.</w:t>
      </w:r>
      <w:bookmarkEnd w:id="7"/>
      <w:r w:rsidRPr="00ED4BFD">
        <w:rPr>
          <w:rFonts w:ascii="Times New Roman" w:hAnsi="Times New Roman" w:cs="Times New Roman"/>
          <w:i/>
          <w:sz w:val="26"/>
          <w:szCs w:val="26"/>
        </w:rPr>
        <w:t xml:space="preserve"> Установленное ограничение не распространяется</w:t>
      </w:r>
      <w:bookmarkStart w:id="8" w:name="sub_8"/>
      <w:r w:rsidRPr="00ED4BFD">
        <w:rPr>
          <w:rFonts w:ascii="Times New Roman" w:hAnsi="Times New Roman" w:cs="Times New Roman"/>
          <w:i/>
          <w:sz w:val="26"/>
          <w:szCs w:val="26"/>
        </w:rPr>
        <w:t xml:space="preserve"> на органы местного самоуправления муниципального образования, имеющего статус сельского поселения,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bookmarkEnd w:id="8"/>
    <w:p w:rsidR="00982F5B" w:rsidRPr="00ED4BFD" w:rsidRDefault="00982F5B" w:rsidP="00982F5B">
      <w:pPr>
        <w:pStyle w:val="a3"/>
        <w:spacing w:after="0" w:line="240" w:lineRule="auto"/>
        <w:ind w:left="0" w:firstLine="360"/>
        <w:jc w:val="both"/>
        <w:rPr>
          <w:rFonts w:ascii="Times New Roman" w:hAnsi="Times New Roman"/>
          <w:i/>
          <w:sz w:val="26"/>
          <w:szCs w:val="26"/>
        </w:rPr>
      </w:pPr>
      <w:r w:rsidRPr="00ED4BFD">
        <w:rPr>
          <w:rFonts w:ascii="Times New Roman" w:hAnsi="Times New Roman"/>
          <w:i/>
          <w:sz w:val="26"/>
          <w:szCs w:val="26"/>
        </w:rPr>
        <w:t>Статус главы муниципального образования (в том числе полномочия) определяется уставом муниципального образования, утвержденного Решением  Совета депутатов муниципального образования. Согласно редакций уставов муниципальных образований на 01.01 2019 года, срок полномочий глав всех МО РХ составляет 5 лет. Порядок проведения выборов глав  и депутатов муниципальных образований регулируется Законом Республики Хакасия от 08.07.2011 №65-ЗРХ «О выборах глав муниципальных образований и депутатов представительных органов муниципальных образований в Республике Хакасия».</w:t>
      </w:r>
    </w:p>
    <w:p w:rsidR="00982F5B" w:rsidRPr="00ED4BFD" w:rsidRDefault="00982F5B" w:rsidP="00982F5B">
      <w:pPr>
        <w:pStyle w:val="a3"/>
        <w:spacing w:after="0" w:line="240" w:lineRule="auto"/>
        <w:ind w:left="0" w:firstLine="360"/>
        <w:jc w:val="both"/>
        <w:rPr>
          <w:rFonts w:ascii="Times New Roman" w:hAnsi="Times New Roman"/>
          <w:i/>
          <w:sz w:val="26"/>
          <w:szCs w:val="26"/>
        </w:rPr>
      </w:pPr>
      <w:r w:rsidRPr="00ED4BFD">
        <w:rPr>
          <w:rFonts w:ascii="Times New Roman" w:hAnsi="Times New Roman"/>
          <w:i/>
          <w:sz w:val="26"/>
          <w:szCs w:val="26"/>
        </w:rPr>
        <w:tab/>
        <w:t>Глава муниципального образования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образования.</w:t>
      </w:r>
    </w:p>
    <w:p w:rsidR="00982F5B" w:rsidRPr="00ED4BFD" w:rsidRDefault="00982F5B" w:rsidP="00982F5B">
      <w:pPr>
        <w:pStyle w:val="a3"/>
        <w:spacing w:after="0" w:line="240" w:lineRule="auto"/>
        <w:ind w:left="0" w:firstLine="708"/>
        <w:jc w:val="both"/>
        <w:rPr>
          <w:rFonts w:ascii="Times New Roman" w:hAnsi="Times New Roman"/>
          <w:i/>
          <w:sz w:val="26"/>
          <w:szCs w:val="26"/>
        </w:rPr>
      </w:pPr>
      <w:r w:rsidRPr="00ED4BFD">
        <w:rPr>
          <w:rFonts w:ascii="Times New Roman" w:hAnsi="Times New Roman"/>
          <w:i/>
          <w:sz w:val="26"/>
          <w:szCs w:val="26"/>
        </w:rPr>
        <w:t xml:space="preserve">Статус и порядок формирования Совета депутатов определены Уставом муниципального образования. </w:t>
      </w:r>
    </w:p>
    <w:p w:rsidR="00982F5B" w:rsidRPr="00ED4BFD" w:rsidRDefault="00982F5B" w:rsidP="00982F5B">
      <w:pPr>
        <w:pStyle w:val="a3"/>
        <w:spacing w:after="0" w:line="240" w:lineRule="auto"/>
        <w:ind w:left="0" w:firstLine="708"/>
        <w:jc w:val="both"/>
        <w:rPr>
          <w:rFonts w:ascii="Times New Roman" w:hAnsi="Times New Roman"/>
          <w:i/>
          <w:sz w:val="26"/>
          <w:szCs w:val="26"/>
        </w:rPr>
      </w:pPr>
      <w:r w:rsidRPr="00ED4BFD">
        <w:rPr>
          <w:rFonts w:ascii="Times New Roman" w:hAnsi="Times New Roman"/>
          <w:i/>
          <w:sz w:val="26"/>
          <w:szCs w:val="26"/>
        </w:rPr>
        <w:t>Совет депутатов состоит из депутатов, избираемых населением муниципального образования, обладающим избирательным правом, на основе всеобщего равного и прямого избирательного права при тайном голосовании.</w:t>
      </w:r>
    </w:p>
    <w:p w:rsidR="00982F5B" w:rsidRPr="00ED4BFD" w:rsidRDefault="00982F5B" w:rsidP="00982F5B">
      <w:pPr>
        <w:pStyle w:val="a3"/>
        <w:spacing w:after="0" w:line="240" w:lineRule="auto"/>
        <w:ind w:left="0" w:firstLine="708"/>
        <w:jc w:val="both"/>
        <w:rPr>
          <w:rFonts w:ascii="Times New Roman" w:hAnsi="Times New Roman"/>
          <w:i/>
          <w:sz w:val="26"/>
          <w:szCs w:val="26"/>
        </w:rPr>
      </w:pPr>
      <w:r w:rsidRPr="00ED4BFD">
        <w:rPr>
          <w:rFonts w:ascii="Times New Roman" w:hAnsi="Times New Roman"/>
          <w:i/>
          <w:sz w:val="26"/>
          <w:szCs w:val="26"/>
        </w:rPr>
        <w:t xml:space="preserve">Срок полномочий Совета депутатов всех МО РХ составляет </w:t>
      </w:r>
      <w:r w:rsidRPr="00ED4BFD">
        <w:rPr>
          <w:rFonts w:ascii="Times New Roman" w:hAnsi="Times New Roman"/>
          <w:i/>
          <w:sz w:val="26"/>
          <w:szCs w:val="26"/>
          <w:u w:val="single"/>
        </w:rPr>
        <w:t>5 лет</w:t>
      </w:r>
      <w:r w:rsidRPr="00ED4BFD">
        <w:rPr>
          <w:rFonts w:ascii="Times New Roman" w:hAnsi="Times New Roman"/>
          <w:i/>
          <w:sz w:val="26"/>
          <w:szCs w:val="26"/>
        </w:rPr>
        <w:t xml:space="preserve">. </w:t>
      </w:r>
    </w:p>
    <w:p w:rsidR="00982F5B" w:rsidRPr="00ED4BFD" w:rsidRDefault="00982F5B" w:rsidP="00982F5B">
      <w:pPr>
        <w:pStyle w:val="a3"/>
        <w:spacing w:after="0" w:line="240" w:lineRule="auto"/>
        <w:ind w:left="0" w:firstLine="708"/>
        <w:jc w:val="both"/>
        <w:rPr>
          <w:rFonts w:ascii="Times New Roman" w:hAnsi="Times New Roman"/>
          <w:i/>
          <w:sz w:val="26"/>
          <w:szCs w:val="26"/>
        </w:rPr>
      </w:pPr>
      <w:r w:rsidRPr="00ED4BFD">
        <w:rPr>
          <w:rFonts w:ascii="Times New Roman" w:hAnsi="Times New Roman"/>
          <w:i/>
          <w:sz w:val="26"/>
          <w:szCs w:val="26"/>
        </w:rPr>
        <w:t>Количественный состав депутатов устанавливается Уставом муниципального образования в соответствии  со ст. 35 131-ФЗ в зависимости от численности населения муниципального образования.</w:t>
      </w:r>
    </w:p>
    <w:p w:rsidR="00982F5B" w:rsidRPr="00ED4BFD" w:rsidRDefault="00982F5B" w:rsidP="00982F5B">
      <w:pPr>
        <w:pStyle w:val="a3"/>
        <w:spacing w:after="0" w:line="240" w:lineRule="auto"/>
        <w:ind w:left="0" w:firstLine="708"/>
        <w:jc w:val="both"/>
        <w:rPr>
          <w:rFonts w:ascii="Times New Roman" w:hAnsi="Times New Roman"/>
          <w:i/>
          <w:sz w:val="26"/>
          <w:szCs w:val="26"/>
        </w:rPr>
      </w:pPr>
      <w:r w:rsidRPr="00ED4BFD">
        <w:rPr>
          <w:rFonts w:ascii="Times New Roman" w:hAnsi="Times New Roman"/>
          <w:i/>
          <w:sz w:val="26"/>
          <w:szCs w:val="26"/>
        </w:rPr>
        <w:t>Выборы депутатов Совета депутатов городов Абакан, Саяногорск, Черногорск и Аскизского района проводятся по смешанной избирательной системе. Выборы половины депутатов осуществляются по пропорциональной избирательной системе в соответствии с законодательством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Выборы второй половины  проводятся на основе мажоритарной системы по одномандатным избирательным округам, образуемым на всей территории города, на основе единой нормы представительства.</w:t>
      </w:r>
    </w:p>
    <w:p w:rsidR="00982F5B" w:rsidRPr="00ED4BFD" w:rsidRDefault="00982F5B" w:rsidP="00982F5B">
      <w:pPr>
        <w:pStyle w:val="a3"/>
        <w:spacing w:after="0" w:line="240" w:lineRule="auto"/>
        <w:ind w:left="0" w:firstLine="708"/>
        <w:jc w:val="both"/>
        <w:rPr>
          <w:rFonts w:ascii="Times New Roman" w:hAnsi="Times New Roman"/>
          <w:i/>
          <w:sz w:val="26"/>
          <w:szCs w:val="26"/>
        </w:rPr>
      </w:pPr>
      <w:r w:rsidRPr="00ED4BFD">
        <w:rPr>
          <w:rFonts w:ascii="Times New Roman" w:hAnsi="Times New Roman"/>
          <w:i/>
          <w:sz w:val="26"/>
          <w:szCs w:val="26"/>
        </w:rPr>
        <w:t>Выборы, депутатов Совета депутатов городов Абаза и Сорск и 7 муниципальных районов, проводятся по мажоритарной избирательной системе относительного большинства, при которой депутаты избираются по одномандатным и (или) многомандатным избирательным округам, образованных в границах, административно-территориальных единиц, или муниципальных образований, или населенных пунктов, входящих в каждый избирательный округ.</w:t>
      </w:r>
    </w:p>
    <w:p w:rsidR="00982F5B" w:rsidRPr="00ED4BFD" w:rsidRDefault="00982F5B" w:rsidP="00982F5B">
      <w:pPr>
        <w:pStyle w:val="a3"/>
        <w:spacing w:after="0" w:line="240" w:lineRule="auto"/>
        <w:ind w:left="0" w:firstLine="708"/>
        <w:jc w:val="both"/>
        <w:rPr>
          <w:rFonts w:ascii="Times New Roman" w:hAnsi="Times New Roman"/>
          <w:i/>
          <w:sz w:val="26"/>
          <w:szCs w:val="26"/>
        </w:rPr>
      </w:pPr>
      <w:r w:rsidRPr="00ED4BFD">
        <w:rPr>
          <w:rFonts w:ascii="Times New Roman" w:hAnsi="Times New Roman"/>
          <w:i/>
          <w:sz w:val="26"/>
          <w:szCs w:val="26"/>
        </w:rPr>
        <w:lastRenderedPageBreak/>
        <w:t>Выборы депутатов Совета депутатов сельских и городских поселений, входящих в состав районов, проводятся на основе мажоритарной системы по одномандатным и многомандатным избирательным округам, образуемым на всей территории сельского или городского поселения, на основе единой нормы представительства.</w:t>
      </w:r>
    </w:p>
    <w:p w:rsidR="00982F5B" w:rsidRPr="00ED4BFD" w:rsidRDefault="00982F5B" w:rsidP="00982F5B">
      <w:pPr>
        <w:pStyle w:val="a3"/>
        <w:spacing w:after="0" w:line="240" w:lineRule="auto"/>
        <w:ind w:left="0" w:firstLine="708"/>
        <w:jc w:val="both"/>
        <w:rPr>
          <w:rFonts w:ascii="Times New Roman" w:hAnsi="Times New Roman"/>
          <w:i/>
          <w:sz w:val="26"/>
          <w:szCs w:val="26"/>
        </w:rPr>
      </w:pPr>
      <w:r w:rsidRPr="00ED4BFD">
        <w:rPr>
          <w:rFonts w:ascii="Times New Roman" w:hAnsi="Times New Roman"/>
          <w:i/>
          <w:sz w:val="26"/>
          <w:szCs w:val="26"/>
        </w:rPr>
        <w:t>Схемы одномандатных избирательных округов, для проведения выборов депутатов Совета депутатов муниципальных образований, утверждаются Решением Совета депутатов муниципального образования.</w:t>
      </w:r>
    </w:p>
    <w:p w:rsidR="00982F5B" w:rsidRPr="00ED4BFD" w:rsidRDefault="00982F5B" w:rsidP="00982F5B">
      <w:pPr>
        <w:autoSpaceDE w:val="0"/>
        <w:autoSpaceDN w:val="0"/>
        <w:adjustRightInd w:val="0"/>
        <w:spacing w:after="0" w:line="240" w:lineRule="auto"/>
        <w:ind w:firstLine="540"/>
        <w:jc w:val="both"/>
        <w:rPr>
          <w:rFonts w:ascii="Times New Roman" w:hAnsi="Times New Roman"/>
          <w:i/>
          <w:sz w:val="26"/>
          <w:szCs w:val="26"/>
        </w:rPr>
      </w:pPr>
      <w:r w:rsidRPr="00ED4BFD">
        <w:rPr>
          <w:rFonts w:ascii="Times New Roman" w:hAnsi="Times New Roman"/>
          <w:i/>
          <w:sz w:val="26"/>
          <w:szCs w:val="26"/>
        </w:rPr>
        <w:t xml:space="preserve">Избирательные комиссии муниципальных образований формируются Советами депутатов муниципальных образований в порядке и численности, установленном действующим республиканским законодательством. Срок полномочий избирательной комиссии - </w:t>
      </w:r>
      <w:r w:rsidRPr="00ED4BFD">
        <w:rPr>
          <w:rFonts w:ascii="Times New Roman" w:hAnsi="Times New Roman"/>
          <w:i/>
          <w:sz w:val="26"/>
          <w:szCs w:val="26"/>
          <w:u w:val="single"/>
        </w:rPr>
        <w:t>5 лет</w:t>
      </w:r>
      <w:r w:rsidRPr="00ED4BFD">
        <w:rPr>
          <w:rFonts w:ascii="Times New Roman" w:hAnsi="Times New Roman"/>
          <w:i/>
          <w:sz w:val="26"/>
          <w:szCs w:val="26"/>
        </w:rPr>
        <w:t xml:space="preserve">. </w:t>
      </w:r>
    </w:p>
    <w:p w:rsidR="00982F5B" w:rsidRPr="00ED4BFD" w:rsidRDefault="00677969" w:rsidP="00982F5B">
      <w:pPr>
        <w:pStyle w:val="a3"/>
        <w:spacing w:after="0" w:line="240" w:lineRule="auto"/>
        <w:ind w:left="0" w:firstLine="540"/>
        <w:jc w:val="both"/>
        <w:rPr>
          <w:rFonts w:ascii="Times New Roman" w:hAnsi="Times New Roman"/>
          <w:i/>
          <w:sz w:val="26"/>
          <w:szCs w:val="26"/>
        </w:rPr>
      </w:pPr>
      <w:r>
        <w:rPr>
          <w:rFonts w:ascii="Times New Roman" w:hAnsi="Times New Roman"/>
          <w:i/>
          <w:sz w:val="26"/>
          <w:szCs w:val="26"/>
        </w:rPr>
        <w:t xml:space="preserve">Согласно </w:t>
      </w:r>
      <w:r w:rsidR="00982F5B" w:rsidRPr="00ED4BFD">
        <w:rPr>
          <w:rFonts w:ascii="Times New Roman" w:hAnsi="Times New Roman"/>
          <w:i/>
          <w:sz w:val="26"/>
          <w:szCs w:val="26"/>
        </w:rPr>
        <w:t>ус</w:t>
      </w:r>
      <w:r>
        <w:rPr>
          <w:rFonts w:ascii="Times New Roman" w:hAnsi="Times New Roman"/>
          <w:i/>
          <w:sz w:val="26"/>
          <w:szCs w:val="26"/>
        </w:rPr>
        <w:t xml:space="preserve">тавов муниципальных образований </w:t>
      </w:r>
      <w:r w:rsidR="00982F5B" w:rsidRPr="00ED4BFD">
        <w:rPr>
          <w:rFonts w:ascii="Times New Roman" w:hAnsi="Times New Roman"/>
          <w:i/>
          <w:sz w:val="26"/>
          <w:szCs w:val="26"/>
        </w:rPr>
        <w:t>избирательная комиссия организует подготовку и проведение муниципальных выборов, местного референдума, голосования по отзыву главы муниципального образования, голосования по вопросам изменения границ муниципального образования либо его преобразования.</w:t>
      </w:r>
    </w:p>
    <w:p w:rsidR="00982F5B" w:rsidRPr="00013E3A" w:rsidRDefault="00982F5B" w:rsidP="00982F5B">
      <w:pPr>
        <w:pStyle w:val="a3"/>
        <w:spacing w:after="0" w:line="240" w:lineRule="auto"/>
        <w:ind w:left="0" w:firstLine="539"/>
        <w:jc w:val="center"/>
        <w:rPr>
          <w:rFonts w:ascii="Times New Roman" w:hAnsi="Times New Roman"/>
          <w:b/>
          <w:i/>
          <w:sz w:val="26"/>
          <w:szCs w:val="26"/>
        </w:rPr>
      </w:pPr>
      <w:r w:rsidRPr="00013E3A">
        <w:rPr>
          <w:rFonts w:ascii="Times New Roman" w:hAnsi="Times New Roman"/>
          <w:b/>
          <w:i/>
          <w:sz w:val="26"/>
          <w:szCs w:val="26"/>
        </w:rPr>
        <w:t xml:space="preserve">ТАБЛИЦА «Данные о количестве депутатов и системе выборов представительных органов по МО РХ» </w:t>
      </w:r>
    </w:p>
    <w:tbl>
      <w:tblPr>
        <w:tblStyle w:val="aa"/>
        <w:tblW w:w="0" w:type="auto"/>
        <w:tblLook w:val="04A0" w:firstRow="1" w:lastRow="0" w:firstColumn="1" w:lastColumn="0" w:noHBand="0" w:noVBand="1"/>
      </w:tblPr>
      <w:tblGrid>
        <w:gridCol w:w="3936"/>
        <w:gridCol w:w="5953"/>
      </w:tblGrid>
      <w:tr w:rsidR="00982F5B" w:rsidRPr="00F6755D" w:rsidTr="006C38A0">
        <w:tc>
          <w:tcPr>
            <w:tcW w:w="3936" w:type="dxa"/>
          </w:tcPr>
          <w:p w:rsidR="00982F5B" w:rsidRPr="008E098F" w:rsidRDefault="00982F5B" w:rsidP="006C38A0">
            <w:pPr>
              <w:pStyle w:val="ConsNormal"/>
              <w:ind w:firstLine="0"/>
              <w:jc w:val="both"/>
              <w:rPr>
                <w:rFonts w:ascii="Times New Roman" w:hAnsi="Times New Roman"/>
                <w:sz w:val="24"/>
                <w:szCs w:val="24"/>
              </w:rPr>
            </w:pPr>
            <w:r w:rsidRPr="008E098F">
              <w:rPr>
                <w:rFonts w:ascii="Times New Roman" w:hAnsi="Times New Roman"/>
                <w:sz w:val="24"/>
                <w:szCs w:val="24"/>
              </w:rPr>
              <w:t xml:space="preserve">Наименование </w:t>
            </w:r>
            <w:r>
              <w:rPr>
                <w:rFonts w:ascii="Times New Roman" w:hAnsi="Times New Roman"/>
                <w:sz w:val="24"/>
                <w:szCs w:val="24"/>
              </w:rPr>
              <w:t>МО</w:t>
            </w:r>
          </w:p>
        </w:tc>
        <w:tc>
          <w:tcPr>
            <w:tcW w:w="5953" w:type="dxa"/>
          </w:tcPr>
          <w:p w:rsidR="00982F5B" w:rsidRPr="008E098F" w:rsidRDefault="00982F5B" w:rsidP="006C38A0">
            <w:pPr>
              <w:pStyle w:val="ConsNormal"/>
              <w:ind w:firstLine="0"/>
              <w:jc w:val="both"/>
              <w:rPr>
                <w:rFonts w:ascii="Times New Roman" w:hAnsi="Times New Roman"/>
                <w:sz w:val="24"/>
                <w:szCs w:val="24"/>
              </w:rPr>
            </w:pPr>
            <w:r w:rsidRPr="008E098F">
              <w:rPr>
                <w:rFonts w:ascii="Times New Roman" w:hAnsi="Times New Roman"/>
                <w:sz w:val="24"/>
                <w:szCs w:val="24"/>
              </w:rPr>
              <w:t>Количество депутатов</w:t>
            </w:r>
            <w:r>
              <w:rPr>
                <w:rFonts w:ascii="Times New Roman" w:hAnsi="Times New Roman"/>
                <w:sz w:val="24"/>
                <w:szCs w:val="24"/>
              </w:rPr>
              <w:t xml:space="preserve"> </w:t>
            </w:r>
            <w:r w:rsidRPr="008E098F">
              <w:rPr>
                <w:rFonts w:ascii="Times New Roman" w:hAnsi="Times New Roman"/>
                <w:sz w:val="24"/>
                <w:szCs w:val="24"/>
              </w:rPr>
              <w:t>(избирательная система)</w:t>
            </w:r>
          </w:p>
        </w:tc>
      </w:tr>
      <w:tr w:rsidR="00982F5B" w:rsidRPr="00F6755D" w:rsidTr="006C38A0">
        <w:tc>
          <w:tcPr>
            <w:tcW w:w="9889" w:type="dxa"/>
            <w:gridSpan w:val="2"/>
          </w:tcPr>
          <w:p w:rsidR="00982F5B" w:rsidRPr="00F6755D" w:rsidRDefault="00982F5B" w:rsidP="006C38A0">
            <w:pPr>
              <w:pStyle w:val="ConsNormal"/>
              <w:ind w:firstLine="0"/>
              <w:rPr>
                <w:rFonts w:ascii="Times New Roman" w:hAnsi="Times New Roman"/>
                <w:b/>
                <w:sz w:val="24"/>
                <w:szCs w:val="24"/>
              </w:rPr>
            </w:pPr>
            <w:r w:rsidRPr="00FC2CEF">
              <w:rPr>
                <w:rFonts w:ascii="Times New Roman" w:hAnsi="Times New Roman"/>
                <w:b/>
                <w:sz w:val="24"/>
                <w:szCs w:val="24"/>
              </w:rPr>
              <w:t>Города</w:t>
            </w:r>
            <w:r>
              <w:rPr>
                <w:rFonts w:ascii="Times New Roman" w:hAnsi="Times New Roman"/>
                <w:b/>
                <w:sz w:val="24"/>
                <w:szCs w:val="24"/>
              </w:rPr>
              <w:t xml:space="preserve"> </w:t>
            </w:r>
            <w:r w:rsidRPr="0061754D">
              <w:rPr>
                <w:rFonts w:ascii="Times New Roman" w:hAnsi="Times New Roman"/>
                <w:sz w:val="24"/>
                <w:szCs w:val="24"/>
              </w:rPr>
              <w:t>(</w:t>
            </w:r>
            <w:r>
              <w:rPr>
                <w:rFonts w:ascii="Times New Roman" w:hAnsi="Times New Roman"/>
                <w:b/>
                <w:sz w:val="24"/>
                <w:szCs w:val="24"/>
              </w:rPr>
              <w:t xml:space="preserve">109 </w:t>
            </w:r>
            <w:r>
              <w:rPr>
                <w:rFonts w:ascii="Times New Roman" w:hAnsi="Times New Roman"/>
                <w:sz w:val="24"/>
                <w:szCs w:val="24"/>
              </w:rPr>
              <w:t>депутатов)</w:t>
            </w:r>
          </w:p>
        </w:tc>
      </w:tr>
      <w:tr w:rsidR="00982F5B" w:rsidRPr="00F6755D" w:rsidTr="006C38A0">
        <w:tc>
          <w:tcPr>
            <w:tcW w:w="3936" w:type="dxa"/>
          </w:tcPr>
          <w:p w:rsidR="00982F5B" w:rsidRPr="008E098F" w:rsidRDefault="00982F5B" w:rsidP="006C38A0">
            <w:pPr>
              <w:pStyle w:val="ConsNormal"/>
              <w:ind w:firstLine="0"/>
              <w:jc w:val="both"/>
              <w:rPr>
                <w:rFonts w:ascii="Times New Roman" w:hAnsi="Times New Roman"/>
                <w:b/>
                <w:i/>
                <w:sz w:val="24"/>
                <w:szCs w:val="24"/>
              </w:rPr>
            </w:pPr>
            <w:r w:rsidRPr="008E098F">
              <w:rPr>
                <w:rFonts w:ascii="Times New Roman" w:hAnsi="Times New Roman"/>
                <w:b/>
                <w:i/>
                <w:sz w:val="24"/>
                <w:szCs w:val="24"/>
              </w:rPr>
              <w:t>Абакан</w:t>
            </w:r>
          </w:p>
        </w:tc>
        <w:tc>
          <w:tcPr>
            <w:tcW w:w="5953" w:type="dxa"/>
          </w:tcPr>
          <w:p w:rsidR="00982F5B" w:rsidRPr="00F6755D" w:rsidRDefault="00982F5B" w:rsidP="006C38A0">
            <w:pPr>
              <w:pStyle w:val="ConsNormal"/>
              <w:ind w:firstLine="0"/>
              <w:rPr>
                <w:rFonts w:ascii="Times New Roman" w:hAnsi="Times New Roman"/>
                <w:sz w:val="24"/>
                <w:szCs w:val="24"/>
              </w:rPr>
            </w:pPr>
            <w:r w:rsidRPr="00F6755D">
              <w:rPr>
                <w:rFonts w:ascii="Times New Roman" w:hAnsi="Times New Roman"/>
                <w:b/>
                <w:sz w:val="24"/>
                <w:szCs w:val="24"/>
              </w:rPr>
              <w:t>29</w:t>
            </w:r>
            <w:r>
              <w:rPr>
                <w:rFonts w:ascii="Times New Roman" w:hAnsi="Times New Roman"/>
                <w:b/>
                <w:sz w:val="24"/>
                <w:szCs w:val="24"/>
              </w:rPr>
              <w:t xml:space="preserve"> </w:t>
            </w:r>
            <w:r w:rsidRPr="00F6755D">
              <w:rPr>
                <w:rFonts w:ascii="Times New Roman" w:hAnsi="Times New Roman"/>
                <w:sz w:val="24"/>
                <w:szCs w:val="24"/>
              </w:rPr>
              <w:t>(15- пропорц</w:t>
            </w:r>
            <w:r>
              <w:rPr>
                <w:rFonts w:ascii="Times New Roman" w:hAnsi="Times New Roman"/>
                <w:sz w:val="24"/>
                <w:szCs w:val="24"/>
              </w:rPr>
              <w:t>.</w:t>
            </w:r>
            <w:r w:rsidRPr="00F6755D">
              <w:rPr>
                <w:rFonts w:ascii="Times New Roman" w:hAnsi="Times New Roman"/>
                <w:sz w:val="24"/>
                <w:szCs w:val="24"/>
              </w:rPr>
              <w:t xml:space="preserve">  14 – мажоритарная и/с)</w:t>
            </w:r>
          </w:p>
        </w:tc>
      </w:tr>
      <w:tr w:rsidR="00982F5B" w:rsidRPr="00F6755D" w:rsidTr="006C38A0">
        <w:tc>
          <w:tcPr>
            <w:tcW w:w="3936" w:type="dxa"/>
          </w:tcPr>
          <w:p w:rsidR="00982F5B" w:rsidRPr="008E098F" w:rsidRDefault="00982F5B" w:rsidP="006C38A0">
            <w:pPr>
              <w:pStyle w:val="ConsNormal"/>
              <w:ind w:firstLine="0"/>
              <w:jc w:val="both"/>
              <w:rPr>
                <w:rFonts w:ascii="Times New Roman" w:hAnsi="Times New Roman"/>
                <w:b/>
                <w:i/>
                <w:sz w:val="24"/>
                <w:szCs w:val="24"/>
              </w:rPr>
            </w:pPr>
            <w:r w:rsidRPr="008E098F">
              <w:rPr>
                <w:rFonts w:ascii="Times New Roman" w:hAnsi="Times New Roman"/>
                <w:b/>
                <w:i/>
                <w:sz w:val="24"/>
                <w:szCs w:val="24"/>
              </w:rPr>
              <w:t>Абаза</w:t>
            </w:r>
          </w:p>
        </w:tc>
        <w:tc>
          <w:tcPr>
            <w:tcW w:w="5953" w:type="dxa"/>
          </w:tcPr>
          <w:p w:rsidR="00982F5B" w:rsidRPr="00F6755D" w:rsidRDefault="00982F5B" w:rsidP="006C38A0">
            <w:pPr>
              <w:pStyle w:val="ConsNormal"/>
              <w:ind w:firstLine="0"/>
              <w:rPr>
                <w:rFonts w:ascii="Times New Roman" w:hAnsi="Times New Roman"/>
                <w:b/>
                <w:sz w:val="24"/>
                <w:szCs w:val="24"/>
              </w:rPr>
            </w:pPr>
            <w:r w:rsidRPr="00F6755D">
              <w:rPr>
                <w:rFonts w:ascii="Times New Roman" w:hAnsi="Times New Roman"/>
                <w:b/>
                <w:sz w:val="24"/>
                <w:szCs w:val="24"/>
              </w:rPr>
              <w:t>15</w:t>
            </w:r>
            <w:r>
              <w:rPr>
                <w:rFonts w:ascii="Times New Roman" w:hAnsi="Times New Roman"/>
                <w:b/>
                <w:sz w:val="24"/>
                <w:szCs w:val="24"/>
              </w:rPr>
              <w:t xml:space="preserve"> </w:t>
            </w:r>
            <w:r w:rsidRPr="00F6755D">
              <w:rPr>
                <w:rFonts w:ascii="Times New Roman" w:hAnsi="Times New Roman"/>
                <w:sz w:val="24"/>
                <w:szCs w:val="24"/>
              </w:rPr>
              <w:t>(мажоритарная и/с)</w:t>
            </w:r>
          </w:p>
        </w:tc>
      </w:tr>
      <w:tr w:rsidR="00982F5B" w:rsidRPr="00F6755D" w:rsidTr="006C38A0">
        <w:tc>
          <w:tcPr>
            <w:tcW w:w="3936" w:type="dxa"/>
          </w:tcPr>
          <w:p w:rsidR="00982F5B" w:rsidRPr="008E098F" w:rsidRDefault="00982F5B" w:rsidP="006C38A0">
            <w:pPr>
              <w:pStyle w:val="ConsNormal"/>
              <w:ind w:firstLine="0"/>
              <w:jc w:val="both"/>
              <w:rPr>
                <w:rFonts w:ascii="Times New Roman" w:hAnsi="Times New Roman"/>
                <w:b/>
                <w:i/>
                <w:sz w:val="24"/>
                <w:szCs w:val="24"/>
              </w:rPr>
            </w:pPr>
            <w:r w:rsidRPr="008E098F">
              <w:rPr>
                <w:rFonts w:ascii="Times New Roman" w:hAnsi="Times New Roman"/>
                <w:b/>
                <w:i/>
                <w:sz w:val="24"/>
                <w:szCs w:val="24"/>
              </w:rPr>
              <w:t>Саяногорск</w:t>
            </w:r>
          </w:p>
        </w:tc>
        <w:tc>
          <w:tcPr>
            <w:tcW w:w="5953" w:type="dxa"/>
          </w:tcPr>
          <w:p w:rsidR="00982F5B" w:rsidRPr="00F6755D" w:rsidRDefault="00982F5B" w:rsidP="006C38A0">
            <w:pPr>
              <w:pStyle w:val="ConsNormal"/>
              <w:ind w:firstLine="0"/>
              <w:rPr>
                <w:rFonts w:ascii="Times New Roman" w:hAnsi="Times New Roman"/>
                <w:sz w:val="24"/>
                <w:szCs w:val="24"/>
              </w:rPr>
            </w:pPr>
            <w:r w:rsidRPr="00F6755D">
              <w:rPr>
                <w:rFonts w:ascii="Times New Roman" w:hAnsi="Times New Roman"/>
                <w:b/>
                <w:sz w:val="24"/>
                <w:szCs w:val="24"/>
              </w:rPr>
              <w:t xml:space="preserve">25 </w:t>
            </w:r>
            <w:r w:rsidRPr="00F6755D">
              <w:rPr>
                <w:rFonts w:ascii="Times New Roman" w:hAnsi="Times New Roman"/>
                <w:sz w:val="24"/>
                <w:szCs w:val="24"/>
              </w:rPr>
              <w:t>(13- пропорц</w:t>
            </w:r>
            <w:r>
              <w:rPr>
                <w:rFonts w:ascii="Times New Roman" w:hAnsi="Times New Roman"/>
                <w:sz w:val="24"/>
                <w:szCs w:val="24"/>
              </w:rPr>
              <w:t xml:space="preserve">. и/с,  </w:t>
            </w:r>
            <w:r w:rsidRPr="00F6755D">
              <w:rPr>
                <w:rFonts w:ascii="Times New Roman" w:hAnsi="Times New Roman"/>
                <w:sz w:val="24"/>
                <w:szCs w:val="24"/>
              </w:rPr>
              <w:t>12 – мажоритарная и/с)</w:t>
            </w:r>
          </w:p>
        </w:tc>
      </w:tr>
      <w:tr w:rsidR="00982F5B" w:rsidRPr="00F6755D" w:rsidTr="006C38A0">
        <w:tc>
          <w:tcPr>
            <w:tcW w:w="3936" w:type="dxa"/>
          </w:tcPr>
          <w:p w:rsidR="00982F5B" w:rsidRPr="008E098F" w:rsidRDefault="00982F5B" w:rsidP="006C38A0">
            <w:pPr>
              <w:pStyle w:val="ConsNormal"/>
              <w:ind w:firstLine="0"/>
              <w:jc w:val="both"/>
              <w:rPr>
                <w:rFonts w:ascii="Times New Roman" w:hAnsi="Times New Roman"/>
                <w:b/>
                <w:i/>
                <w:sz w:val="24"/>
                <w:szCs w:val="24"/>
              </w:rPr>
            </w:pPr>
            <w:r w:rsidRPr="008E098F">
              <w:rPr>
                <w:rFonts w:ascii="Times New Roman" w:hAnsi="Times New Roman"/>
                <w:b/>
                <w:i/>
                <w:sz w:val="24"/>
                <w:szCs w:val="24"/>
              </w:rPr>
              <w:t>Сорск</w:t>
            </w:r>
          </w:p>
        </w:tc>
        <w:tc>
          <w:tcPr>
            <w:tcW w:w="5953" w:type="dxa"/>
          </w:tcPr>
          <w:p w:rsidR="00982F5B" w:rsidRPr="00F6755D" w:rsidRDefault="00982F5B" w:rsidP="006C38A0">
            <w:pPr>
              <w:pStyle w:val="ConsNormal"/>
              <w:ind w:firstLine="0"/>
              <w:rPr>
                <w:rFonts w:ascii="Times New Roman" w:hAnsi="Times New Roman"/>
                <w:b/>
                <w:sz w:val="24"/>
                <w:szCs w:val="24"/>
              </w:rPr>
            </w:pPr>
            <w:r w:rsidRPr="00F6755D">
              <w:rPr>
                <w:rFonts w:ascii="Times New Roman" w:hAnsi="Times New Roman"/>
                <w:b/>
                <w:sz w:val="24"/>
                <w:szCs w:val="24"/>
              </w:rPr>
              <w:t>15</w:t>
            </w:r>
            <w:r>
              <w:rPr>
                <w:rFonts w:ascii="Times New Roman" w:hAnsi="Times New Roman"/>
                <w:b/>
                <w:sz w:val="24"/>
                <w:szCs w:val="24"/>
              </w:rPr>
              <w:t xml:space="preserve"> </w:t>
            </w:r>
            <w:r w:rsidRPr="00F6755D">
              <w:rPr>
                <w:rFonts w:ascii="Times New Roman" w:hAnsi="Times New Roman"/>
                <w:sz w:val="24"/>
                <w:szCs w:val="24"/>
              </w:rPr>
              <w:t>(мажоритарная и/с)</w:t>
            </w:r>
          </w:p>
        </w:tc>
      </w:tr>
      <w:tr w:rsidR="00982F5B" w:rsidRPr="00F6755D" w:rsidTr="006C38A0">
        <w:tc>
          <w:tcPr>
            <w:tcW w:w="3936" w:type="dxa"/>
          </w:tcPr>
          <w:p w:rsidR="00982F5B" w:rsidRPr="008E098F" w:rsidRDefault="00982F5B" w:rsidP="006C38A0">
            <w:pPr>
              <w:pStyle w:val="ConsNormal"/>
              <w:ind w:firstLine="0"/>
              <w:jc w:val="both"/>
              <w:rPr>
                <w:rFonts w:ascii="Times New Roman" w:hAnsi="Times New Roman"/>
                <w:b/>
                <w:i/>
                <w:sz w:val="24"/>
                <w:szCs w:val="24"/>
              </w:rPr>
            </w:pPr>
            <w:r w:rsidRPr="008E098F">
              <w:rPr>
                <w:rFonts w:ascii="Times New Roman" w:hAnsi="Times New Roman"/>
                <w:b/>
                <w:i/>
                <w:sz w:val="24"/>
                <w:szCs w:val="24"/>
              </w:rPr>
              <w:t>Черногорск</w:t>
            </w:r>
          </w:p>
        </w:tc>
        <w:tc>
          <w:tcPr>
            <w:tcW w:w="5953" w:type="dxa"/>
          </w:tcPr>
          <w:p w:rsidR="00982F5B" w:rsidRPr="00F6755D" w:rsidRDefault="00982F5B" w:rsidP="006C38A0">
            <w:pPr>
              <w:pStyle w:val="ConsNormal"/>
              <w:ind w:firstLine="0"/>
              <w:rPr>
                <w:rFonts w:ascii="Times New Roman" w:hAnsi="Times New Roman"/>
                <w:sz w:val="24"/>
                <w:szCs w:val="24"/>
              </w:rPr>
            </w:pPr>
            <w:r w:rsidRPr="00F6755D">
              <w:rPr>
                <w:rFonts w:ascii="Times New Roman" w:hAnsi="Times New Roman"/>
                <w:b/>
                <w:sz w:val="24"/>
                <w:szCs w:val="24"/>
              </w:rPr>
              <w:t xml:space="preserve">25 </w:t>
            </w:r>
            <w:r w:rsidRPr="00F6755D">
              <w:rPr>
                <w:rFonts w:ascii="Times New Roman" w:hAnsi="Times New Roman"/>
                <w:sz w:val="24"/>
                <w:szCs w:val="24"/>
              </w:rPr>
              <w:t>(13- пропорц</w:t>
            </w:r>
            <w:r>
              <w:rPr>
                <w:rFonts w:ascii="Times New Roman" w:hAnsi="Times New Roman"/>
                <w:sz w:val="24"/>
                <w:szCs w:val="24"/>
              </w:rPr>
              <w:t>.</w:t>
            </w:r>
            <w:r w:rsidRPr="00F6755D">
              <w:rPr>
                <w:rFonts w:ascii="Times New Roman" w:hAnsi="Times New Roman"/>
                <w:sz w:val="24"/>
                <w:szCs w:val="24"/>
              </w:rPr>
              <w:t xml:space="preserve"> и/с,  12 – мажоритарная и/с)</w:t>
            </w:r>
          </w:p>
        </w:tc>
      </w:tr>
      <w:tr w:rsidR="00982F5B" w:rsidRPr="00F6755D" w:rsidTr="006C38A0">
        <w:tc>
          <w:tcPr>
            <w:tcW w:w="9889" w:type="dxa"/>
            <w:gridSpan w:val="2"/>
          </w:tcPr>
          <w:p w:rsidR="00982F5B" w:rsidRDefault="00982F5B" w:rsidP="006C38A0">
            <w:pPr>
              <w:pStyle w:val="ConsNormal"/>
              <w:ind w:firstLine="0"/>
              <w:rPr>
                <w:rFonts w:ascii="Times New Roman" w:hAnsi="Times New Roman"/>
                <w:sz w:val="24"/>
                <w:szCs w:val="24"/>
              </w:rPr>
            </w:pPr>
            <w:r w:rsidRPr="00FC2CEF">
              <w:rPr>
                <w:rFonts w:ascii="Times New Roman" w:hAnsi="Times New Roman"/>
                <w:b/>
                <w:sz w:val="24"/>
                <w:szCs w:val="24"/>
              </w:rPr>
              <w:t>Муниципальные  районы</w:t>
            </w:r>
            <w:r>
              <w:rPr>
                <w:rFonts w:ascii="Times New Roman" w:hAnsi="Times New Roman"/>
                <w:b/>
                <w:sz w:val="24"/>
                <w:szCs w:val="24"/>
              </w:rPr>
              <w:t xml:space="preserve"> </w:t>
            </w:r>
            <w:r w:rsidRPr="0061754D">
              <w:rPr>
                <w:rFonts w:ascii="Times New Roman" w:hAnsi="Times New Roman"/>
                <w:sz w:val="24"/>
                <w:szCs w:val="24"/>
              </w:rPr>
              <w:t>(</w:t>
            </w:r>
            <w:r w:rsidRPr="001E4D3A">
              <w:rPr>
                <w:rFonts w:ascii="Times New Roman" w:hAnsi="Times New Roman"/>
                <w:b/>
                <w:sz w:val="24"/>
                <w:szCs w:val="24"/>
              </w:rPr>
              <w:t>160</w:t>
            </w:r>
            <w:r>
              <w:rPr>
                <w:rFonts w:ascii="Times New Roman" w:hAnsi="Times New Roman"/>
                <w:sz w:val="24"/>
                <w:szCs w:val="24"/>
              </w:rPr>
              <w:t xml:space="preserve"> мандатов)</w:t>
            </w:r>
          </w:p>
          <w:p w:rsidR="00982F5B" w:rsidRPr="00F6755D" w:rsidRDefault="00982F5B" w:rsidP="006C38A0">
            <w:pPr>
              <w:pStyle w:val="ConsNormal"/>
              <w:ind w:firstLine="0"/>
              <w:rPr>
                <w:rFonts w:ascii="Times New Roman" w:hAnsi="Times New Roman"/>
                <w:b/>
                <w:sz w:val="24"/>
                <w:szCs w:val="24"/>
              </w:rPr>
            </w:pPr>
            <w:r w:rsidRPr="000508D3">
              <w:rPr>
                <w:rFonts w:ascii="Times New Roman" w:hAnsi="Times New Roman"/>
                <w:b/>
                <w:sz w:val="24"/>
                <w:szCs w:val="24"/>
              </w:rPr>
              <w:t xml:space="preserve">Сельские и городские поселения </w:t>
            </w:r>
            <w:r w:rsidRPr="0061754D">
              <w:rPr>
                <w:rFonts w:ascii="Times New Roman" w:hAnsi="Times New Roman"/>
                <w:sz w:val="24"/>
                <w:szCs w:val="24"/>
              </w:rPr>
              <w:t>(</w:t>
            </w:r>
            <w:r w:rsidRPr="000508D3">
              <w:rPr>
                <w:rFonts w:ascii="Times New Roman" w:hAnsi="Times New Roman"/>
                <w:b/>
                <w:sz w:val="24"/>
                <w:szCs w:val="24"/>
              </w:rPr>
              <w:t>898</w:t>
            </w:r>
            <w:r>
              <w:rPr>
                <w:rFonts w:ascii="Times New Roman" w:hAnsi="Times New Roman"/>
                <w:sz w:val="24"/>
                <w:szCs w:val="24"/>
              </w:rPr>
              <w:t xml:space="preserve"> мандатов), </w:t>
            </w:r>
            <w:r w:rsidRPr="00F6755D">
              <w:rPr>
                <w:rFonts w:ascii="Times New Roman" w:hAnsi="Times New Roman"/>
                <w:sz w:val="24"/>
                <w:szCs w:val="24"/>
              </w:rPr>
              <w:t>(мажоритарная и/с)</w:t>
            </w:r>
          </w:p>
        </w:tc>
      </w:tr>
      <w:tr w:rsidR="00982F5B" w:rsidRPr="00F6755D" w:rsidTr="006C38A0">
        <w:tc>
          <w:tcPr>
            <w:tcW w:w="3936" w:type="dxa"/>
          </w:tcPr>
          <w:p w:rsidR="00982F5B" w:rsidRPr="00F6755D" w:rsidRDefault="00982F5B" w:rsidP="006C38A0">
            <w:pPr>
              <w:pStyle w:val="ConsNormal"/>
              <w:ind w:firstLine="0"/>
              <w:jc w:val="both"/>
              <w:rPr>
                <w:rFonts w:ascii="Times New Roman" w:hAnsi="Times New Roman"/>
                <w:b/>
                <w:i/>
                <w:sz w:val="24"/>
                <w:szCs w:val="24"/>
              </w:rPr>
            </w:pPr>
            <w:r w:rsidRPr="00F6755D">
              <w:rPr>
                <w:rFonts w:ascii="Times New Roman" w:hAnsi="Times New Roman"/>
                <w:b/>
                <w:i/>
                <w:sz w:val="24"/>
                <w:szCs w:val="24"/>
              </w:rPr>
              <w:t>Алтайский район</w:t>
            </w:r>
            <w:r>
              <w:rPr>
                <w:rFonts w:ascii="Times New Roman" w:hAnsi="Times New Roman"/>
                <w:b/>
                <w:i/>
                <w:sz w:val="24"/>
                <w:szCs w:val="24"/>
              </w:rPr>
              <w:t xml:space="preserve"> (92 </w:t>
            </w:r>
            <w:r>
              <w:rPr>
                <w:rFonts w:ascii="Times New Roman" w:hAnsi="Times New Roman"/>
                <w:i/>
                <w:sz w:val="24"/>
                <w:szCs w:val="24"/>
              </w:rPr>
              <w:t>депутата</w:t>
            </w:r>
            <w:r>
              <w:rPr>
                <w:rFonts w:ascii="Times New Roman" w:hAnsi="Times New Roman"/>
                <w:b/>
                <w:i/>
                <w:sz w:val="24"/>
                <w:szCs w:val="24"/>
              </w:rPr>
              <w:t>)</w:t>
            </w:r>
            <w:r w:rsidRPr="00F6755D">
              <w:rPr>
                <w:rFonts w:ascii="Times New Roman" w:hAnsi="Times New Roman"/>
                <w:b/>
                <w:i/>
                <w:sz w:val="24"/>
                <w:szCs w:val="24"/>
              </w:rPr>
              <w:t>:</w:t>
            </w:r>
          </w:p>
        </w:tc>
        <w:tc>
          <w:tcPr>
            <w:tcW w:w="5953" w:type="dxa"/>
          </w:tcPr>
          <w:p w:rsidR="00982F5B" w:rsidRPr="00F6755D" w:rsidRDefault="00982F5B" w:rsidP="006C38A0">
            <w:pPr>
              <w:pStyle w:val="ConsNormal"/>
              <w:ind w:firstLine="0"/>
              <w:rPr>
                <w:rFonts w:ascii="Times New Roman" w:hAnsi="Times New Roman"/>
                <w:sz w:val="24"/>
                <w:szCs w:val="24"/>
              </w:rPr>
            </w:pPr>
            <w:r w:rsidRPr="00F6755D">
              <w:rPr>
                <w:rFonts w:ascii="Times New Roman" w:hAnsi="Times New Roman"/>
                <w:b/>
                <w:sz w:val="24"/>
                <w:szCs w:val="24"/>
              </w:rPr>
              <w:t>19</w:t>
            </w:r>
            <w:r w:rsidRPr="00F6755D">
              <w:rPr>
                <w:rFonts w:ascii="Times New Roman" w:hAnsi="Times New Roman"/>
                <w:sz w:val="24"/>
                <w:szCs w:val="24"/>
              </w:rPr>
              <w:t xml:space="preserve"> (мажоритарная и/с)</w:t>
            </w:r>
          </w:p>
        </w:tc>
      </w:tr>
      <w:tr w:rsidR="00982F5B" w:rsidRPr="00F6755D" w:rsidTr="006C38A0">
        <w:trPr>
          <w:trHeight w:val="912"/>
        </w:trPr>
        <w:tc>
          <w:tcPr>
            <w:tcW w:w="9889" w:type="dxa"/>
            <w:gridSpan w:val="2"/>
          </w:tcPr>
          <w:p w:rsidR="00982F5B" w:rsidRPr="00F6755D" w:rsidRDefault="00982F5B" w:rsidP="006C38A0">
            <w:pPr>
              <w:pStyle w:val="ConsNormal"/>
              <w:ind w:firstLine="0"/>
              <w:jc w:val="both"/>
              <w:rPr>
                <w:rFonts w:ascii="Times New Roman" w:hAnsi="Times New Roman"/>
                <w:sz w:val="24"/>
                <w:szCs w:val="24"/>
              </w:rPr>
            </w:pPr>
            <w:r w:rsidRPr="00F6755D">
              <w:rPr>
                <w:rFonts w:ascii="Times New Roman" w:hAnsi="Times New Roman"/>
                <w:sz w:val="24"/>
                <w:szCs w:val="24"/>
              </w:rPr>
              <w:t>Аршановский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r w:rsidRPr="00F6755D">
              <w:rPr>
                <w:rFonts w:ascii="Times New Roman" w:hAnsi="Times New Roman"/>
                <w:sz w:val="24"/>
                <w:szCs w:val="24"/>
              </w:rPr>
              <w:t>Белоярский с/с</w:t>
            </w:r>
            <w:r>
              <w:rPr>
                <w:rFonts w:ascii="Times New Roman" w:hAnsi="Times New Roman"/>
                <w:sz w:val="24"/>
                <w:szCs w:val="24"/>
              </w:rPr>
              <w:t xml:space="preserve"> (</w:t>
            </w:r>
            <w:r w:rsidRPr="00F6755D">
              <w:rPr>
                <w:rFonts w:ascii="Times New Roman" w:hAnsi="Times New Roman"/>
                <w:sz w:val="24"/>
                <w:szCs w:val="24"/>
              </w:rPr>
              <w:t>15</w:t>
            </w:r>
            <w:r>
              <w:rPr>
                <w:rFonts w:ascii="Times New Roman" w:hAnsi="Times New Roman"/>
                <w:sz w:val="24"/>
                <w:szCs w:val="24"/>
              </w:rPr>
              <w:t xml:space="preserve">); </w:t>
            </w:r>
            <w:r w:rsidRPr="00F6755D">
              <w:rPr>
                <w:rFonts w:ascii="Times New Roman" w:hAnsi="Times New Roman"/>
                <w:sz w:val="24"/>
                <w:szCs w:val="24"/>
              </w:rPr>
              <w:t>Изыхский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r w:rsidRPr="00F6755D">
              <w:rPr>
                <w:rFonts w:ascii="Times New Roman" w:hAnsi="Times New Roman"/>
                <w:sz w:val="24"/>
                <w:szCs w:val="24"/>
              </w:rPr>
              <w:t>Кировский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r w:rsidRPr="00F6755D">
              <w:rPr>
                <w:rFonts w:ascii="Times New Roman" w:hAnsi="Times New Roman"/>
                <w:sz w:val="24"/>
                <w:szCs w:val="24"/>
              </w:rPr>
              <w:t>Краснопольский с/с</w:t>
            </w:r>
            <w:r>
              <w:rPr>
                <w:rFonts w:ascii="Times New Roman" w:hAnsi="Times New Roman"/>
                <w:sz w:val="24"/>
                <w:szCs w:val="24"/>
              </w:rPr>
              <w:t xml:space="preserve">  (</w:t>
            </w:r>
            <w:r w:rsidRPr="00F6755D">
              <w:rPr>
                <w:rFonts w:ascii="Times New Roman" w:hAnsi="Times New Roman"/>
                <w:sz w:val="24"/>
                <w:szCs w:val="24"/>
              </w:rPr>
              <w:t>7</w:t>
            </w:r>
            <w:r>
              <w:rPr>
                <w:rFonts w:ascii="Times New Roman" w:hAnsi="Times New Roman"/>
                <w:sz w:val="24"/>
                <w:szCs w:val="24"/>
              </w:rPr>
              <w:t xml:space="preserve">); </w:t>
            </w:r>
            <w:r w:rsidRPr="00F6755D">
              <w:rPr>
                <w:rFonts w:ascii="Times New Roman" w:hAnsi="Times New Roman"/>
                <w:sz w:val="24"/>
                <w:szCs w:val="24"/>
              </w:rPr>
              <w:t>Новомихайловский с/с</w:t>
            </w:r>
            <w:r>
              <w:rPr>
                <w:rFonts w:ascii="Times New Roman" w:hAnsi="Times New Roman"/>
                <w:sz w:val="24"/>
                <w:szCs w:val="24"/>
              </w:rPr>
              <w:t xml:space="preserve"> (</w:t>
            </w:r>
            <w:r w:rsidRPr="00F6755D">
              <w:rPr>
                <w:rFonts w:ascii="Times New Roman" w:hAnsi="Times New Roman"/>
                <w:sz w:val="24"/>
                <w:szCs w:val="24"/>
              </w:rPr>
              <w:t>7</w:t>
            </w:r>
            <w:r>
              <w:rPr>
                <w:rFonts w:ascii="Times New Roman" w:hAnsi="Times New Roman"/>
                <w:sz w:val="24"/>
                <w:szCs w:val="24"/>
              </w:rPr>
              <w:t xml:space="preserve">); </w:t>
            </w:r>
            <w:r w:rsidRPr="00F6755D">
              <w:rPr>
                <w:rFonts w:ascii="Times New Roman" w:hAnsi="Times New Roman"/>
                <w:sz w:val="24"/>
                <w:szCs w:val="24"/>
              </w:rPr>
              <w:t>Новороссийский с/с</w:t>
            </w:r>
            <w:r>
              <w:rPr>
                <w:rFonts w:ascii="Times New Roman" w:hAnsi="Times New Roman"/>
                <w:sz w:val="24"/>
                <w:szCs w:val="24"/>
              </w:rPr>
              <w:t xml:space="preserve"> (</w:t>
            </w:r>
            <w:r w:rsidRPr="00F6755D">
              <w:rPr>
                <w:rFonts w:ascii="Times New Roman" w:hAnsi="Times New Roman"/>
                <w:sz w:val="24"/>
                <w:szCs w:val="24"/>
              </w:rPr>
              <w:t>12</w:t>
            </w:r>
            <w:r>
              <w:rPr>
                <w:rFonts w:ascii="Times New Roman" w:hAnsi="Times New Roman"/>
                <w:sz w:val="24"/>
                <w:szCs w:val="24"/>
              </w:rPr>
              <w:t xml:space="preserve">); </w:t>
            </w:r>
            <w:r w:rsidRPr="00F6755D">
              <w:rPr>
                <w:rFonts w:ascii="Times New Roman" w:hAnsi="Times New Roman"/>
                <w:sz w:val="24"/>
                <w:szCs w:val="24"/>
              </w:rPr>
              <w:t>Очурский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Подсиненский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w:t>
            </w:r>
          </w:p>
        </w:tc>
      </w:tr>
      <w:tr w:rsidR="00982F5B" w:rsidRPr="00F6755D" w:rsidTr="006C38A0">
        <w:tc>
          <w:tcPr>
            <w:tcW w:w="3936" w:type="dxa"/>
          </w:tcPr>
          <w:p w:rsidR="00982F5B" w:rsidRPr="00F6755D" w:rsidRDefault="00982F5B" w:rsidP="006C38A0">
            <w:pPr>
              <w:pStyle w:val="ConsNormal"/>
              <w:ind w:firstLine="0"/>
              <w:jc w:val="both"/>
              <w:rPr>
                <w:rFonts w:ascii="Times New Roman" w:hAnsi="Times New Roman"/>
                <w:b/>
                <w:i/>
                <w:sz w:val="24"/>
                <w:szCs w:val="24"/>
              </w:rPr>
            </w:pPr>
            <w:r w:rsidRPr="00F6755D">
              <w:rPr>
                <w:rFonts w:ascii="Times New Roman" w:hAnsi="Times New Roman"/>
                <w:b/>
                <w:i/>
                <w:sz w:val="24"/>
                <w:szCs w:val="24"/>
              </w:rPr>
              <w:t>Аскизский район</w:t>
            </w:r>
            <w:r>
              <w:rPr>
                <w:rFonts w:ascii="Times New Roman" w:hAnsi="Times New Roman"/>
                <w:b/>
                <w:i/>
                <w:sz w:val="24"/>
                <w:szCs w:val="24"/>
              </w:rPr>
              <w:t xml:space="preserve"> (156 депутатов):</w:t>
            </w:r>
          </w:p>
        </w:tc>
        <w:tc>
          <w:tcPr>
            <w:tcW w:w="5953" w:type="dxa"/>
          </w:tcPr>
          <w:p w:rsidR="00982F5B" w:rsidRPr="00F6755D" w:rsidRDefault="00982F5B" w:rsidP="006C38A0">
            <w:pPr>
              <w:pStyle w:val="ConsNormal"/>
              <w:ind w:firstLine="0"/>
              <w:rPr>
                <w:rFonts w:ascii="Times New Roman" w:hAnsi="Times New Roman"/>
                <w:sz w:val="24"/>
                <w:szCs w:val="24"/>
              </w:rPr>
            </w:pPr>
            <w:r w:rsidRPr="00F6755D">
              <w:rPr>
                <w:rFonts w:ascii="Times New Roman" w:hAnsi="Times New Roman"/>
                <w:b/>
                <w:sz w:val="24"/>
                <w:szCs w:val="24"/>
              </w:rPr>
              <w:t xml:space="preserve">35 </w:t>
            </w:r>
            <w:r w:rsidRPr="00F6755D">
              <w:rPr>
                <w:rFonts w:ascii="Times New Roman" w:hAnsi="Times New Roman"/>
                <w:sz w:val="24"/>
                <w:szCs w:val="24"/>
              </w:rPr>
              <w:t>(18- пропорц</w:t>
            </w:r>
            <w:r>
              <w:rPr>
                <w:rFonts w:ascii="Times New Roman" w:hAnsi="Times New Roman"/>
                <w:sz w:val="24"/>
                <w:szCs w:val="24"/>
              </w:rPr>
              <w:t xml:space="preserve">. и/с,   </w:t>
            </w:r>
            <w:r w:rsidRPr="00F6755D">
              <w:rPr>
                <w:rFonts w:ascii="Times New Roman" w:hAnsi="Times New Roman"/>
                <w:sz w:val="24"/>
                <w:szCs w:val="24"/>
              </w:rPr>
              <w:t>17 – мажоритарная и/с)</w:t>
            </w:r>
          </w:p>
        </w:tc>
      </w:tr>
      <w:tr w:rsidR="00982F5B" w:rsidRPr="00F6755D" w:rsidTr="006C38A0">
        <w:trPr>
          <w:trHeight w:val="1123"/>
        </w:trPr>
        <w:tc>
          <w:tcPr>
            <w:tcW w:w="9889" w:type="dxa"/>
            <w:gridSpan w:val="2"/>
          </w:tcPr>
          <w:p w:rsidR="00982F5B" w:rsidRPr="00F6755D" w:rsidRDefault="00982F5B" w:rsidP="006C38A0">
            <w:pPr>
              <w:pStyle w:val="ConsNormal"/>
              <w:ind w:firstLine="0"/>
              <w:jc w:val="both"/>
              <w:rPr>
                <w:rFonts w:ascii="Times New Roman" w:hAnsi="Times New Roman"/>
                <w:sz w:val="24"/>
                <w:szCs w:val="24"/>
              </w:rPr>
            </w:pPr>
            <w:r w:rsidRPr="00F6755D">
              <w:rPr>
                <w:rFonts w:ascii="Times New Roman" w:hAnsi="Times New Roman"/>
                <w:sz w:val="24"/>
                <w:szCs w:val="24"/>
              </w:rPr>
              <w:t>Аскизский п/с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r w:rsidRPr="00F6755D">
              <w:rPr>
                <w:rFonts w:ascii="Times New Roman" w:hAnsi="Times New Roman"/>
                <w:sz w:val="24"/>
                <w:szCs w:val="24"/>
              </w:rPr>
              <w:t>Аскизский с/с</w:t>
            </w:r>
            <w:r>
              <w:rPr>
                <w:rFonts w:ascii="Times New Roman" w:hAnsi="Times New Roman"/>
                <w:sz w:val="24"/>
                <w:szCs w:val="24"/>
              </w:rPr>
              <w:t xml:space="preserve"> (</w:t>
            </w:r>
            <w:r w:rsidRPr="00F6755D">
              <w:rPr>
                <w:rFonts w:ascii="Times New Roman" w:hAnsi="Times New Roman"/>
                <w:sz w:val="24"/>
                <w:szCs w:val="24"/>
              </w:rPr>
              <w:t>14</w:t>
            </w:r>
            <w:r>
              <w:rPr>
                <w:rFonts w:ascii="Times New Roman" w:hAnsi="Times New Roman"/>
                <w:sz w:val="24"/>
                <w:szCs w:val="24"/>
              </w:rPr>
              <w:t xml:space="preserve">); </w:t>
            </w:r>
            <w:r w:rsidRPr="00F6755D">
              <w:rPr>
                <w:rFonts w:ascii="Times New Roman" w:hAnsi="Times New Roman"/>
                <w:sz w:val="24"/>
                <w:szCs w:val="24"/>
              </w:rPr>
              <w:t>Базинский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Балыксинский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Бельтирский с/с</w:t>
            </w:r>
            <w:r>
              <w:rPr>
                <w:rFonts w:ascii="Times New Roman" w:hAnsi="Times New Roman"/>
                <w:sz w:val="24"/>
                <w:szCs w:val="24"/>
              </w:rPr>
              <w:t xml:space="preserve"> (</w:t>
            </w:r>
            <w:r w:rsidRPr="00F6755D">
              <w:rPr>
                <w:rFonts w:ascii="Times New Roman" w:hAnsi="Times New Roman"/>
                <w:sz w:val="24"/>
                <w:szCs w:val="24"/>
              </w:rPr>
              <w:t>12</w:t>
            </w:r>
            <w:r>
              <w:rPr>
                <w:rFonts w:ascii="Times New Roman" w:hAnsi="Times New Roman"/>
                <w:sz w:val="24"/>
                <w:szCs w:val="24"/>
              </w:rPr>
              <w:t xml:space="preserve">); </w:t>
            </w:r>
            <w:r w:rsidRPr="00F6755D">
              <w:rPr>
                <w:rFonts w:ascii="Times New Roman" w:hAnsi="Times New Roman"/>
                <w:sz w:val="24"/>
                <w:szCs w:val="24"/>
              </w:rPr>
              <w:t>Бирикчульский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Бискамжинский</w:t>
            </w:r>
            <w:r>
              <w:rPr>
                <w:rFonts w:ascii="Times New Roman" w:hAnsi="Times New Roman"/>
                <w:sz w:val="24"/>
                <w:szCs w:val="24"/>
              </w:rPr>
              <w:t xml:space="preserve"> </w:t>
            </w:r>
            <w:r w:rsidRPr="00F6755D">
              <w:rPr>
                <w:rFonts w:ascii="Times New Roman" w:hAnsi="Times New Roman"/>
                <w:sz w:val="24"/>
                <w:szCs w:val="24"/>
              </w:rPr>
              <w:t>п/с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Верх – Аскизский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r w:rsidRPr="00F6755D">
              <w:rPr>
                <w:rFonts w:ascii="Times New Roman" w:hAnsi="Times New Roman"/>
                <w:sz w:val="24"/>
                <w:szCs w:val="24"/>
              </w:rPr>
              <w:t>Вершино – Тёйский с/с</w:t>
            </w:r>
            <w:r>
              <w:rPr>
                <w:rFonts w:ascii="Times New Roman" w:hAnsi="Times New Roman"/>
                <w:sz w:val="24"/>
                <w:szCs w:val="24"/>
              </w:rPr>
              <w:t xml:space="preserve"> (</w:t>
            </w:r>
            <w:r w:rsidRPr="00F6755D">
              <w:rPr>
                <w:rFonts w:ascii="Times New Roman" w:hAnsi="Times New Roman"/>
                <w:sz w:val="24"/>
                <w:szCs w:val="24"/>
              </w:rPr>
              <w:t>12</w:t>
            </w:r>
            <w:r>
              <w:rPr>
                <w:rFonts w:ascii="Times New Roman" w:hAnsi="Times New Roman"/>
                <w:sz w:val="24"/>
                <w:szCs w:val="24"/>
              </w:rPr>
              <w:t xml:space="preserve">); </w:t>
            </w:r>
            <w:r w:rsidRPr="00F6755D">
              <w:rPr>
                <w:rFonts w:ascii="Times New Roman" w:hAnsi="Times New Roman"/>
                <w:sz w:val="24"/>
                <w:szCs w:val="24"/>
              </w:rPr>
              <w:t>Есинский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Кызласский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Пуланкольский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r w:rsidRPr="00F6755D">
              <w:rPr>
                <w:rFonts w:ascii="Times New Roman" w:hAnsi="Times New Roman"/>
                <w:sz w:val="24"/>
                <w:szCs w:val="24"/>
              </w:rPr>
              <w:t>Усть -  Камыштинский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Уст – Чульскийс/с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w:t>
            </w:r>
          </w:p>
        </w:tc>
      </w:tr>
      <w:tr w:rsidR="00982F5B" w:rsidRPr="00F6755D" w:rsidTr="006C38A0">
        <w:tc>
          <w:tcPr>
            <w:tcW w:w="3936" w:type="dxa"/>
          </w:tcPr>
          <w:p w:rsidR="00982F5B" w:rsidRPr="00F6755D" w:rsidRDefault="00982F5B" w:rsidP="006C38A0">
            <w:pPr>
              <w:pStyle w:val="ConsNormal"/>
              <w:ind w:firstLine="0"/>
              <w:jc w:val="both"/>
              <w:rPr>
                <w:rFonts w:ascii="Times New Roman" w:hAnsi="Times New Roman"/>
                <w:b/>
                <w:i/>
                <w:sz w:val="24"/>
                <w:szCs w:val="24"/>
              </w:rPr>
            </w:pPr>
            <w:r w:rsidRPr="00F6755D">
              <w:rPr>
                <w:rFonts w:ascii="Times New Roman" w:hAnsi="Times New Roman"/>
                <w:b/>
                <w:i/>
                <w:sz w:val="24"/>
                <w:szCs w:val="24"/>
              </w:rPr>
              <w:t>Бейский  район</w:t>
            </w:r>
            <w:r>
              <w:rPr>
                <w:rFonts w:ascii="Times New Roman" w:hAnsi="Times New Roman"/>
                <w:b/>
                <w:i/>
                <w:sz w:val="24"/>
                <w:szCs w:val="24"/>
              </w:rPr>
              <w:t>( 90 депутатов):</w:t>
            </w:r>
          </w:p>
        </w:tc>
        <w:tc>
          <w:tcPr>
            <w:tcW w:w="5953" w:type="dxa"/>
          </w:tcPr>
          <w:p w:rsidR="00982F5B" w:rsidRPr="00F6755D" w:rsidRDefault="00982F5B" w:rsidP="006C38A0">
            <w:pPr>
              <w:pStyle w:val="ConsNormal"/>
              <w:ind w:firstLine="0"/>
              <w:rPr>
                <w:rFonts w:ascii="Times New Roman" w:hAnsi="Times New Roman"/>
                <w:sz w:val="24"/>
                <w:szCs w:val="24"/>
              </w:rPr>
            </w:pPr>
            <w:r w:rsidRPr="00F6755D">
              <w:rPr>
                <w:rFonts w:ascii="Times New Roman" w:hAnsi="Times New Roman"/>
                <w:b/>
                <w:sz w:val="24"/>
                <w:szCs w:val="24"/>
              </w:rPr>
              <w:t>15</w:t>
            </w:r>
            <w:r w:rsidRPr="00F6755D">
              <w:rPr>
                <w:rFonts w:ascii="Times New Roman" w:hAnsi="Times New Roman"/>
                <w:sz w:val="24"/>
                <w:szCs w:val="24"/>
              </w:rPr>
              <w:t xml:space="preserve"> (мажоритарная и/с)</w:t>
            </w:r>
          </w:p>
        </w:tc>
      </w:tr>
      <w:tr w:rsidR="00982F5B" w:rsidRPr="00F6755D" w:rsidTr="006C38A0">
        <w:trPr>
          <w:trHeight w:val="840"/>
        </w:trPr>
        <w:tc>
          <w:tcPr>
            <w:tcW w:w="9889" w:type="dxa"/>
            <w:gridSpan w:val="2"/>
          </w:tcPr>
          <w:p w:rsidR="00982F5B" w:rsidRPr="00F6755D" w:rsidRDefault="00982F5B" w:rsidP="006C38A0">
            <w:pPr>
              <w:pStyle w:val="ConsNormal"/>
              <w:ind w:firstLine="0"/>
              <w:rPr>
                <w:rFonts w:ascii="Times New Roman" w:hAnsi="Times New Roman"/>
                <w:sz w:val="24"/>
                <w:szCs w:val="24"/>
              </w:rPr>
            </w:pPr>
            <w:r w:rsidRPr="00F6755D">
              <w:rPr>
                <w:rFonts w:ascii="Times New Roman" w:hAnsi="Times New Roman"/>
                <w:sz w:val="24"/>
                <w:szCs w:val="24"/>
              </w:rPr>
              <w:t>Бейский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r w:rsidRPr="00F6755D">
              <w:rPr>
                <w:rFonts w:ascii="Times New Roman" w:hAnsi="Times New Roman"/>
                <w:sz w:val="24"/>
                <w:szCs w:val="24"/>
              </w:rPr>
              <w:t>Большемонокский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r w:rsidRPr="00F6755D">
              <w:rPr>
                <w:rFonts w:ascii="Times New Roman" w:hAnsi="Times New Roman"/>
                <w:sz w:val="24"/>
                <w:szCs w:val="24"/>
              </w:rPr>
              <w:t>Бондаревский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r w:rsidRPr="00F6755D">
              <w:rPr>
                <w:rFonts w:ascii="Times New Roman" w:hAnsi="Times New Roman"/>
                <w:sz w:val="24"/>
                <w:szCs w:val="24"/>
              </w:rPr>
              <w:t>Кирбинский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r w:rsidRPr="00F6755D">
              <w:rPr>
                <w:rFonts w:ascii="Times New Roman" w:hAnsi="Times New Roman"/>
                <w:sz w:val="24"/>
                <w:szCs w:val="24"/>
              </w:rPr>
              <w:t>Куйбышевский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r w:rsidRPr="00F6755D">
              <w:rPr>
                <w:rFonts w:ascii="Times New Roman" w:hAnsi="Times New Roman"/>
                <w:sz w:val="24"/>
                <w:szCs w:val="24"/>
              </w:rPr>
              <w:t>Новоенисейский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r w:rsidRPr="00F6755D">
              <w:rPr>
                <w:rFonts w:ascii="Times New Roman" w:hAnsi="Times New Roman"/>
                <w:sz w:val="24"/>
                <w:szCs w:val="24"/>
              </w:rPr>
              <w:t>Новотроицкий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r w:rsidRPr="00F6755D">
              <w:rPr>
                <w:rFonts w:ascii="Times New Roman" w:hAnsi="Times New Roman"/>
                <w:sz w:val="24"/>
                <w:szCs w:val="24"/>
              </w:rPr>
              <w:t>Сабинский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r w:rsidRPr="00F6755D">
              <w:rPr>
                <w:rFonts w:ascii="Times New Roman" w:hAnsi="Times New Roman"/>
                <w:sz w:val="24"/>
                <w:szCs w:val="24"/>
              </w:rPr>
              <w:t>Табатский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w:t>
            </w:r>
          </w:p>
        </w:tc>
      </w:tr>
      <w:tr w:rsidR="00982F5B" w:rsidRPr="00F6755D" w:rsidTr="006C38A0">
        <w:tc>
          <w:tcPr>
            <w:tcW w:w="3936" w:type="dxa"/>
          </w:tcPr>
          <w:p w:rsidR="00982F5B" w:rsidRPr="00F6755D" w:rsidRDefault="00982F5B" w:rsidP="006C38A0">
            <w:pPr>
              <w:pStyle w:val="ConsNormal"/>
              <w:ind w:firstLine="0"/>
              <w:jc w:val="center"/>
              <w:rPr>
                <w:rFonts w:ascii="Times New Roman" w:hAnsi="Times New Roman"/>
                <w:b/>
                <w:i/>
                <w:sz w:val="24"/>
                <w:szCs w:val="24"/>
              </w:rPr>
            </w:pPr>
            <w:r w:rsidRPr="00F6755D">
              <w:rPr>
                <w:rFonts w:ascii="Times New Roman" w:hAnsi="Times New Roman"/>
                <w:b/>
                <w:i/>
                <w:sz w:val="24"/>
                <w:szCs w:val="24"/>
              </w:rPr>
              <w:t>Боградский район</w:t>
            </w:r>
            <w:r>
              <w:rPr>
                <w:rFonts w:ascii="Times New Roman" w:hAnsi="Times New Roman"/>
                <w:b/>
                <w:i/>
                <w:sz w:val="24"/>
                <w:szCs w:val="24"/>
              </w:rPr>
              <w:t xml:space="preserve"> (94 депутата)</w:t>
            </w:r>
            <w:r w:rsidRPr="00F6755D">
              <w:rPr>
                <w:rFonts w:ascii="Times New Roman" w:hAnsi="Times New Roman"/>
                <w:b/>
                <w:i/>
                <w:sz w:val="24"/>
                <w:szCs w:val="24"/>
              </w:rPr>
              <w:t>:</w:t>
            </w:r>
          </w:p>
        </w:tc>
        <w:tc>
          <w:tcPr>
            <w:tcW w:w="5953" w:type="dxa"/>
          </w:tcPr>
          <w:p w:rsidR="00982F5B" w:rsidRPr="00F6755D" w:rsidRDefault="00982F5B" w:rsidP="006C38A0">
            <w:pPr>
              <w:pStyle w:val="ConsNormal"/>
              <w:ind w:firstLine="0"/>
              <w:jc w:val="center"/>
              <w:rPr>
                <w:rFonts w:ascii="Times New Roman" w:hAnsi="Times New Roman"/>
                <w:sz w:val="24"/>
                <w:szCs w:val="24"/>
              </w:rPr>
            </w:pPr>
            <w:r w:rsidRPr="00F6755D">
              <w:rPr>
                <w:rFonts w:ascii="Times New Roman" w:hAnsi="Times New Roman"/>
                <w:b/>
                <w:sz w:val="24"/>
                <w:szCs w:val="24"/>
              </w:rPr>
              <w:t>19</w:t>
            </w:r>
            <w:r w:rsidRPr="00F6755D">
              <w:rPr>
                <w:rFonts w:ascii="Times New Roman" w:hAnsi="Times New Roman"/>
                <w:sz w:val="24"/>
                <w:szCs w:val="24"/>
              </w:rPr>
              <w:t xml:space="preserve"> (мажоритарная и/с)</w:t>
            </w:r>
          </w:p>
        </w:tc>
      </w:tr>
      <w:tr w:rsidR="00982F5B" w:rsidRPr="00F6755D" w:rsidTr="006C38A0">
        <w:trPr>
          <w:trHeight w:val="841"/>
        </w:trPr>
        <w:tc>
          <w:tcPr>
            <w:tcW w:w="9889" w:type="dxa"/>
            <w:gridSpan w:val="2"/>
          </w:tcPr>
          <w:p w:rsidR="00982F5B" w:rsidRPr="00F6755D" w:rsidRDefault="00982F5B" w:rsidP="006C38A0">
            <w:pPr>
              <w:pStyle w:val="ConsNormal"/>
              <w:ind w:firstLine="0"/>
              <w:rPr>
                <w:rFonts w:ascii="Times New Roman" w:hAnsi="Times New Roman"/>
                <w:sz w:val="24"/>
                <w:szCs w:val="24"/>
              </w:rPr>
            </w:pPr>
            <w:r w:rsidRPr="00F6755D">
              <w:rPr>
                <w:rFonts w:ascii="Times New Roman" w:hAnsi="Times New Roman"/>
                <w:sz w:val="24"/>
                <w:szCs w:val="24"/>
              </w:rPr>
              <w:t>Боградский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Большеербинскийс/с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Бородинский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Знаменский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p>
          <w:p w:rsidR="00982F5B" w:rsidRPr="00F6755D" w:rsidRDefault="00982F5B" w:rsidP="006C38A0">
            <w:pPr>
              <w:pStyle w:val="ConsNormal"/>
              <w:ind w:firstLine="0"/>
              <w:rPr>
                <w:rFonts w:ascii="Times New Roman" w:hAnsi="Times New Roman"/>
                <w:sz w:val="24"/>
                <w:szCs w:val="24"/>
              </w:rPr>
            </w:pPr>
            <w:r w:rsidRPr="00F6755D">
              <w:rPr>
                <w:rFonts w:ascii="Times New Roman" w:hAnsi="Times New Roman"/>
                <w:sz w:val="24"/>
                <w:szCs w:val="24"/>
              </w:rPr>
              <w:t>Первомайский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Пушновский с/с</w:t>
            </w:r>
            <w:r>
              <w:rPr>
                <w:rFonts w:ascii="Times New Roman" w:hAnsi="Times New Roman"/>
                <w:sz w:val="24"/>
                <w:szCs w:val="24"/>
              </w:rPr>
              <w:t xml:space="preserve"> (</w:t>
            </w:r>
            <w:r w:rsidRPr="00F6755D">
              <w:rPr>
                <w:rFonts w:ascii="Times New Roman" w:hAnsi="Times New Roman"/>
                <w:sz w:val="24"/>
                <w:szCs w:val="24"/>
              </w:rPr>
              <w:t>7</w:t>
            </w:r>
            <w:r>
              <w:rPr>
                <w:rFonts w:ascii="Times New Roman" w:hAnsi="Times New Roman"/>
                <w:sz w:val="24"/>
                <w:szCs w:val="24"/>
              </w:rPr>
              <w:t xml:space="preserve">); </w:t>
            </w:r>
            <w:r w:rsidRPr="00F6755D">
              <w:rPr>
                <w:rFonts w:ascii="Times New Roman" w:hAnsi="Times New Roman"/>
                <w:sz w:val="24"/>
                <w:szCs w:val="24"/>
              </w:rPr>
              <w:t>Сарагашский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Советско</w:t>
            </w:r>
            <w:r>
              <w:rPr>
                <w:rFonts w:ascii="Times New Roman" w:hAnsi="Times New Roman"/>
                <w:sz w:val="24"/>
                <w:szCs w:val="24"/>
              </w:rPr>
              <w:t>-</w:t>
            </w:r>
            <w:r w:rsidRPr="00F6755D">
              <w:rPr>
                <w:rFonts w:ascii="Times New Roman" w:hAnsi="Times New Roman"/>
                <w:sz w:val="24"/>
                <w:szCs w:val="24"/>
              </w:rPr>
              <w:t>Хакасский</w:t>
            </w:r>
            <w:r>
              <w:rPr>
                <w:rFonts w:ascii="Times New Roman" w:hAnsi="Times New Roman"/>
                <w:sz w:val="24"/>
                <w:szCs w:val="24"/>
              </w:rPr>
              <w:t xml:space="preserve"> </w:t>
            </w:r>
            <w:r w:rsidRPr="00F6755D">
              <w:rPr>
                <w:rFonts w:ascii="Times New Roman" w:hAnsi="Times New Roman"/>
                <w:sz w:val="24"/>
                <w:szCs w:val="24"/>
              </w:rPr>
              <w:t>с/с</w:t>
            </w:r>
            <w:r>
              <w:rPr>
                <w:rFonts w:ascii="Times New Roman" w:hAnsi="Times New Roman"/>
                <w:sz w:val="24"/>
                <w:szCs w:val="24"/>
              </w:rPr>
              <w:t xml:space="preserve"> (</w:t>
            </w:r>
            <w:r w:rsidRPr="00F6755D">
              <w:rPr>
                <w:rFonts w:ascii="Times New Roman" w:hAnsi="Times New Roman"/>
                <w:sz w:val="24"/>
                <w:szCs w:val="24"/>
              </w:rPr>
              <w:t>7</w:t>
            </w:r>
            <w:r>
              <w:rPr>
                <w:rFonts w:ascii="Times New Roman" w:hAnsi="Times New Roman"/>
                <w:sz w:val="24"/>
                <w:szCs w:val="24"/>
              </w:rPr>
              <w:t xml:space="preserve">); </w:t>
            </w:r>
            <w:r w:rsidRPr="00F6755D">
              <w:rPr>
                <w:rFonts w:ascii="Times New Roman" w:hAnsi="Times New Roman"/>
                <w:sz w:val="24"/>
                <w:szCs w:val="24"/>
              </w:rPr>
              <w:t>Сонский с/с</w:t>
            </w:r>
            <w:r>
              <w:rPr>
                <w:rFonts w:ascii="Times New Roman" w:hAnsi="Times New Roman"/>
                <w:sz w:val="24"/>
                <w:szCs w:val="24"/>
              </w:rPr>
              <w:t xml:space="preserve"> (</w:t>
            </w:r>
            <w:r w:rsidRPr="00F6755D">
              <w:rPr>
                <w:rFonts w:ascii="Times New Roman" w:hAnsi="Times New Roman"/>
                <w:sz w:val="24"/>
                <w:szCs w:val="24"/>
              </w:rPr>
              <w:t>7</w:t>
            </w:r>
            <w:r>
              <w:rPr>
                <w:rFonts w:ascii="Times New Roman" w:hAnsi="Times New Roman"/>
                <w:sz w:val="24"/>
                <w:szCs w:val="24"/>
              </w:rPr>
              <w:t xml:space="preserve">); </w:t>
            </w:r>
            <w:r w:rsidRPr="00F6755D">
              <w:rPr>
                <w:rFonts w:ascii="Times New Roman" w:hAnsi="Times New Roman"/>
                <w:sz w:val="24"/>
                <w:szCs w:val="24"/>
              </w:rPr>
              <w:t>Троицкий с/с</w:t>
            </w:r>
            <w:r>
              <w:rPr>
                <w:rFonts w:ascii="Times New Roman" w:hAnsi="Times New Roman"/>
                <w:sz w:val="24"/>
                <w:szCs w:val="24"/>
              </w:rPr>
              <w:t xml:space="preserve"> (</w:t>
            </w:r>
            <w:r w:rsidRPr="00F6755D">
              <w:rPr>
                <w:rFonts w:ascii="Times New Roman" w:hAnsi="Times New Roman"/>
                <w:sz w:val="24"/>
                <w:szCs w:val="24"/>
              </w:rPr>
              <w:t>7</w:t>
            </w:r>
            <w:r>
              <w:rPr>
                <w:rFonts w:ascii="Times New Roman" w:hAnsi="Times New Roman"/>
                <w:sz w:val="24"/>
                <w:szCs w:val="24"/>
              </w:rPr>
              <w:t>)</w:t>
            </w:r>
          </w:p>
        </w:tc>
      </w:tr>
      <w:tr w:rsidR="00982F5B" w:rsidRPr="00F6755D" w:rsidTr="006C38A0">
        <w:tc>
          <w:tcPr>
            <w:tcW w:w="3936" w:type="dxa"/>
          </w:tcPr>
          <w:p w:rsidR="00982F5B" w:rsidRPr="00F6755D" w:rsidRDefault="00982F5B" w:rsidP="006C38A0">
            <w:pPr>
              <w:pStyle w:val="ConsNormal"/>
              <w:ind w:firstLine="0"/>
              <w:jc w:val="both"/>
              <w:rPr>
                <w:rFonts w:ascii="Times New Roman" w:hAnsi="Times New Roman"/>
                <w:b/>
                <w:i/>
                <w:sz w:val="24"/>
                <w:szCs w:val="24"/>
              </w:rPr>
            </w:pPr>
            <w:r w:rsidRPr="00F6755D">
              <w:rPr>
                <w:rFonts w:ascii="Times New Roman" w:hAnsi="Times New Roman"/>
                <w:b/>
                <w:i/>
                <w:sz w:val="24"/>
                <w:szCs w:val="24"/>
              </w:rPr>
              <w:t>Орджоникидзевский</w:t>
            </w:r>
            <w:r>
              <w:rPr>
                <w:rFonts w:ascii="Times New Roman" w:hAnsi="Times New Roman"/>
                <w:b/>
                <w:i/>
                <w:sz w:val="24"/>
                <w:szCs w:val="24"/>
              </w:rPr>
              <w:t xml:space="preserve"> район (78 депутатов):</w:t>
            </w:r>
          </w:p>
        </w:tc>
        <w:tc>
          <w:tcPr>
            <w:tcW w:w="5953" w:type="dxa"/>
          </w:tcPr>
          <w:p w:rsidR="00982F5B" w:rsidRPr="00F6755D" w:rsidRDefault="00982F5B" w:rsidP="006C38A0">
            <w:pPr>
              <w:rPr>
                <w:szCs w:val="24"/>
              </w:rPr>
            </w:pPr>
            <w:r w:rsidRPr="00F6755D">
              <w:rPr>
                <w:b/>
                <w:szCs w:val="24"/>
              </w:rPr>
              <w:t>15</w:t>
            </w:r>
            <w:r w:rsidRPr="00F6755D">
              <w:rPr>
                <w:szCs w:val="24"/>
              </w:rPr>
              <w:t xml:space="preserve"> (мажоритарная и/с)</w:t>
            </w:r>
          </w:p>
        </w:tc>
      </w:tr>
      <w:tr w:rsidR="00982F5B" w:rsidRPr="00F6755D" w:rsidTr="006C38A0">
        <w:trPr>
          <w:trHeight w:val="832"/>
        </w:trPr>
        <w:tc>
          <w:tcPr>
            <w:tcW w:w="9889" w:type="dxa"/>
            <w:gridSpan w:val="2"/>
          </w:tcPr>
          <w:p w:rsidR="00982F5B" w:rsidRPr="00F6755D" w:rsidRDefault="00982F5B" w:rsidP="006C38A0">
            <w:pPr>
              <w:pStyle w:val="ConsNormal"/>
              <w:ind w:firstLine="0"/>
              <w:jc w:val="both"/>
              <w:rPr>
                <w:rFonts w:ascii="Times New Roman" w:hAnsi="Times New Roman"/>
                <w:sz w:val="24"/>
                <w:szCs w:val="24"/>
              </w:rPr>
            </w:pPr>
            <w:r w:rsidRPr="00F6755D">
              <w:rPr>
                <w:rFonts w:ascii="Times New Roman" w:hAnsi="Times New Roman"/>
                <w:sz w:val="24"/>
                <w:szCs w:val="24"/>
              </w:rPr>
              <w:t>Гайдаровский с/с</w:t>
            </w:r>
            <w:r>
              <w:rPr>
                <w:rFonts w:ascii="Times New Roman" w:hAnsi="Times New Roman"/>
                <w:sz w:val="24"/>
                <w:szCs w:val="24"/>
              </w:rPr>
              <w:t xml:space="preserve"> (</w:t>
            </w:r>
            <w:r w:rsidRPr="00F6755D">
              <w:rPr>
                <w:rFonts w:ascii="Times New Roman" w:hAnsi="Times New Roman"/>
                <w:sz w:val="24"/>
                <w:szCs w:val="24"/>
              </w:rPr>
              <w:t>7</w:t>
            </w:r>
            <w:r>
              <w:rPr>
                <w:rFonts w:ascii="Times New Roman" w:hAnsi="Times New Roman"/>
                <w:sz w:val="24"/>
                <w:szCs w:val="24"/>
              </w:rPr>
              <w:t xml:space="preserve">); </w:t>
            </w:r>
            <w:r w:rsidRPr="00F6755D">
              <w:rPr>
                <w:rFonts w:ascii="Times New Roman" w:hAnsi="Times New Roman"/>
                <w:sz w:val="24"/>
                <w:szCs w:val="24"/>
              </w:rPr>
              <w:t>Копьёвский</w:t>
            </w:r>
            <w:r>
              <w:rPr>
                <w:rFonts w:ascii="Times New Roman" w:hAnsi="Times New Roman"/>
                <w:sz w:val="24"/>
                <w:szCs w:val="24"/>
              </w:rPr>
              <w:t xml:space="preserve"> </w:t>
            </w:r>
            <w:r w:rsidRPr="00F6755D">
              <w:rPr>
                <w:rFonts w:ascii="Times New Roman" w:hAnsi="Times New Roman"/>
                <w:sz w:val="24"/>
                <w:szCs w:val="24"/>
              </w:rPr>
              <w:t>п/с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r w:rsidRPr="00F6755D">
              <w:rPr>
                <w:rFonts w:ascii="Times New Roman" w:hAnsi="Times New Roman"/>
                <w:sz w:val="24"/>
                <w:szCs w:val="24"/>
              </w:rPr>
              <w:t>Копьёвский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r w:rsidRPr="00F6755D">
              <w:rPr>
                <w:rFonts w:ascii="Times New Roman" w:hAnsi="Times New Roman"/>
                <w:sz w:val="24"/>
                <w:szCs w:val="24"/>
              </w:rPr>
              <w:t>Красноиюсский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r w:rsidRPr="00F6755D">
              <w:rPr>
                <w:rFonts w:ascii="Times New Roman" w:hAnsi="Times New Roman"/>
                <w:sz w:val="24"/>
                <w:szCs w:val="24"/>
              </w:rPr>
              <w:t>Новомарьясовский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r w:rsidRPr="00F6755D">
              <w:rPr>
                <w:rFonts w:ascii="Times New Roman" w:hAnsi="Times New Roman"/>
                <w:sz w:val="24"/>
                <w:szCs w:val="24"/>
              </w:rPr>
              <w:t>Орджоникидзевский с/с</w:t>
            </w:r>
            <w:r>
              <w:rPr>
                <w:rFonts w:ascii="Times New Roman" w:hAnsi="Times New Roman"/>
                <w:sz w:val="24"/>
                <w:szCs w:val="24"/>
              </w:rPr>
              <w:t xml:space="preserve"> (</w:t>
            </w:r>
            <w:r w:rsidRPr="00F6755D">
              <w:rPr>
                <w:rFonts w:ascii="Times New Roman" w:hAnsi="Times New Roman"/>
                <w:sz w:val="24"/>
                <w:szCs w:val="24"/>
              </w:rPr>
              <w:t>7</w:t>
            </w:r>
            <w:r>
              <w:rPr>
                <w:rFonts w:ascii="Times New Roman" w:hAnsi="Times New Roman"/>
                <w:sz w:val="24"/>
                <w:szCs w:val="24"/>
              </w:rPr>
              <w:t xml:space="preserve">); </w:t>
            </w:r>
            <w:r w:rsidRPr="00F6755D">
              <w:rPr>
                <w:rFonts w:ascii="Times New Roman" w:hAnsi="Times New Roman"/>
                <w:sz w:val="24"/>
                <w:szCs w:val="24"/>
              </w:rPr>
              <w:t>Приисковый с/с</w:t>
            </w:r>
            <w:r>
              <w:rPr>
                <w:rFonts w:ascii="Times New Roman" w:hAnsi="Times New Roman"/>
                <w:sz w:val="24"/>
                <w:szCs w:val="24"/>
              </w:rPr>
              <w:t xml:space="preserve"> (</w:t>
            </w:r>
            <w:r w:rsidRPr="00F6755D">
              <w:rPr>
                <w:rFonts w:ascii="Times New Roman" w:hAnsi="Times New Roman"/>
                <w:sz w:val="24"/>
                <w:szCs w:val="24"/>
              </w:rPr>
              <w:t>7</w:t>
            </w:r>
            <w:r>
              <w:rPr>
                <w:rFonts w:ascii="Times New Roman" w:hAnsi="Times New Roman"/>
                <w:sz w:val="24"/>
                <w:szCs w:val="24"/>
              </w:rPr>
              <w:t xml:space="preserve">); </w:t>
            </w:r>
            <w:r w:rsidRPr="00F6755D">
              <w:rPr>
                <w:rFonts w:ascii="Times New Roman" w:hAnsi="Times New Roman"/>
                <w:sz w:val="24"/>
                <w:szCs w:val="24"/>
              </w:rPr>
              <w:t>Саралинский с/с</w:t>
            </w:r>
            <w:r>
              <w:rPr>
                <w:rFonts w:ascii="Times New Roman" w:hAnsi="Times New Roman"/>
                <w:sz w:val="24"/>
                <w:szCs w:val="24"/>
              </w:rPr>
              <w:t xml:space="preserve"> (</w:t>
            </w:r>
            <w:r w:rsidRPr="00F6755D">
              <w:rPr>
                <w:rFonts w:ascii="Times New Roman" w:hAnsi="Times New Roman"/>
                <w:sz w:val="24"/>
                <w:szCs w:val="24"/>
              </w:rPr>
              <w:t>7</w:t>
            </w:r>
            <w:r>
              <w:rPr>
                <w:rFonts w:ascii="Times New Roman" w:hAnsi="Times New Roman"/>
                <w:sz w:val="24"/>
                <w:szCs w:val="24"/>
              </w:rPr>
              <w:t xml:space="preserve">); </w:t>
            </w:r>
            <w:r w:rsidRPr="00F6755D">
              <w:rPr>
                <w:rFonts w:ascii="Times New Roman" w:hAnsi="Times New Roman"/>
                <w:sz w:val="24"/>
                <w:szCs w:val="24"/>
              </w:rPr>
              <w:t>Устинскинский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w:t>
            </w:r>
          </w:p>
        </w:tc>
      </w:tr>
      <w:tr w:rsidR="00982F5B" w:rsidRPr="00F6755D" w:rsidTr="006C38A0">
        <w:tc>
          <w:tcPr>
            <w:tcW w:w="3936" w:type="dxa"/>
          </w:tcPr>
          <w:p w:rsidR="00982F5B" w:rsidRPr="00F6755D" w:rsidRDefault="00982F5B" w:rsidP="006C38A0">
            <w:pPr>
              <w:pStyle w:val="ConsNormal"/>
              <w:ind w:firstLine="0"/>
              <w:jc w:val="both"/>
              <w:rPr>
                <w:rFonts w:ascii="Times New Roman" w:hAnsi="Times New Roman"/>
                <w:b/>
                <w:i/>
                <w:sz w:val="24"/>
                <w:szCs w:val="24"/>
              </w:rPr>
            </w:pPr>
            <w:r w:rsidRPr="00F6755D">
              <w:rPr>
                <w:rFonts w:ascii="Times New Roman" w:hAnsi="Times New Roman"/>
                <w:b/>
                <w:i/>
                <w:sz w:val="24"/>
                <w:szCs w:val="24"/>
              </w:rPr>
              <w:lastRenderedPageBreak/>
              <w:t>Таштыпский район</w:t>
            </w:r>
            <w:r>
              <w:rPr>
                <w:rFonts w:ascii="Times New Roman" w:hAnsi="Times New Roman"/>
                <w:b/>
                <w:i/>
                <w:sz w:val="24"/>
                <w:szCs w:val="24"/>
              </w:rPr>
              <w:t xml:space="preserve"> (88 депутатов)</w:t>
            </w:r>
            <w:r w:rsidRPr="00F6755D">
              <w:rPr>
                <w:rFonts w:ascii="Times New Roman" w:hAnsi="Times New Roman"/>
                <w:b/>
                <w:i/>
                <w:sz w:val="24"/>
                <w:szCs w:val="24"/>
              </w:rPr>
              <w:t>:</w:t>
            </w:r>
          </w:p>
        </w:tc>
        <w:tc>
          <w:tcPr>
            <w:tcW w:w="5953" w:type="dxa"/>
          </w:tcPr>
          <w:p w:rsidR="00982F5B" w:rsidRPr="00F6755D" w:rsidRDefault="00982F5B" w:rsidP="006C38A0">
            <w:pPr>
              <w:rPr>
                <w:szCs w:val="24"/>
              </w:rPr>
            </w:pPr>
            <w:r w:rsidRPr="00545F91">
              <w:rPr>
                <w:b/>
                <w:szCs w:val="24"/>
              </w:rPr>
              <w:t>19</w:t>
            </w:r>
            <w:r w:rsidRPr="00F6755D">
              <w:rPr>
                <w:szCs w:val="24"/>
              </w:rPr>
              <w:t xml:space="preserve"> (мажоритарная и/с)</w:t>
            </w:r>
          </w:p>
        </w:tc>
      </w:tr>
      <w:tr w:rsidR="00982F5B" w:rsidRPr="00F6755D" w:rsidTr="006C38A0">
        <w:trPr>
          <w:trHeight w:val="565"/>
        </w:trPr>
        <w:tc>
          <w:tcPr>
            <w:tcW w:w="9889" w:type="dxa"/>
            <w:gridSpan w:val="2"/>
          </w:tcPr>
          <w:p w:rsidR="00982F5B" w:rsidRPr="00F6755D" w:rsidRDefault="00982F5B" w:rsidP="006C38A0">
            <w:pPr>
              <w:pStyle w:val="ConsNormal"/>
              <w:ind w:firstLine="0"/>
              <w:jc w:val="both"/>
              <w:rPr>
                <w:rFonts w:ascii="Times New Roman" w:hAnsi="Times New Roman"/>
                <w:sz w:val="24"/>
                <w:szCs w:val="24"/>
              </w:rPr>
            </w:pPr>
            <w:r w:rsidRPr="00F6755D">
              <w:rPr>
                <w:rFonts w:ascii="Times New Roman" w:hAnsi="Times New Roman"/>
                <w:sz w:val="24"/>
                <w:szCs w:val="24"/>
              </w:rPr>
              <w:t>Анчульский с/с</w:t>
            </w:r>
            <w:r>
              <w:rPr>
                <w:rFonts w:ascii="Times New Roman" w:hAnsi="Times New Roman"/>
                <w:sz w:val="24"/>
                <w:szCs w:val="24"/>
              </w:rPr>
              <w:t xml:space="preserve"> (</w:t>
            </w:r>
            <w:r w:rsidRPr="00F6755D">
              <w:rPr>
                <w:rFonts w:ascii="Times New Roman" w:hAnsi="Times New Roman"/>
                <w:sz w:val="24"/>
                <w:szCs w:val="24"/>
              </w:rPr>
              <w:t>9</w:t>
            </w:r>
            <w:r>
              <w:rPr>
                <w:rFonts w:ascii="Times New Roman" w:hAnsi="Times New Roman"/>
                <w:sz w:val="24"/>
                <w:szCs w:val="24"/>
              </w:rPr>
              <w:t xml:space="preserve">); </w:t>
            </w:r>
            <w:r w:rsidRPr="00F6755D">
              <w:rPr>
                <w:rFonts w:ascii="Times New Roman" w:hAnsi="Times New Roman"/>
                <w:sz w:val="24"/>
                <w:szCs w:val="24"/>
              </w:rPr>
              <w:t>Арбатский с/с</w:t>
            </w:r>
            <w:r>
              <w:rPr>
                <w:rFonts w:ascii="Times New Roman" w:hAnsi="Times New Roman"/>
                <w:sz w:val="24"/>
                <w:szCs w:val="24"/>
              </w:rPr>
              <w:t xml:space="preserve"> (</w:t>
            </w:r>
            <w:r w:rsidRPr="00F6755D">
              <w:rPr>
                <w:rFonts w:ascii="Times New Roman" w:hAnsi="Times New Roman"/>
                <w:sz w:val="24"/>
                <w:szCs w:val="24"/>
              </w:rPr>
              <w:t>13</w:t>
            </w:r>
            <w:r>
              <w:rPr>
                <w:rFonts w:ascii="Times New Roman" w:hAnsi="Times New Roman"/>
                <w:sz w:val="24"/>
                <w:szCs w:val="24"/>
              </w:rPr>
              <w:t xml:space="preserve">); </w:t>
            </w:r>
            <w:r w:rsidRPr="00F6755D">
              <w:rPr>
                <w:rFonts w:ascii="Times New Roman" w:hAnsi="Times New Roman"/>
                <w:sz w:val="24"/>
                <w:szCs w:val="24"/>
              </w:rPr>
              <w:t>Большесейский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Бутрахтинский с/с</w:t>
            </w:r>
            <w:r>
              <w:rPr>
                <w:rFonts w:ascii="Times New Roman" w:hAnsi="Times New Roman"/>
                <w:sz w:val="24"/>
                <w:szCs w:val="24"/>
              </w:rPr>
              <w:t xml:space="preserve"> (</w:t>
            </w:r>
            <w:r w:rsidRPr="00F6755D">
              <w:rPr>
                <w:rFonts w:ascii="Times New Roman" w:hAnsi="Times New Roman"/>
                <w:sz w:val="24"/>
                <w:szCs w:val="24"/>
              </w:rPr>
              <w:t>9</w:t>
            </w:r>
            <w:r>
              <w:rPr>
                <w:rFonts w:ascii="Times New Roman" w:hAnsi="Times New Roman"/>
                <w:sz w:val="24"/>
                <w:szCs w:val="24"/>
              </w:rPr>
              <w:t xml:space="preserve">); </w:t>
            </w:r>
            <w:r w:rsidRPr="00F6755D">
              <w:rPr>
                <w:rFonts w:ascii="Times New Roman" w:hAnsi="Times New Roman"/>
                <w:sz w:val="24"/>
                <w:szCs w:val="24"/>
              </w:rPr>
              <w:t>Имекский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 xml:space="preserve">Матурский с/с </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Нижнесирский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Таштыпский с/с</w:t>
            </w:r>
            <w:r>
              <w:rPr>
                <w:rFonts w:ascii="Times New Roman" w:hAnsi="Times New Roman"/>
                <w:sz w:val="24"/>
                <w:szCs w:val="24"/>
              </w:rPr>
              <w:t xml:space="preserve"> (</w:t>
            </w:r>
            <w:r w:rsidRPr="00F6755D">
              <w:rPr>
                <w:rFonts w:ascii="Times New Roman" w:hAnsi="Times New Roman"/>
                <w:sz w:val="24"/>
                <w:szCs w:val="24"/>
              </w:rPr>
              <w:t>13</w:t>
            </w:r>
            <w:r>
              <w:rPr>
                <w:rFonts w:ascii="Times New Roman" w:hAnsi="Times New Roman"/>
                <w:sz w:val="24"/>
                <w:szCs w:val="24"/>
              </w:rPr>
              <w:t>)</w:t>
            </w:r>
          </w:p>
        </w:tc>
      </w:tr>
      <w:tr w:rsidR="00982F5B" w:rsidRPr="00F6755D" w:rsidTr="006C38A0">
        <w:tc>
          <w:tcPr>
            <w:tcW w:w="3936" w:type="dxa"/>
          </w:tcPr>
          <w:p w:rsidR="00982F5B" w:rsidRPr="00F6755D" w:rsidRDefault="00982F5B" w:rsidP="006C38A0">
            <w:pPr>
              <w:pStyle w:val="ConsNormal"/>
              <w:ind w:firstLine="0"/>
              <w:jc w:val="both"/>
              <w:rPr>
                <w:rFonts w:ascii="Times New Roman" w:hAnsi="Times New Roman"/>
                <w:b/>
                <w:i/>
                <w:sz w:val="24"/>
                <w:szCs w:val="24"/>
              </w:rPr>
            </w:pPr>
            <w:r w:rsidRPr="00F6755D">
              <w:rPr>
                <w:rFonts w:ascii="Times New Roman" w:hAnsi="Times New Roman"/>
                <w:b/>
                <w:i/>
                <w:sz w:val="24"/>
                <w:szCs w:val="24"/>
              </w:rPr>
              <w:t>Усть–Абаканский район</w:t>
            </w:r>
            <w:r>
              <w:rPr>
                <w:rFonts w:ascii="Times New Roman" w:hAnsi="Times New Roman"/>
                <w:b/>
                <w:i/>
                <w:sz w:val="24"/>
                <w:szCs w:val="24"/>
              </w:rPr>
              <w:t xml:space="preserve"> (151 депутат)</w:t>
            </w:r>
            <w:r w:rsidRPr="00F6755D">
              <w:rPr>
                <w:rFonts w:ascii="Times New Roman" w:hAnsi="Times New Roman"/>
                <w:b/>
                <w:i/>
                <w:sz w:val="24"/>
                <w:szCs w:val="24"/>
              </w:rPr>
              <w:t>:</w:t>
            </w:r>
          </w:p>
        </w:tc>
        <w:tc>
          <w:tcPr>
            <w:tcW w:w="5953" w:type="dxa"/>
          </w:tcPr>
          <w:p w:rsidR="00982F5B" w:rsidRPr="00F6755D" w:rsidRDefault="00982F5B" w:rsidP="006C38A0">
            <w:pPr>
              <w:rPr>
                <w:szCs w:val="24"/>
              </w:rPr>
            </w:pPr>
            <w:r w:rsidRPr="00F6755D">
              <w:rPr>
                <w:b/>
                <w:szCs w:val="24"/>
              </w:rPr>
              <w:t>19</w:t>
            </w:r>
            <w:r w:rsidRPr="00F6755D">
              <w:rPr>
                <w:szCs w:val="24"/>
              </w:rPr>
              <w:t xml:space="preserve"> (мажоритарная и/с)</w:t>
            </w:r>
          </w:p>
        </w:tc>
      </w:tr>
      <w:tr w:rsidR="00982F5B" w:rsidRPr="00F6755D" w:rsidTr="006C38A0">
        <w:trPr>
          <w:trHeight w:val="1120"/>
        </w:trPr>
        <w:tc>
          <w:tcPr>
            <w:tcW w:w="9889" w:type="dxa"/>
            <w:gridSpan w:val="2"/>
          </w:tcPr>
          <w:p w:rsidR="00982F5B" w:rsidRPr="00F6755D" w:rsidRDefault="00982F5B" w:rsidP="006C38A0">
            <w:pPr>
              <w:pStyle w:val="ConsNormal"/>
              <w:ind w:firstLine="0"/>
              <w:jc w:val="both"/>
              <w:rPr>
                <w:rFonts w:ascii="Times New Roman" w:hAnsi="Times New Roman"/>
                <w:sz w:val="24"/>
                <w:szCs w:val="24"/>
              </w:rPr>
            </w:pPr>
            <w:r w:rsidRPr="00F6755D">
              <w:rPr>
                <w:rFonts w:ascii="Times New Roman" w:hAnsi="Times New Roman"/>
                <w:sz w:val="24"/>
                <w:szCs w:val="24"/>
              </w:rPr>
              <w:t>Вершино</w:t>
            </w:r>
            <w:r>
              <w:rPr>
                <w:rFonts w:ascii="Times New Roman" w:hAnsi="Times New Roman"/>
                <w:sz w:val="24"/>
                <w:szCs w:val="24"/>
              </w:rPr>
              <w:t>-</w:t>
            </w:r>
            <w:r w:rsidRPr="00F6755D">
              <w:rPr>
                <w:rFonts w:ascii="Times New Roman" w:hAnsi="Times New Roman"/>
                <w:sz w:val="24"/>
                <w:szCs w:val="24"/>
              </w:rPr>
              <w:t>Биджинский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Весеннинский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Доможаковский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Калининский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 xml:space="preserve">Московский с/с </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Опытненский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Райковский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Расцветовский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Сапоговский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Солнечный с/с</w:t>
            </w:r>
            <w:r>
              <w:rPr>
                <w:rFonts w:ascii="Times New Roman" w:hAnsi="Times New Roman"/>
                <w:sz w:val="24"/>
                <w:szCs w:val="24"/>
              </w:rPr>
              <w:t xml:space="preserve"> (</w:t>
            </w:r>
            <w:r w:rsidRPr="00F6755D">
              <w:rPr>
                <w:rFonts w:ascii="Times New Roman" w:hAnsi="Times New Roman"/>
                <w:sz w:val="24"/>
                <w:szCs w:val="24"/>
              </w:rPr>
              <w:t>15</w:t>
            </w:r>
            <w:r>
              <w:rPr>
                <w:rFonts w:ascii="Times New Roman" w:hAnsi="Times New Roman"/>
                <w:sz w:val="24"/>
                <w:szCs w:val="24"/>
              </w:rPr>
              <w:t xml:space="preserve">); </w:t>
            </w:r>
            <w:r w:rsidRPr="00F6755D">
              <w:rPr>
                <w:rFonts w:ascii="Times New Roman" w:hAnsi="Times New Roman"/>
                <w:sz w:val="24"/>
                <w:szCs w:val="24"/>
              </w:rPr>
              <w:t>Усть – Абаканский п/с</w:t>
            </w:r>
            <w:r>
              <w:rPr>
                <w:rFonts w:ascii="Times New Roman" w:hAnsi="Times New Roman"/>
                <w:sz w:val="24"/>
                <w:szCs w:val="24"/>
              </w:rPr>
              <w:t xml:space="preserve"> (</w:t>
            </w:r>
            <w:r w:rsidRPr="00F6755D">
              <w:rPr>
                <w:rFonts w:ascii="Times New Roman" w:hAnsi="Times New Roman"/>
                <w:sz w:val="24"/>
                <w:szCs w:val="24"/>
              </w:rPr>
              <w:t>15</w:t>
            </w:r>
            <w:r>
              <w:rPr>
                <w:rFonts w:ascii="Times New Roman" w:hAnsi="Times New Roman"/>
                <w:sz w:val="24"/>
                <w:szCs w:val="24"/>
              </w:rPr>
              <w:t xml:space="preserve">); </w:t>
            </w:r>
            <w:r w:rsidRPr="00F6755D">
              <w:rPr>
                <w:rFonts w:ascii="Times New Roman" w:hAnsi="Times New Roman"/>
                <w:sz w:val="24"/>
                <w:szCs w:val="24"/>
              </w:rPr>
              <w:t>Усть – Бюрьский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Чарковский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w:t>
            </w:r>
          </w:p>
        </w:tc>
      </w:tr>
      <w:tr w:rsidR="00982F5B" w:rsidRPr="00F6755D" w:rsidTr="006C38A0">
        <w:tc>
          <w:tcPr>
            <w:tcW w:w="3936" w:type="dxa"/>
          </w:tcPr>
          <w:p w:rsidR="00982F5B" w:rsidRPr="00F6755D" w:rsidRDefault="00982F5B" w:rsidP="006C38A0">
            <w:pPr>
              <w:pStyle w:val="ConsNormal"/>
              <w:ind w:firstLine="0"/>
              <w:jc w:val="both"/>
              <w:rPr>
                <w:rFonts w:ascii="Times New Roman" w:hAnsi="Times New Roman"/>
                <w:b/>
                <w:i/>
                <w:sz w:val="24"/>
                <w:szCs w:val="24"/>
              </w:rPr>
            </w:pPr>
            <w:r w:rsidRPr="00F6755D">
              <w:rPr>
                <w:rFonts w:ascii="Times New Roman" w:hAnsi="Times New Roman"/>
                <w:b/>
                <w:i/>
                <w:sz w:val="24"/>
                <w:szCs w:val="24"/>
              </w:rPr>
              <w:t>Ширинский район</w:t>
            </w:r>
            <w:r>
              <w:rPr>
                <w:rFonts w:ascii="Times New Roman" w:hAnsi="Times New Roman"/>
                <w:b/>
                <w:i/>
                <w:sz w:val="24"/>
                <w:szCs w:val="24"/>
              </w:rPr>
              <w:t xml:space="preserve"> (149 депутатов)</w:t>
            </w:r>
            <w:r w:rsidRPr="00F6755D">
              <w:rPr>
                <w:rFonts w:ascii="Times New Roman" w:hAnsi="Times New Roman"/>
                <w:b/>
                <w:i/>
                <w:sz w:val="24"/>
                <w:szCs w:val="24"/>
              </w:rPr>
              <w:t>:</w:t>
            </w:r>
          </w:p>
        </w:tc>
        <w:tc>
          <w:tcPr>
            <w:tcW w:w="5953" w:type="dxa"/>
          </w:tcPr>
          <w:p w:rsidR="00982F5B" w:rsidRPr="00F6755D" w:rsidRDefault="00982F5B" w:rsidP="006C38A0">
            <w:pPr>
              <w:rPr>
                <w:szCs w:val="24"/>
              </w:rPr>
            </w:pPr>
            <w:r w:rsidRPr="00F6755D">
              <w:rPr>
                <w:b/>
                <w:szCs w:val="24"/>
              </w:rPr>
              <w:t>19</w:t>
            </w:r>
            <w:r w:rsidRPr="00F6755D">
              <w:rPr>
                <w:szCs w:val="24"/>
              </w:rPr>
              <w:t xml:space="preserve"> (мажоритарная и/с)</w:t>
            </w:r>
          </w:p>
        </w:tc>
      </w:tr>
      <w:tr w:rsidR="00982F5B" w:rsidRPr="00F6755D" w:rsidTr="006C38A0">
        <w:trPr>
          <w:trHeight w:val="1125"/>
        </w:trPr>
        <w:tc>
          <w:tcPr>
            <w:tcW w:w="9889" w:type="dxa"/>
            <w:gridSpan w:val="2"/>
          </w:tcPr>
          <w:p w:rsidR="00982F5B" w:rsidRPr="00F6755D" w:rsidRDefault="00982F5B" w:rsidP="006C38A0">
            <w:pPr>
              <w:pStyle w:val="ConsNormal"/>
              <w:ind w:firstLine="0"/>
              <w:jc w:val="both"/>
              <w:rPr>
                <w:rFonts w:ascii="Times New Roman" w:hAnsi="Times New Roman"/>
                <w:sz w:val="24"/>
                <w:szCs w:val="24"/>
              </w:rPr>
            </w:pPr>
            <w:r w:rsidRPr="00F6755D">
              <w:rPr>
                <w:rFonts w:ascii="Times New Roman" w:hAnsi="Times New Roman"/>
                <w:sz w:val="24"/>
                <w:szCs w:val="24"/>
              </w:rPr>
              <w:t xml:space="preserve">Беренжакский с/с </w:t>
            </w:r>
            <w:r>
              <w:rPr>
                <w:rFonts w:ascii="Times New Roman" w:hAnsi="Times New Roman"/>
                <w:sz w:val="24"/>
                <w:szCs w:val="24"/>
              </w:rPr>
              <w:t>(</w:t>
            </w:r>
            <w:r w:rsidRPr="00F6755D">
              <w:rPr>
                <w:rFonts w:ascii="Times New Roman" w:hAnsi="Times New Roman"/>
                <w:sz w:val="24"/>
                <w:szCs w:val="24"/>
              </w:rPr>
              <w:t>7</w:t>
            </w:r>
            <w:r>
              <w:rPr>
                <w:rFonts w:ascii="Times New Roman" w:hAnsi="Times New Roman"/>
                <w:sz w:val="24"/>
                <w:szCs w:val="24"/>
              </w:rPr>
              <w:t xml:space="preserve">); </w:t>
            </w:r>
            <w:r w:rsidRPr="00F6755D">
              <w:rPr>
                <w:rFonts w:ascii="Times New Roman" w:hAnsi="Times New Roman"/>
                <w:sz w:val="24"/>
                <w:szCs w:val="24"/>
              </w:rPr>
              <w:t>Борцовский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Воротский с/с</w:t>
            </w:r>
            <w:r>
              <w:rPr>
                <w:rFonts w:ascii="Times New Roman" w:hAnsi="Times New Roman"/>
                <w:sz w:val="24"/>
                <w:szCs w:val="24"/>
              </w:rPr>
              <w:t xml:space="preserve"> (</w:t>
            </w:r>
            <w:r w:rsidRPr="00F6755D">
              <w:rPr>
                <w:rFonts w:ascii="Times New Roman" w:hAnsi="Times New Roman"/>
                <w:sz w:val="24"/>
                <w:szCs w:val="24"/>
              </w:rPr>
              <w:t>7</w:t>
            </w:r>
            <w:r>
              <w:rPr>
                <w:rFonts w:ascii="Times New Roman" w:hAnsi="Times New Roman"/>
                <w:sz w:val="24"/>
                <w:szCs w:val="24"/>
              </w:rPr>
              <w:t xml:space="preserve">); </w:t>
            </w:r>
            <w:r w:rsidRPr="00F6755D">
              <w:rPr>
                <w:rFonts w:ascii="Times New Roman" w:hAnsi="Times New Roman"/>
                <w:sz w:val="24"/>
                <w:szCs w:val="24"/>
              </w:rPr>
              <w:t>Джиримский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Ефремкинский с/с</w:t>
            </w:r>
            <w:r>
              <w:rPr>
                <w:rFonts w:ascii="Times New Roman" w:hAnsi="Times New Roman"/>
                <w:sz w:val="24"/>
                <w:szCs w:val="24"/>
              </w:rPr>
              <w:t xml:space="preserve"> (</w:t>
            </w:r>
            <w:r w:rsidRPr="00F6755D">
              <w:rPr>
                <w:rFonts w:ascii="Times New Roman" w:hAnsi="Times New Roman"/>
                <w:sz w:val="24"/>
                <w:szCs w:val="24"/>
              </w:rPr>
              <w:t>7</w:t>
            </w:r>
            <w:r>
              <w:rPr>
                <w:rFonts w:ascii="Times New Roman" w:hAnsi="Times New Roman"/>
                <w:sz w:val="24"/>
                <w:szCs w:val="24"/>
              </w:rPr>
              <w:t xml:space="preserve">);  </w:t>
            </w:r>
            <w:r w:rsidRPr="00F6755D">
              <w:rPr>
                <w:rFonts w:ascii="Times New Roman" w:hAnsi="Times New Roman"/>
                <w:sz w:val="24"/>
                <w:szCs w:val="24"/>
              </w:rPr>
              <w:t>Жемчужненский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Комунаровский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Солёноозёрный с/с</w:t>
            </w:r>
            <w:r>
              <w:rPr>
                <w:rFonts w:ascii="Times New Roman" w:hAnsi="Times New Roman"/>
                <w:sz w:val="24"/>
                <w:szCs w:val="24"/>
              </w:rPr>
              <w:t xml:space="preserve"> (</w:t>
            </w:r>
            <w:r w:rsidRPr="00F6755D">
              <w:rPr>
                <w:rFonts w:ascii="Times New Roman" w:hAnsi="Times New Roman"/>
                <w:sz w:val="24"/>
                <w:szCs w:val="24"/>
              </w:rPr>
              <w:t>7</w:t>
            </w:r>
            <w:r>
              <w:rPr>
                <w:rFonts w:ascii="Times New Roman" w:hAnsi="Times New Roman"/>
                <w:sz w:val="24"/>
                <w:szCs w:val="24"/>
              </w:rPr>
              <w:t xml:space="preserve">);  </w:t>
            </w:r>
            <w:r w:rsidRPr="00F6755D">
              <w:rPr>
                <w:rFonts w:ascii="Times New Roman" w:hAnsi="Times New Roman"/>
                <w:sz w:val="24"/>
                <w:szCs w:val="24"/>
              </w:rPr>
              <w:t>Селосонский с/с</w:t>
            </w:r>
            <w:r>
              <w:rPr>
                <w:rFonts w:ascii="Times New Roman" w:hAnsi="Times New Roman"/>
                <w:sz w:val="24"/>
                <w:szCs w:val="24"/>
              </w:rPr>
              <w:t xml:space="preserve"> (</w:t>
            </w:r>
            <w:r w:rsidRPr="00F6755D">
              <w:rPr>
                <w:rFonts w:ascii="Times New Roman" w:hAnsi="Times New Roman"/>
                <w:sz w:val="24"/>
                <w:szCs w:val="24"/>
              </w:rPr>
              <w:t>7</w:t>
            </w:r>
            <w:r>
              <w:rPr>
                <w:rFonts w:ascii="Times New Roman" w:hAnsi="Times New Roman"/>
                <w:sz w:val="24"/>
                <w:szCs w:val="24"/>
              </w:rPr>
              <w:t xml:space="preserve">); </w:t>
            </w:r>
            <w:r w:rsidRPr="00F6755D">
              <w:rPr>
                <w:rFonts w:ascii="Times New Roman" w:hAnsi="Times New Roman"/>
                <w:sz w:val="24"/>
                <w:szCs w:val="24"/>
              </w:rPr>
              <w:t>Спиринский с/с</w:t>
            </w:r>
            <w:r>
              <w:rPr>
                <w:rFonts w:ascii="Times New Roman" w:hAnsi="Times New Roman"/>
                <w:sz w:val="24"/>
                <w:szCs w:val="24"/>
              </w:rPr>
              <w:t xml:space="preserve"> (); </w:t>
            </w:r>
            <w:r w:rsidRPr="00F6755D">
              <w:rPr>
                <w:rFonts w:ascii="Times New Roman" w:hAnsi="Times New Roman"/>
                <w:sz w:val="24"/>
                <w:szCs w:val="24"/>
              </w:rPr>
              <w:t>Туимский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Фыркальский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Целинный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Черноозёрный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Ширинский с/с</w:t>
            </w:r>
            <w:r>
              <w:rPr>
                <w:rFonts w:ascii="Times New Roman" w:hAnsi="Times New Roman"/>
                <w:sz w:val="24"/>
                <w:szCs w:val="24"/>
              </w:rPr>
              <w:t xml:space="preserve"> (</w:t>
            </w:r>
            <w:r w:rsidRPr="00F6755D">
              <w:rPr>
                <w:rFonts w:ascii="Times New Roman" w:hAnsi="Times New Roman"/>
                <w:sz w:val="24"/>
                <w:szCs w:val="24"/>
              </w:rPr>
              <w:t>15</w:t>
            </w:r>
            <w:r>
              <w:rPr>
                <w:rFonts w:ascii="Times New Roman" w:hAnsi="Times New Roman"/>
                <w:sz w:val="24"/>
                <w:szCs w:val="24"/>
              </w:rPr>
              <w:t>)</w:t>
            </w:r>
          </w:p>
        </w:tc>
      </w:tr>
      <w:tr w:rsidR="00982F5B" w:rsidRPr="00F6755D" w:rsidTr="006C38A0">
        <w:tc>
          <w:tcPr>
            <w:tcW w:w="3936" w:type="dxa"/>
          </w:tcPr>
          <w:p w:rsidR="00982F5B" w:rsidRPr="000508D3" w:rsidRDefault="00982F5B" w:rsidP="006C38A0">
            <w:pPr>
              <w:pStyle w:val="ConsNormal"/>
              <w:ind w:firstLine="0"/>
              <w:jc w:val="both"/>
              <w:rPr>
                <w:rFonts w:ascii="Times New Roman" w:hAnsi="Times New Roman"/>
                <w:b/>
                <w:sz w:val="24"/>
                <w:szCs w:val="24"/>
              </w:rPr>
            </w:pPr>
            <w:r w:rsidRPr="000508D3">
              <w:rPr>
                <w:rFonts w:ascii="Times New Roman" w:hAnsi="Times New Roman"/>
                <w:b/>
                <w:sz w:val="24"/>
                <w:szCs w:val="24"/>
              </w:rPr>
              <w:t>ИТОГО:</w:t>
            </w:r>
          </w:p>
        </w:tc>
        <w:tc>
          <w:tcPr>
            <w:tcW w:w="5953" w:type="dxa"/>
          </w:tcPr>
          <w:p w:rsidR="00982F5B" w:rsidRPr="00F6755D" w:rsidRDefault="00982F5B" w:rsidP="00982F5B">
            <w:pPr>
              <w:pStyle w:val="ConsNormal"/>
              <w:numPr>
                <w:ilvl w:val="0"/>
                <w:numId w:val="11"/>
              </w:numPr>
              <w:rPr>
                <w:rFonts w:ascii="Times New Roman" w:hAnsi="Times New Roman"/>
                <w:sz w:val="24"/>
                <w:szCs w:val="24"/>
              </w:rPr>
            </w:pPr>
            <w:r>
              <w:rPr>
                <w:rFonts w:ascii="Times New Roman" w:hAnsi="Times New Roman"/>
                <w:sz w:val="24"/>
                <w:szCs w:val="24"/>
              </w:rPr>
              <w:t>депутатов</w:t>
            </w:r>
          </w:p>
        </w:tc>
      </w:tr>
    </w:tbl>
    <w:p w:rsidR="00982F5B" w:rsidRDefault="00982F5B" w:rsidP="00982F5B">
      <w:pPr>
        <w:spacing w:after="0" w:line="240" w:lineRule="auto"/>
        <w:ind w:firstLine="709"/>
        <w:jc w:val="both"/>
        <w:rPr>
          <w:rFonts w:ascii="Times New Roman" w:hAnsi="Times New Roman" w:cs="Times New Roman"/>
          <w:sz w:val="28"/>
          <w:szCs w:val="28"/>
        </w:rPr>
      </w:pPr>
      <w:r w:rsidRPr="00194545">
        <w:rPr>
          <w:rFonts w:ascii="Times New Roman" w:hAnsi="Times New Roman" w:cs="Times New Roman"/>
          <w:sz w:val="28"/>
          <w:szCs w:val="28"/>
        </w:rPr>
        <w:t>3.2. Оценка целесообразности пр</w:t>
      </w:r>
      <w:r>
        <w:rPr>
          <w:rFonts w:ascii="Times New Roman" w:hAnsi="Times New Roman" w:cs="Times New Roman"/>
          <w:sz w:val="28"/>
          <w:szCs w:val="28"/>
        </w:rPr>
        <w:t>именения указанных выше моделей:</w:t>
      </w:r>
    </w:p>
    <w:p w:rsidR="00982F5B" w:rsidRPr="00B53119" w:rsidRDefault="00982F5B" w:rsidP="00982F5B">
      <w:pPr>
        <w:spacing w:after="0" w:line="240" w:lineRule="auto"/>
        <w:ind w:firstLine="709"/>
        <w:jc w:val="both"/>
        <w:rPr>
          <w:rFonts w:ascii="Times New Roman" w:hAnsi="Times New Roman" w:cs="Times New Roman"/>
          <w:sz w:val="26"/>
          <w:szCs w:val="26"/>
        </w:rPr>
      </w:pPr>
      <w:r w:rsidRPr="00B53119">
        <w:rPr>
          <w:rFonts w:ascii="Times New Roman" w:hAnsi="Times New Roman" w:cs="Times New Roman"/>
          <w:i/>
          <w:sz w:val="26"/>
          <w:szCs w:val="26"/>
        </w:rPr>
        <w:t>Применяемая модель прямых выборов депутатов и глав муниципальных образований является наиболее демократичной, поддерживается населением.</w:t>
      </w:r>
      <w:r w:rsidRPr="00B53119">
        <w:rPr>
          <w:rFonts w:ascii="Times New Roman" w:hAnsi="Times New Roman" w:cs="Times New Roman"/>
          <w:sz w:val="26"/>
          <w:szCs w:val="26"/>
        </w:rPr>
        <w:t xml:space="preserve"> </w:t>
      </w:r>
      <w:r w:rsidRPr="00B53119">
        <w:rPr>
          <w:rFonts w:ascii="Times New Roman" w:hAnsi="Times New Roman"/>
          <w:i/>
          <w:sz w:val="26"/>
          <w:szCs w:val="26"/>
        </w:rPr>
        <w:t>Выборы депутатов Совета депутатов по смешанной избирательной системе оправдана для муниципальных образований с  большой численностью избирателей и активной политической конкуренцией.</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3.3. Случаи и основания отставки (сложения полномочий) выборных должностных лиц местного самоуправления в 2018 году:</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За 2018 год были  случаи сложения полномочий:</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 главы по собственному желанию в Приисковом сельсовете Орджоникидзевского района;</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- 23 депутатов представительных органов местного самоуправления, в том числе: 13 в связи с несоблюдением ограничений запретов неисполнения обязанностей установленной Федеральным законом от 25.12.2008г. №273-ФЗ «О противодействии коррупции»,  4 - </w:t>
      </w:r>
      <w:r w:rsidRPr="00B53119">
        <w:rPr>
          <w:rFonts w:ascii="Times New Roman" w:eastAsia="Calibri" w:hAnsi="Times New Roman" w:cs="Times New Roman"/>
          <w:i/>
          <w:sz w:val="26"/>
          <w:szCs w:val="26"/>
        </w:rPr>
        <w:t xml:space="preserve">на основании письменного заявления о сложении депутатских полномочий, 4 - </w:t>
      </w:r>
      <w:r w:rsidRPr="00B53119">
        <w:rPr>
          <w:rFonts w:ascii="Times New Roman" w:hAnsi="Times New Roman" w:cs="Times New Roman"/>
          <w:i/>
          <w:sz w:val="26"/>
          <w:szCs w:val="26"/>
          <w:highlight w:val="white"/>
        </w:rPr>
        <w:t>смена места жительства</w:t>
      </w:r>
      <w:r w:rsidRPr="00B53119">
        <w:rPr>
          <w:rFonts w:ascii="Times New Roman" w:hAnsi="Times New Roman" w:cs="Times New Roman"/>
          <w:i/>
          <w:sz w:val="26"/>
          <w:szCs w:val="26"/>
        </w:rPr>
        <w:t>, 1- в связи с переходом на другую работу в статусе муниципального служащего, 1 - в связи с выбором депутатом Верховного совета Республики Хакасия.</w:t>
      </w:r>
    </w:p>
    <w:p w:rsidR="00982F5B" w:rsidRPr="00B53119" w:rsidRDefault="00982F5B" w:rsidP="00982F5B">
      <w:pPr>
        <w:spacing w:after="0" w:line="240" w:lineRule="auto"/>
        <w:ind w:firstLine="709"/>
        <w:jc w:val="both"/>
        <w:rPr>
          <w:rFonts w:ascii="Times New Roman" w:hAnsi="Times New Roman" w:cs="Times New Roman"/>
          <w:b/>
          <w:sz w:val="28"/>
          <w:szCs w:val="28"/>
        </w:rPr>
      </w:pPr>
    </w:p>
    <w:p w:rsidR="00982F5B" w:rsidRPr="00B53119" w:rsidRDefault="00982F5B" w:rsidP="00982F5B">
      <w:pPr>
        <w:spacing w:after="0" w:line="240" w:lineRule="auto"/>
        <w:ind w:firstLine="709"/>
        <w:jc w:val="both"/>
        <w:rPr>
          <w:rFonts w:ascii="Times New Roman" w:hAnsi="Times New Roman" w:cs="Times New Roman"/>
          <w:b/>
          <w:sz w:val="28"/>
          <w:szCs w:val="28"/>
        </w:rPr>
      </w:pPr>
      <w:r w:rsidRPr="00B53119">
        <w:rPr>
          <w:rFonts w:ascii="Times New Roman" w:hAnsi="Times New Roman" w:cs="Times New Roman"/>
          <w:b/>
          <w:sz w:val="28"/>
          <w:szCs w:val="28"/>
        </w:rPr>
        <w:t>4. Участие органов местного самоуправления в реализации Указа Президента РФ № 204 от 7 мая 2018 года «О национальных целях и стратегических задачах развития Российской Федерации на период до 2024 года»</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В рамках реализации</w:t>
      </w:r>
      <w:r w:rsidRPr="00B53119">
        <w:rPr>
          <w:rFonts w:ascii="Times New Roman" w:hAnsi="Times New Roman" w:cs="Times New Roman"/>
          <w:b/>
          <w:i/>
          <w:sz w:val="26"/>
          <w:szCs w:val="26"/>
        </w:rPr>
        <w:t xml:space="preserve"> </w:t>
      </w:r>
      <w:r w:rsidRPr="00B53119">
        <w:rPr>
          <w:rFonts w:ascii="Times New Roman" w:hAnsi="Times New Roman" w:cs="Times New Roman"/>
          <w:i/>
          <w:sz w:val="26"/>
          <w:szCs w:val="26"/>
        </w:rPr>
        <w:t>Указа Президента РФ № 204 от 7 мая 2018 года «О национальных целях и стратегических задачах развития Российской Федерации на период до 2024 года» в республике разработано 49 региональных проектов, которые являются региональными составляющими 78 федеральных проектов по всем 12 направлениям.</w:t>
      </w:r>
    </w:p>
    <w:p w:rsidR="00982F5B" w:rsidRPr="00B53119" w:rsidRDefault="00982F5B" w:rsidP="00982F5B">
      <w:pPr>
        <w:pStyle w:val="a3"/>
        <w:spacing w:before="120" w:line="240" w:lineRule="auto"/>
        <w:ind w:left="0" w:firstLine="709"/>
        <w:jc w:val="both"/>
        <w:rPr>
          <w:rFonts w:ascii="Times New Roman" w:hAnsi="Times New Roman" w:cs="Times New Roman"/>
          <w:i/>
          <w:sz w:val="26"/>
          <w:szCs w:val="26"/>
          <w:shd w:val="clear" w:color="auto" w:fill="FFFFFF"/>
        </w:rPr>
      </w:pPr>
      <w:r w:rsidRPr="00B53119">
        <w:rPr>
          <w:rFonts w:ascii="Times New Roman" w:hAnsi="Times New Roman" w:cs="Times New Roman"/>
          <w:i/>
          <w:sz w:val="26"/>
          <w:szCs w:val="26"/>
          <w:shd w:val="clear" w:color="auto" w:fill="FFFFFF"/>
        </w:rPr>
        <w:t xml:space="preserve"> Му</w:t>
      </w:r>
      <w:r w:rsidRPr="00B53119">
        <w:rPr>
          <w:rFonts w:ascii="Times New Roman" w:hAnsi="Times New Roman" w:cs="Times New Roman"/>
          <w:i/>
          <w:sz w:val="26"/>
          <w:szCs w:val="26"/>
          <w:shd w:val="clear" w:color="auto" w:fill="FFFFFF"/>
        </w:rPr>
        <w:softHyphen/>
        <w:t>ници</w:t>
      </w:r>
      <w:r w:rsidRPr="00B53119">
        <w:rPr>
          <w:rFonts w:ascii="Times New Roman" w:hAnsi="Times New Roman" w:cs="Times New Roman"/>
          <w:i/>
          <w:sz w:val="26"/>
          <w:szCs w:val="26"/>
          <w:shd w:val="clear" w:color="auto" w:fill="FFFFFF"/>
        </w:rPr>
        <w:softHyphen/>
        <w:t>пали</w:t>
      </w:r>
      <w:r w:rsidRPr="00B53119">
        <w:rPr>
          <w:rFonts w:ascii="Times New Roman" w:hAnsi="Times New Roman" w:cs="Times New Roman"/>
          <w:i/>
          <w:sz w:val="26"/>
          <w:szCs w:val="26"/>
          <w:shd w:val="clear" w:color="auto" w:fill="FFFFFF"/>
        </w:rPr>
        <w:softHyphen/>
        <w:t>теты учас</w:t>
      </w:r>
      <w:r w:rsidRPr="00B53119">
        <w:rPr>
          <w:rFonts w:ascii="Times New Roman" w:hAnsi="Times New Roman" w:cs="Times New Roman"/>
          <w:i/>
          <w:sz w:val="26"/>
          <w:szCs w:val="26"/>
          <w:shd w:val="clear" w:color="auto" w:fill="FFFFFF"/>
        </w:rPr>
        <w:softHyphen/>
        <w:t>тву</w:t>
      </w:r>
      <w:r w:rsidRPr="00B53119">
        <w:rPr>
          <w:rFonts w:ascii="Times New Roman" w:hAnsi="Times New Roman" w:cs="Times New Roman"/>
          <w:i/>
          <w:sz w:val="26"/>
          <w:szCs w:val="26"/>
          <w:shd w:val="clear" w:color="auto" w:fill="FFFFFF"/>
        </w:rPr>
        <w:softHyphen/>
        <w:t>ют в 25 из 49-х ре</w:t>
      </w:r>
      <w:r w:rsidRPr="00B53119">
        <w:rPr>
          <w:rFonts w:ascii="Times New Roman" w:hAnsi="Times New Roman" w:cs="Times New Roman"/>
          <w:i/>
          <w:sz w:val="26"/>
          <w:szCs w:val="26"/>
          <w:shd w:val="clear" w:color="auto" w:fill="FFFFFF"/>
        </w:rPr>
        <w:softHyphen/>
        <w:t>ги</w:t>
      </w:r>
      <w:r w:rsidRPr="00B53119">
        <w:rPr>
          <w:rFonts w:ascii="Times New Roman" w:hAnsi="Times New Roman" w:cs="Times New Roman"/>
          <w:i/>
          <w:sz w:val="26"/>
          <w:szCs w:val="26"/>
          <w:shd w:val="clear" w:color="auto" w:fill="FFFFFF"/>
        </w:rPr>
        <w:softHyphen/>
        <w:t>ональ</w:t>
      </w:r>
      <w:r w:rsidRPr="00B53119">
        <w:rPr>
          <w:rFonts w:ascii="Times New Roman" w:hAnsi="Times New Roman" w:cs="Times New Roman"/>
          <w:i/>
          <w:sz w:val="26"/>
          <w:szCs w:val="26"/>
          <w:shd w:val="clear" w:color="auto" w:fill="FFFFFF"/>
        </w:rPr>
        <w:softHyphen/>
        <w:t>ных про</w:t>
      </w:r>
      <w:r w:rsidRPr="00B53119">
        <w:rPr>
          <w:rFonts w:ascii="Times New Roman" w:hAnsi="Times New Roman" w:cs="Times New Roman"/>
          <w:i/>
          <w:sz w:val="26"/>
          <w:szCs w:val="26"/>
          <w:shd w:val="clear" w:color="auto" w:fill="FFFFFF"/>
        </w:rPr>
        <w:softHyphen/>
        <w:t>ек</w:t>
      </w:r>
      <w:r w:rsidRPr="00B53119">
        <w:rPr>
          <w:rFonts w:ascii="Times New Roman" w:hAnsi="Times New Roman" w:cs="Times New Roman"/>
          <w:i/>
          <w:sz w:val="26"/>
          <w:szCs w:val="26"/>
          <w:shd w:val="clear" w:color="auto" w:fill="FFFFFF"/>
        </w:rPr>
        <w:softHyphen/>
        <w:t>тов, в 13 из них – все му</w:t>
      </w:r>
      <w:r w:rsidRPr="00B53119">
        <w:rPr>
          <w:rFonts w:ascii="Times New Roman" w:hAnsi="Times New Roman" w:cs="Times New Roman"/>
          <w:i/>
          <w:sz w:val="26"/>
          <w:szCs w:val="26"/>
          <w:shd w:val="clear" w:color="auto" w:fill="FFFFFF"/>
        </w:rPr>
        <w:softHyphen/>
        <w:t>ници</w:t>
      </w:r>
      <w:r w:rsidRPr="00B53119">
        <w:rPr>
          <w:rFonts w:ascii="Times New Roman" w:hAnsi="Times New Roman" w:cs="Times New Roman"/>
          <w:i/>
          <w:sz w:val="26"/>
          <w:szCs w:val="26"/>
          <w:shd w:val="clear" w:color="auto" w:fill="FFFFFF"/>
        </w:rPr>
        <w:softHyphen/>
        <w:t>паль</w:t>
      </w:r>
      <w:r w:rsidRPr="00B53119">
        <w:rPr>
          <w:rFonts w:ascii="Times New Roman" w:hAnsi="Times New Roman" w:cs="Times New Roman"/>
          <w:i/>
          <w:sz w:val="26"/>
          <w:szCs w:val="26"/>
          <w:shd w:val="clear" w:color="auto" w:fill="FFFFFF"/>
        </w:rPr>
        <w:softHyphen/>
        <w:t>ные об</w:t>
      </w:r>
      <w:r w:rsidRPr="00B53119">
        <w:rPr>
          <w:rFonts w:ascii="Times New Roman" w:hAnsi="Times New Roman" w:cs="Times New Roman"/>
          <w:i/>
          <w:sz w:val="26"/>
          <w:szCs w:val="26"/>
          <w:shd w:val="clear" w:color="auto" w:fill="FFFFFF"/>
        </w:rPr>
        <w:softHyphen/>
        <w:t>ра</w:t>
      </w:r>
      <w:r w:rsidRPr="00B53119">
        <w:rPr>
          <w:rFonts w:ascii="Times New Roman" w:hAnsi="Times New Roman" w:cs="Times New Roman"/>
          <w:i/>
          <w:sz w:val="26"/>
          <w:szCs w:val="26"/>
          <w:shd w:val="clear" w:color="auto" w:fill="FFFFFF"/>
        </w:rPr>
        <w:softHyphen/>
        <w:t>зова</w:t>
      </w:r>
      <w:r w:rsidRPr="00B53119">
        <w:rPr>
          <w:rFonts w:ascii="Times New Roman" w:hAnsi="Times New Roman" w:cs="Times New Roman"/>
          <w:i/>
          <w:sz w:val="26"/>
          <w:szCs w:val="26"/>
          <w:shd w:val="clear" w:color="auto" w:fill="FFFFFF"/>
        </w:rPr>
        <w:softHyphen/>
        <w:t>ния. Де</w:t>
      </w:r>
      <w:r w:rsidRPr="00B53119">
        <w:rPr>
          <w:rFonts w:ascii="Times New Roman" w:hAnsi="Times New Roman" w:cs="Times New Roman"/>
          <w:i/>
          <w:sz w:val="26"/>
          <w:szCs w:val="26"/>
          <w:shd w:val="clear" w:color="auto" w:fill="FFFFFF"/>
        </w:rPr>
        <w:softHyphen/>
        <w:t>ятель</w:t>
      </w:r>
      <w:r w:rsidRPr="00B53119">
        <w:rPr>
          <w:rFonts w:ascii="Times New Roman" w:hAnsi="Times New Roman" w:cs="Times New Roman"/>
          <w:i/>
          <w:sz w:val="26"/>
          <w:szCs w:val="26"/>
          <w:shd w:val="clear" w:color="auto" w:fill="FFFFFF"/>
        </w:rPr>
        <w:softHyphen/>
        <w:t>ность осу</w:t>
      </w:r>
      <w:r w:rsidRPr="00B53119">
        <w:rPr>
          <w:rFonts w:ascii="Times New Roman" w:hAnsi="Times New Roman" w:cs="Times New Roman"/>
          <w:i/>
          <w:sz w:val="26"/>
          <w:szCs w:val="26"/>
          <w:shd w:val="clear" w:color="auto" w:fill="FFFFFF"/>
        </w:rPr>
        <w:softHyphen/>
        <w:t>щест</w:t>
      </w:r>
      <w:r w:rsidRPr="00B53119">
        <w:rPr>
          <w:rFonts w:ascii="Times New Roman" w:hAnsi="Times New Roman" w:cs="Times New Roman"/>
          <w:i/>
          <w:sz w:val="26"/>
          <w:szCs w:val="26"/>
          <w:shd w:val="clear" w:color="auto" w:fill="FFFFFF"/>
        </w:rPr>
        <w:softHyphen/>
        <w:t>вля</w:t>
      </w:r>
      <w:r w:rsidRPr="00B53119">
        <w:rPr>
          <w:rFonts w:ascii="Times New Roman" w:hAnsi="Times New Roman" w:cs="Times New Roman"/>
          <w:i/>
          <w:sz w:val="26"/>
          <w:szCs w:val="26"/>
          <w:shd w:val="clear" w:color="auto" w:fill="FFFFFF"/>
        </w:rPr>
        <w:softHyphen/>
        <w:t>ет</w:t>
      </w:r>
      <w:r w:rsidRPr="00B53119">
        <w:rPr>
          <w:rFonts w:ascii="Times New Roman" w:hAnsi="Times New Roman" w:cs="Times New Roman"/>
          <w:i/>
          <w:sz w:val="26"/>
          <w:szCs w:val="26"/>
          <w:shd w:val="clear" w:color="auto" w:fill="FFFFFF"/>
        </w:rPr>
        <w:softHyphen/>
        <w:t>ся по 8 нап</w:t>
      </w:r>
      <w:r w:rsidRPr="00B53119">
        <w:rPr>
          <w:rFonts w:ascii="Times New Roman" w:hAnsi="Times New Roman" w:cs="Times New Roman"/>
          <w:i/>
          <w:sz w:val="26"/>
          <w:szCs w:val="26"/>
          <w:shd w:val="clear" w:color="auto" w:fill="FFFFFF"/>
        </w:rPr>
        <w:softHyphen/>
        <w:t>равле</w:t>
      </w:r>
      <w:r w:rsidRPr="00B53119">
        <w:rPr>
          <w:rFonts w:ascii="Times New Roman" w:hAnsi="Times New Roman" w:cs="Times New Roman"/>
          <w:i/>
          <w:sz w:val="26"/>
          <w:szCs w:val="26"/>
          <w:shd w:val="clear" w:color="auto" w:fill="FFFFFF"/>
        </w:rPr>
        <w:softHyphen/>
        <w:t>ни</w:t>
      </w:r>
      <w:r w:rsidRPr="00B53119">
        <w:rPr>
          <w:rFonts w:ascii="Times New Roman" w:hAnsi="Times New Roman" w:cs="Times New Roman"/>
          <w:i/>
          <w:sz w:val="26"/>
          <w:szCs w:val="26"/>
          <w:shd w:val="clear" w:color="auto" w:fill="FFFFFF"/>
        </w:rPr>
        <w:softHyphen/>
        <w:t>ям: ма</w:t>
      </w:r>
      <w:r w:rsidRPr="00B53119">
        <w:rPr>
          <w:rFonts w:ascii="Times New Roman" w:hAnsi="Times New Roman" w:cs="Times New Roman"/>
          <w:i/>
          <w:sz w:val="26"/>
          <w:szCs w:val="26"/>
          <w:shd w:val="clear" w:color="auto" w:fill="FFFFFF"/>
        </w:rPr>
        <w:softHyphen/>
        <w:t>лое и сред</w:t>
      </w:r>
      <w:r w:rsidRPr="00B53119">
        <w:rPr>
          <w:rFonts w:ascii="Times New Roman" w:hAnsi="Times New Roman" w:cs="Times New Roman"/>
          <w:i/>
          <w:sz w:val="26"/>
          <w:szCs w:val="26"/>
          <w:shd w:val="clear" w:color="auto" w:fill="FFFFFF"/>
        </w:rPr>
        <w:softHyphen/>
        <w:t>нее пред</w:t>
      </w:r>
      <w:r w:rsidRPr="00B53119">
        <w:rPr>
          <w:rFonts w:ascii="Times New Roman" w:hAnsi="Times New Roman" w:cs="Times New Roman"/>
          <w:i/>
          <w:sz w:val="26"/>
          <w:szCs w:val="26"/>
          <w:shd w:val="clear" w:color="auto" w:fill="FFFFFF"/>
        </w:rPr>
        <w:softHyphen/>
        <w:t>при</w:t>
      </w:r>
      <w:r w:rsidRPr="00B53119">
        <w:rPr>
          <w:rFonts w:ascii="Times New Roman" w:hAnsi="Times New Roman" w:cs="Times New Roman"/>
          <w:i/>
          <w:sz w:val="26"/>
          <w:szCs w:val="26"/>
          <w:shd w:val="clear" w:color="auto" w:fill="FFFFFF"/>
        </w:rPr>
        <w:softHyphen/>
        <w:t>нима</w:t>
      </w:r>
      <w:r w:rsidRPr="00B53119">
        <w:rPr>
          <w:rFonts w:ascii="Times New Roman" w:hAnsi="Times New Roman" w:cs="Times New Roman"/>
          <w:i/>
          <w:sz w:val="26"/>
          <w:szCs w:val="26"/>
          <w:shd w:val="clear" w:color="auto" w:fill="FFFFFF"/>
        </w:rPr>
        <w:softHyphen/>
        <w:t>тель</w:t>
      </w:r>
      <w:r w:rsidRPr="00B53119">
        <w:rPr>
          <w:rFonts w:ascii="Times New Roman" w:hAnsi="Times New Roman" w:cs="Times New Roman"/>
          <w:i/>
          <w:sz w:val="26"/>
          <w:szCs w:val="26"/>
          <w:shd w:val="clear" w:color="auto" w:fill="FFFFFF"/>
        </w:rPr>
        <w:softHyphen/>
        <w:t>ство, куль</w:t>
      </w:r>
      <w:r w:rsidRPr="00B53119">
        <w:rPr>
          <w:rFonts w:ascii="Times New Roman" w:hAnsi="Times New Roman" w:cs="Times New Roman"/>
          <w:i/>
          <w:sz w:val="26"/>
          <w:szCs w:val="26"/>
          <w:shd w:val="clear" w:color="auto" w:fill="FFFFFF"/>
        </w:rPr>
        <w:softHyphen/>
        <w:t>ту</w:t>
      </w:r>
      <w:r w:rsidRPr="00B53119">
        <w:rPr>
          <w:rFonts w:ascii="Times New Roman" w:hAnsi="Times New Roman" w:cs="Times New Roman"/>
          <w:i/>
          <w:sz w:val="26"/>
          <w:szCs w:val="26"/>
          <w:shd w:val="clear" w:color="auto" w:fill="FFFFFF"/>
        </w:rPr>
        <w:softHyphen/>
        <w:t>ра, де</w:t>
      </w:r>
      <w:r w:rsidRPr="00B53119">
        <w:rPr>
          <w:rFonts w:ascii="Times New Roman" w:hAnsi="Times New Roman" w:cs="Times New Roman"/>
          <w:i/>
          <w:sz w:val="26"/>
          <w:szCs w:val="26"/>
          <w:shd w:val="clear" w:color="auto" w:fill="FFFFFF"/>
        </w:rPr>
        <w:softHyphen/>
        <w:t>мог</w:t>
      </w:r>
      <w:r w:rsidRPr="00B53119">
        <w:rPr>
          <w:rFonts w:ascii="Times New Roman" w:hAnsi="Times New Roman" w:cs="Times New Roman"/>
          <w:i/>
          <w:sz w:val="26"/>
          <w:szCs w:val="26"/>
          <w:shd w:val="clear" w:color="auto" w:fill="FFFFFF"/>
        </w:rPr>
        <w:softHyphen/>
        <w:t>ра</w:t>
      </w:r>
      <w:r w:rsidRPr="00B53119">
        <w:rPr>
          <w:rFonts w:ascii="Times New Roman" w:hAnsi="Times New Roman" w:cs="Times New Roman"/>
          <w:i/>
          <w:sz w:val="26"/>
          <w:szCs w:val="26"/>
          <w:shd w:val="clear" w:color="auto" w:fill="FFFFFF"/>
        </w:rPr>
        <w:softHyphen/>
        <w:t>фия, эко</w:t>
      </w:r>
      <w:r w:rsidRPr="00B53119">
        <w:rPr>
          <w:rFonts w:ascii="Times New Roman" w:hAnsi="Times New Roman" w:cs="Times New Roman"/>
          <w:i/>
          <w:sz w:val="26"/>
          <w:szCs w:val="26"/>
          <w:shd w:val="clear" w:color="auto" w:fill="FFFFFF"/>
        </w:rPr>
        <w:softHyphen/>
        <w:t>логия, об</w:t>
      </w:r>
      <w:r w:rsidRPr="00B53119">
        <w:rPr>
          <w:rFonts w:ascii="Times New Roman" w:hAnsi="Times New Roman" w:cs="Times New Roman"/>
          <w:i/>
          <w:sz w:val="26"/>
          <w:szCs w:val="26"/>
          <w:shd w:val="clear" w:color="auto" w:fill="FFFFFF"/>
        </w:rPr>
        <w:softHyphen/>
        <w:t>ра</w:t>
      </w:r>
      <w:r w:rsidRPr="00B53119">
        <w:rPr>
          <w:rFonts w:ascii="Times New Roman" w:hAnsi="Times New Roman" w:cs="Times New Roman"/>
          <w:i/>
          <w:sz w:val="26"/>
          <w:szCs w:val="26"/>
          <w:shd w:val="clear" w:color="auto" w:fill="FFFFFF"/>
        </w:rPr>
        <w:softHyphen/>
        <w:t>зова</w:t>
      </w:r>
      <w:r w:rsidRPr="00B53119">
        <w:rPr>
          <w:rFonts w:ascii="Times New Roman" w:hAnsi="Times New Roman" w:cs="Times New Roman"/>
          <w:i/>
          <w:sz w:val="26"/>
          <w:szCs w:val="26"/>
          <w:shd w:val="clear" w:color="auto" w:fill="FFFFFF"/>
        </w:rPr>
        <w:softHyphen/>
        <w:t xml:space="preserve">ние, </w:t>
      </w:r>
      <w:r w:rsidRPr="00B53119">
        <w:rPr>
          <w:rFonts w:ascii="Times New Roman" w:hAnsi="Times New Roman" w:cs="Times New Roman"/>
          <w:i/>
          <w:sz w:val="26"/>
          <w:szCs w:val="26"/>
          <w:shd w:val="clear" w:color="auto" w:fill="FFFFFF"/>
        </w:rPr>
        <w:lastRenderedPageBreak/>
        <w:t>здравоохранение, бе</w:t>
      </w:r>
      <w:r w:rsidRPr="00B53119">
        <w:rPr>
          <w:rFonts w:ascii="Times New Roman" w:hAnsi="Times New Roman" w:cs="Times New Roman"/>
          <w:i/>
          <w:sz w:val="26"/>
          <w:szCs w:val="26"/>
          <w:shd w:val="clear" w:color="auto" w:fill="FFFFFF"/>
        </w:rPr>
        <w:softHyphen/>
        <w:t>зопас</w:t>
      </w:r>
      <w:r w:rsidRPr="00B53119">
        <w:rPr>
          <w:rFonts w:ascii="Times New Roman" w:hAnsi="Times New Roman" w:cs="Times New Roman"/>
          <w:i/>
          <w:sz w:val="26"/>
          <w:szCs w:val="26"/>
          <w:shd w:val="clear" w:color="auto" w:fill="FFFFFF"/>
        </w:rPr>
        <w:softHyphen/>
        <w:t>ные и ка</w:t>
      </w:r>
      <w:r w:rsidRPr="00B53119">
        <w:rPr>
          <w:rFonts w:ascii="Times New Roman" w:hAnsi="Times New Roman" w:cs="Times New Roman"/>
          <w:i/>
          <w:sz w:val="26"/>
          <w:szCs w:val="26"/>
          <w:shd w:val="clear" w:color="auto" w:fill="FFFFFF"/>
        </w:rPr>
        <w:softHyphen/>
        <w:t>чес</w:t>
      </w:r>
      <w:r w:rsidRPr="00B53119">
        <w:rPr>
          <w:rFonts w:ascii="Times New Roman" w:hAnsi="Times New Roman" w:cs="Times New Roman"/>
          <w:i/>
          <w:sz w:val="26"/>
          <w:szCs w:val="26"/>
          <w:shd w:val="clear" w:color="auto" w:fill="FFFFFF"/>
        </w:rPr>
        <w:softHyphen/>
        <w:t>твен</w:t>
      </w:r>
      <w:r w:rsidRPr="00B53119">
        <w:rPr>
          <w:rFonts w:ascii="Times New Roman" w:hAnsi="Times New Roman" w:cs="Times New Roman"/>
          <w:i/>
          <w:sz w:val="26"/>
          <w:szCs w:val="26"/>
          <w:shd w:val="clear" w:color="auto" w:fill="FFFFFF"/>
        </w:rPr>
        <w:softHyphen/>
        <w:t>ные ав</w:t>
      </w:r>
      <w:r w:rsidRPr="00B53119">
        <w:rPr>
          <w:rFonts w:ascii="Times New Roman" w:hAnsi="Times New Roman" w:cs="Times New Roman"/>
          <w:i/>
          <w:sz w:val="26"/>
          <w:szCs w:val="26"/>
          <w:shd w:val="clear" w:color="auto" w:fill="FFFFFF"/>
        </w:rPr>
        <w:softHyphen/>
        <w:t>то</w:t>
      </w:r>
      <w:r w:rsidRPr="00B53119">
        <w:rPr>
          <w:rFonts w:ascii="Times New Roman" w:hAnsi="Times New Roman" w:cs="Times New Roman"/>
          <w:i/>
          <w:sz w:val="26"/>
          <w:szCs w:val="26"/>
          <w:shd w:val="clear" w:color="auto" w:fill="FFFFFF"/>
        </w:rPr>
        <w:softHyphen/>
        <w:t>мобиль</w:t>
      </w:r>
      <w:r w:rsidRPr="00B53119">
        <w:rPr>
          <w:rFonts w:ascii="Times New Roman" w:hAnsi="Times New Roman" w:cs="Times New Roman"/>
          <w:i/>
          <w:sz w:val="26"/>
          <w:szCs w:val="26"/>
          <w:shd w:val="clear" w:color="auto" w:fill="FFFFFF"/>
        </w:rPr>
        <w:softHyphen/>
        <w:t>ные до</w:t>
      </w:r>
      <w:r w:rsidRPr="00B53119">
        <w:rPr>
          <w:rFonts w:ascii="Times New Roman" w:hAnsi="Times New Roman" w:cs="Times New Roman"/>
          <w:i/>
          <w:sz w:val="26"/>
          <w:szCs w:val="26"/>
          <w:shd w:val="clear" w:color="auto" w:fill="FFFFFF"/>
        </w:rPr>
        <w:softHyphen/>
        <w:t>роги, жилье и го</w:t>
      </w:r>
      <w:r w:rsidRPr="00B53119">
        <w:rPr>
          <w:rFonts w:ascii="Times New Roman" w:hAnsi="Times New Roman" w:cs="Times New Roman"/>
          <w:i/>
          <w:sz w:val="26"/>
          <w:szCs w:val="26"/>
          <w:shd w:val="clear" w:color="auto" w:fill="FFFFFF"/>
        </w:rPr>
        <w:softHyphen/>
        <w:t>род</w:t>
      </w:r>
      <w:r w:rsidRPr="00B53119">
        <w:rPr>
          <w:rFonts w:ascii="Times New Roman" w:hAnsi="Times New Roman" w:cs="Times New Roman"/>
          <w:i/>
          <w:sz w:val="26"/>
          <w:szCs w:val="26"/>
          <w:shd w:val="clear" w:color="auto" w:fill="FFFFFF"/>
        </w:rPr>
        <w:softHyphen/>
        <w:t>ская сре</w:t>
      </w:r>
      <w:r w:rsidRPr="00B53119">
        <w:rPr>
          <w:rFonts w:ascii="Times New Roman" w:hAnsi="Times New Roman" w:cs="Times New Roman"/>
          <w:i/>
          <w:sz w:val="26"/>
          <w:szCs w:val="26"/>
          <w:shd w:val="clear" w:color="auto" w:fill="FFFFFF"/>
        </w:rPr>
        <w:softHyphen/>
        <w:t>да.</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shd w:val="clear" w:color="auto" w:fill="FFFFFF"/>
        </w:rPr>
      </w:pPr>
      <w:r w:rsidRPr="00B53119">
        <w:rPr>
          <w:rFonts w:ascii="Times New Roman" w:hAnsi="Times New Roman" w:cs="Times New Roman"/>
          <w:i/>
          <w:sz w:val="26"/>
          <w:szCs w:val="26"/>
          <w:shd w:val="clear" w:color="auto" w:fill="FFFFFF"/>
        </w:rPr>
        <w:t>Всего на финансирование региональных проектов на 2019 год предусмотрено 5649,82 млн. руб., в том числе республиканский бюджет 564,77 млн. руб.(10%), бюджеты муниципальных образований 73,445 млн. руб.(1,3%).</w:t>
      </w:r>
    </w:p>
    <w:p w:rsidR="00982F5B" w:rsidRPr="00B53119" w:rsidRDefault="00982F5B" w:rsidP="00982F5B">
      <w:pPr>
        <w:spacing w:after="0" w:line="240" w:lineRule="auto"/>
        <w:jc w:val="center"/>
        <w:rPr>
          <w:rFonts w:ascii="Times New Roman" w:eastAsia="Times New Roman" w:hAnsi="Times New Roman" w:cs="Times New Roman"/>
          <w:b/>
          <w:bCs/>
          <w:i/>
          <w:sz w:val="26"/>
          <w:szCs w:val="26"/>
          <w:lang w:eastAsia="ru-RU"/>
        </w:rPr>
      </w:pPr>
      <w:r w:rsidRPr="00B53119">
        <w:rPr>
          <w:rFonts w:ascii="Times New Roman" w:eastAsia="Times New Roman" w:hAnsi="Times New Roman" w:cs="Times New Roman"/>
          <w:b/>
          <w:bCs/>
          <w:i/>
          <w:sz w:val="26"/>
          <w:szCs w:val="26"/>
          <w:lang w:eastAsia="ru-RU"/>
        </w:rPr>
        <w:t>ТАБЛИЦА «Участие муниципальных образований Республики Хакасия в региональных проектах Республики Хакасия»*</w:t>
      </w:r>
    </w:p>
    <w:tbl>
      <w:tblPr>
        <w:tblW w:w="10150" w:type="dxa"/>
        <w:tblLayout w:type="fixed"/>
        <w:tblCellMar>
          <w:top w:w="28" w:type="dxa"/>
          <w:left w:w="85" w:type="dxa"/>
          <w:bottom w:w="28" w:type="dxa"/>
          <w:right w:w="85" w:type="dxa"/>
        </w:tblCellMar>
        <w:tblLook w:val="04A0" w:firstRow="1" w:lastRow="0" w:firstColumn="1" w:lastColumn="0" w:noHBand="0" w:noVBand="1"/>
      </w:tblPr>
      <w:tblGrid>
        <w:gridCol w:w="722"/>
        <w:gridCol w:w="3332"/>
        <w:gridCol w:w="4961"/>
        <w:gridCol w:w="1135"/>
      </w:tblGrid>
      <w:tr w:rsidR="00982F5B" w:rsidRPr="00B53119" w:rsidTr="006C38A0">
        <w:trPr>
          <w:trHeight w:val="753"/>
          <w:tblHead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p>
        </w:tc>
        <w:tc>
          <w:tcPr>
            <w:tcW w:w="3332" w:type="dxa"/>
            <w:tcBorders>
              <w:top w:val="single" w:sz="4" w:space="0" w:color="auto"/>
              <w:left w:val="nil"/>
              <w:bottom w:val="single" w:sz="4" w:space="0" w:color="auto"/>
              <w:right w:val="single" w:sz="4" w:space="0" w:color="auto"/>
            </w:tcBorders>
            <w:shd w:val="clear" w:color="auto" w:fill="auto"/>
            <w:vAlign w:val="center"/>
          </w:tcPr>
          <w:p w:rsidR="00982F5B" w:rsidRPr="00B53119" w:rsidRDefault="00982F5B" w:rsidP="006C38A0">
            <w:pPr>
              <w:spacing w:after="0" w:line="240" w:lineRule="auto"/>
              <w:jc w:val="center"/>
              <w:rPr>
                <w:rFonts w:ascii="Times New Roman" w:eastAsia="Times New Roman" w:hAnsi="Times New Roman" w:cs="Times New Roman"/>
                <w:bCs/>
                <w:sz w:val="24"/>
                <w:szCs w:val="24"/>
                <w:lang w:eastAsia="ru-RU"/>
              </w:rPr>
            </w:pPr>
            <w:r w:rsidRPr="00B53119">
              <w:rPr>
                <w:rFonts w:ascii="Times New Roman" w:eastAsia="Times New Roman" w:hAnsi="Times New Roman" w:cs="Times New Roman"/>
                <w:bCs/>
                <w:sz w:val="24"/>
                <w:szCs w:val="24"/>
                <w:lang w:eastAsia="ru-RU"/>
              </w:rPr>
              <w:t>Наименование регионального проекта</w:t>
            </w:r>
          </w:p>
        </w:tc>
        <w:tc>
          <w:tcPr>
            <w:tcW w:w="4961" w:type="dxa"/>
            <w:tcBorders>
              <w:top w:val="single" w:sz="4" w:space="0" w:color="auto"/>
              <w:left w:val="nil"/>
              <w:bottom w:val="single" w:sz="4" w:space="0" w:color="auto"/>
              <w:right w:val="single" w:sz="4" w:space="0" w:color="auto"/>
            </w:tcBorders>
            <w:vAlign w:val="center"/>
          </w:tcPr>
          <w:p w:rsidR="00982F5B" w:rsidRPr="00B53119" w:rsidRDefault="00982F5B" w:rsidP="006C38A0">
            <w:pPr>
              <w:spacing w:after="0" w:line="240" w:lineRule="auto"/>
              <w:jc w:val="center"/>
              <w:rPr>
                <w:rFonts w:ascii="Times New Roman" w:eastAsia="Times New Roman" w:hAnsi="Times New Roman" w:cs="Times New Roman"/>
                <w:bCs/>
                <w:sz w:val="24"/>
                <w:szCs w:val="24"/>
                <w:lang w:eastAsia="ru-RU"/>
              </w:rPr>
            </w:pPr>
            <w:r w:rsidRPr="00B53119">
              <w:rPr>
                <w:rFonts w:ascii="Times New Roman" w:eastAsia="Times New Roman" w:hAnsi="Times New Roman" w:cs="Times New Roman"/>
                <w:bCs/>
                <w:sz w:val="24"/>
                <w:szCs w:val="24"/>
                <w:lang w:eastAsia="ru-RU"/>
              </w:rPr>
              <w:t>Участие муниципального образования в 2019 году</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82F5B" w:rsidRPr="00B53119" w:rsidRDefault="00982F5B" w:rsidP="006C38A0">
            <w:pPr>
              <w:spacing w:after="0" w:line="240" w:lineRule="auto"/>
              <w:jc w:val="center"/>
              <w:rPr>
                <w:rFonts w:ascii="Times New Roman" w:eastAsia="Times New Roman" w:hAnsi="Times New Roman" w:cs="Times New Roman"/>
                <w:bCs/>
                <w:sz w:val="24"/>
                <w:szCs w:val="24"/>
                <w:lang w:eastAsia="ru-RU"/>
              </w:rPr>
            </w:pPr>
            <w:r w:rsidRPr="00B53119">
              <w:rPr>
                <w:rFonts w:ascii="Times New Roman" w:eastAsia="Times New Roman" w:hAnsi="Times New Roman" w:cs="Times New Roman"/>
                <w:bCs/>
                <w:sz w:val="24"/>
                <w:szCs w:val="24"/>
                <w:lang w:eastAsia="ru-RU"/>
              </w:rPr>
              <w:t>Сред-ва МО в консол. бюджете РХ на</w:t>
            </w:r>
          </w:p>
          <w:p w:rsidR="00982F5B" w:rsidRPr="00B53119" w:rsidRDefault="00982F5B" w:rsidP="006C38A0">
            <w:pPr>
              <w:spacing w:after="0" w:line="240" w:lineRule="auto"/>
              <w:jc w:val="center"/>
              <w:rPr>
                <w:rFonts w:ascii="Times New Roman" w:eastAsia="Times New Roman" w:hAnsi="Times New Roman" w:cs="Times New Roman"/>
                <w:bCs/>
                <w:sz w:val="24"/>
                <w:szCs w:val="24"/>
                <w:lang w:eastAsia="ru-RU"/>
              </w:rPr>
            </w:pPr>
            <w:r w:rsidRPr="00B53119">
              <w:rPr>
                <w:rFonts w:ascii="Times New Roman" w:eastAsia="Times New Roman" w:hAnsi="Times New Roman" w:cs="Times New Roman"/>
                <w:bCs/>
                <w:sz w:val="24"/>
                <w:szCs w:val="24"/>
                <w:lang w:eastAsia="ru-RU"/>
              </w:rPr>
              <w:t>2019 год, тыс. руб.</w:t>
            </w:r>
          </w:p>
        </w:tc>
      </w:tr>
      <w:tr w:rsidR="00982F5B" w:rsidRPr="00B53119" w:rsidTr="006C38A0">
        <w:trPr>
          <w:trHeight w:val="28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w:t>
            </w:r>
          </w:p>
        </w:tc>
        <w:tc>
          <w:tcPr>
            <w:tcW w:w="9428" w:type="dxa"/>
            <w:gridSpan w:val="3"/>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b/>
                <w:bCs/>
                <w:sz w:val="24"/>
                <w:szCs w:val="24"/>
                <w:lang w:eastAsia="ru-RU"/>
              </w:rPr>
            </w:pPr>
            <w:r w:rsidRPr="00B53119">
              <w:rPr>
                <w:rFonts w:ascii="Times New Roman" w:eastAsia="Times New Roman" w:hAnsi="Times New Roman" w:cs="Times New Roman"/>
                <w:b/>
                <w:bCs/>
                <w:sz w:val="24"/>
                <w:szCs w:val="24"/>
                <w:lang w:eastAsia="ru-RU"/>
              </w:rPr>
              <w:t>ДЕМОГРАФИЯ</w:t>
            </w:r>
          </w:p>
        </w:tc>
      </w:tr>
      <w:tr w:rsidR="00982F5B" w:rsidRPr="00B53119" w:rsidTr="006C38A0">
        <w:trPr>
          <w:trHeight w:val="42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1.1.</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Финансовая поддержка семей при рождении детей</w:t>
            </w:r>
          </w:p>
        </w:tc>
        <w:tc>
          <w:tcPr>
            <w:tcW w:w="4961" w:type="dxa"/>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г. Абакан, г. Саяногорск, г. Черногорск, г. Абаза, г. Сорск, Алтайский район, Аскизский район,  Бейский район, Боградский район, Таштыпский район, Ширинский район, Орджоникидзевский район, Усть-Абаканский район</w:t>
            </w:r>
          </w:p>
        </w:tc>
        <w:tc>
          <w:tcPr>
            <w:tcW w:w="1135" w:type="dxa"/>
            <w:tcBorders>
              <w:top w:val="nil"/>
              <w:left w:val="single" w:sz="4" w:space="0" w:color="auto"/>
              <w:bottom w:val="single" w:sz="4" w:space="0" w:color="auto"/>
              <w:right w:val="single" w:sz="4" w:space="0" w:color="auto"/>
            </w:tcBorders>
            <w:shd w:val="clear" w:color="auto" w:fill="auto"/>
            <w:vAlign w:val="center"/>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55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1.2.</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Содействие занятости женщин – создание условий дошкольного образования для детей в возрасте до трех лет</w:t>
            </w:r>
          </w:p>
        </w:tc>
        <w:tc>
          <w:tcPr>
            <w:tcW w:w="4961" w:type="dxa"/>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г. Абакан, Алтайский район, Аскизский район,  Бейский район, Ширинский район, Усть-Абаканский район</w:t>
            </w:r>
          </w:p>
        </w:tc>
        <w:tc>
          <w:tcPr>
            <w:tcW w:w="1135" w:type="dxa"/>
            <w:tcBorders>
              <w:top w:val="nil"/>
              <w:left w:val="single" w:sz="4" w:space="0" w:color="auto"/>
              <w:bottom w:val="single" w:sz="4" w:space="0" w:color="auto"/>
              <w:right w:val="single" w:sz="4" w:space="0" w:color="auto"/>
            </w:tcBorders>
            <w:shd w:val="clear" w:color="auto" w:fill="auto"/>
            <w:vAlign w:val="center"/>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36830</w:t>
            </w:r>
          </w:p>
        </w:tc>
      </w:tr>
      <w:tr w:rsidR="00982F5B" w:rsidRPr="00B53119" w:rsidTr="006C38A0">
        <w:trPr>
          <w:trHeight w:val="401"/>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1.3.</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Старшее поколение </w:t>
            </w:r>
          </w:p>
        </w:tc>
        <w:tc>
          <w:tcPr>
            <w:tcW w:w="4961" w:type="dxa"/>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г. Абакан, г. Саяногорск, г. Черногорск, г. Абаза, г. Сорск, Алтайский район, Аскизский район,  Бейский район, Боградский район, Таштыпский район, Ширинский район, Орджоникидзевский район, Усть-Абаканский район</w:t>
            </w:r>
          </w:p>
        </w:tc>
        <w:tc>
          <w:tcPr>
            <w:tcW w:w="1135" w:type="dxa"/>
            <w:tcBorders>
              <w:top w:val="nil"/>
              <w:left w:val="single" w:sz="4" w:space="0" w:color="auto"/>
              <w:bottom w:val="single" w:sz="4" w:space="0" w:color="auto"/>
              <w:right w:val="single" w:sz="4" w:space="0" w:color="auto"/>
            </w:tcBorders>
            <w:shd w:val="clear" w:color="auto" w:fill="auto"/>
            <w:vAlign w:val="center"/>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6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1.4.</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Укрепление общественного здоровья  (Формирование системы мотивации граждан к здоровому образу жизни, включая здоровое питание и отказ от вредных привычек)</w:t>
            </w:r>
          </w:p>
        </w:tc>
        <w:tc>
          <w:tcPr>
            <w:tcW w:w="4961" w:type="dxa"/>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г. Абакан, г. Саяногорск, г. Черногорск, г. Абаза, г. Сорск, Алтайский район, Аскизский район, Бейский район, Боградский район, Таштыпский район, Ширинский район, Орджоникидзевский район, Усть-Абаканский район</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236"/>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2.</w:t>
            </w:r>
          </w:p>
        </w:tc>
        <w:tc>
          <w:tcPr>
            <w:tcW w:w="9428" w:type="dxa"/>
            <w:gridSpan w:val="3"/>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b/>
                <w:bCs/>
                <w:sz w:val="24"/>
                <w:szCs w:val="24"/>
                <w:lang w:eastAsia="ru-RU"/>
              </w:rPr>
            </w:pPr>
            <w:r w:rsidRPr="00B53119">
              <w:rPr>
                <w:rFonts w:ascii="Times New Roman" w:eastAsia="Times New Roman" w:hAnsi="Times New Roman" w:cs="Times New Roman"/>
                <w:b/>
                <w:bCs/>
                <w:sz w:val="24"/>
                <w:szCs w:val="24"/>
                <w:lang w:eastAsia="ru-RU"/>
              </w:rPr>
              <w:t>ЗДРАВООХРАНЕНИЕ</w:t>
            </w:r>
          </w:p>
        </w:tc>
      </w:tr>
      <w:tr w:rsidR="00982F5B" w:rsidRPr="00B53119" w:rsidTr="006C38A0">
        <w:trPr>
          <w:trHeight w:val="42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2.1.</w:t>
            </w:r>
          </w:p>
        </w:tc>
        <w:tc>
          <w:tcPr>
            <w:tcW w:w="3332" w:type="dxa"/>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Развитие системы оказания первичной медико-санитарной помощи</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г. Абаза, г. Саяногорск, г. Абаза, Алтайский район, Боградский район, Орджоникидзевский район, Таштыпский район, Усть-Абаканский район</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2.2.</w:t>
            </w:r>
          </w:p>
        </w:tc>
        <w:tc>
          <w:tcPr>
            <w:tcW w:w="3332" w:type="dxa"/>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Борьба с сердечно-сосудистыми заболеваниями </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г. Абакан, г. Саяногорск, г. Черногорск, г. Абаза, г. Сорск, Алтайский район, Аскизский район,  Бейский район, Боградский район, Таштыпский район, Ширинский район, Орджоникидзевский район, Усть-Абаканский район</w:t>
            </w:r>
          </w:p>
        </w:tc>
        <w:tc>
          <w:tcPr>
            <w:tcW w:w="1135" w:type="dxa"/>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2.3.</w:t>
            </w:r>
          </w:p>
        </w:tc>
        <w:tc>
          <w:tcPr>
            <w:tcW w:w="3332" w:type="dxa"/>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Борьба с онкологическими </w:t>
            </w:r>
            <w:r w:rsidRPr="00B53119">
              <w:rPr>
                <w:rFonts w:ascii="Times New Roman" w:eastAsia="Times New Roman" w:hAnsi="Times New Roman" w:cs="Times New Roman"/>
                <w:sz w:val="24"/>
                <w:szCs w:val="24"/>
                <w:lang w:eastAsia="ru-RU"/>
              </w:rPr>
              <w:lastRenderedPageBreak/>
              <w:t xml:space="preserve">заболеваниями  </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lastRenderedPageBreak/>
              <w:t>г. Абакан</w:t>
            </w:r>
          </w:p>
        </w:tc>
        <w:tc>
          <w:tcPr>
            <w:tcW w:w="1135" w:type="dxa"/>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55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2.4.</w:t>
            </w:r>
          </w:p>
        </w:tc>
        <w:tc>
          <w:tcPr>
            <w:tcW w:w="3332" w:type="dxa"/>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Развитие детского здравоохранения, включая создание современной инфраструктуры оказания медицинской помощи детям</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г. Абаза, г. Саяногорск, Алтайский район, Орджоникидзевский район, Таштыпский район, Усть-Абаканский район</w:t>
            </w:r>
          </w:p>
        </w:tc>
        <w:tc>
          <w:tcPr>
            <w:tcW w:w="1135" w:type="dxa"/>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6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2.5.</w:t>
            </w:r>
          </w:p>
        </w:tc>
        <w:tc>
          <w:tcPr>
            <w:tcW w:w="3332" w:type="dxa"/>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Обеспечение медицинских организаций системы здравоохранения квалифицированными кадрами</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г. Абакан, г. Саяногорск, г. Черногорск, г. Абаза, г. Сорск, Алтайский район, Аскизский район,  Бейский район, Боградский район, Таштыпский район, Ширинский район, Орджоникидзевский район, Усть-Абаканский район</w:t>
            </w:r>
          </w:p>
        </w:tc>
        <w:tc>
          <w:tcPr>
            <w:tcW w:w="1135" w:type="dxa"/>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6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2.6.</w:t>
            </w:r>
          </w:p>
        </w:tc>
        <w:tc>
          <w:tcPr>
            <w:tcW w:w="3332" w:type="dxa"/>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Создание единого цифрового контура в здравоохранении на основе единой государственной информационной системы здравоохранения (ЕГИСЗ) </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г. Абакан, г. Саяногорск, г. Черногорск, г. Абаза, г. Сорск, Алтайский район, Аскизский район,  Бейский район, Боградский район, Таштыпский район, Ширинский район, Орджоникидзевский район, Усть-Абаканский район</w:t>
            </w:r>
          </w:p>
        </w:tc>
        <w:tc>
          <w:tcPr>
            <w:tcW w:w="1135" w:type="dxa"/>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177"/>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3.</w:t>
            </w:r>
          </w:p>
        </w:tc>
        <w:tc>
          <w:tcPr>
            <w:tcW w:w="9428" w:type="dxa"/>
            <w:gridSpan w:val="3"/>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b/>
                <w:bCs/>
                <w:sz w:val="24"/>
                <w:szCs w:val="24"/>
                <w:lang w:eastAsia="ru-RU"/>
              </w:rPr>
            </w:pPr>
            <w:r w:rsidRPr="00B53119">
              <w:rPr>
                <w:rFonts w:ascii="Times New Roman" w:eastAsia="Times New Roman" w:hAnsi="Times New Roman" w:cs="Times New Roman"/>
                <w:b/>
                <w:bCs/>
                <w:sz w:val="24"/>
                <w:szCs w:val="24"/>
                <w:lang w:eastAsia="ru-RU"/>
              </w:rPr>
              <w:t>ОБРАЗОВАНИЕ</w:t>
            </w:r>
          </w:p>
        </w:tc>
      </w:tr>
      <w:tr w:rsidR="00982F5B" w:rsidRPr="00B53119" w:rsidTr="006C38A0">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3.1.</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Современная школа  </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г. Абакан, Аскизский район, Ширинский район, Усть-Абаканский район</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28573</w:t>
            </w:r>
          </w:p>
        </w:tc>
      </w:tr>
      <w:tr w:rsidR="00982F5B" w:rsidRPr="00B53119" w:rsidTr="006C38A0">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3.2.</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Успех каждого ребенка  </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г. Абакан, г. Саяногорск, г. Черногорск, г. Абаза, г. Сорск, Алтайский район, Аскизский район,  Бейский район, Боградский район, Таштыпский район, Ширинский район, Орджоникидзевский район, Усть-Абаканский район</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3.3.</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Учитель будущего  </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г. Абакан, г. Саяногорск, г. Черногорск, г. Абаза, г. Сорск, Алтайский район, Аскизский район,  Бейский район, Боградский район, Таштыпский район, Ширинский район, Орджоникидзевский район, Усть-Абаканский район</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6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3.4.</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Молодые профессионалы (Повышение конкурентоспособности профессионального образования)</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г. Абакан, г. Саяногорск, г. Черногорск, г. Абаза, Алтайский район, Аскизский район,  Бейский район, Боградский район, Таштыпский район, Ширинский район, Орджоникидзевский район, Усть-Абаканский район</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3.5.</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Новые возможности для каждого </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Участие муниципальных образований Республики Хакасия не предусмотрено</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3.6.</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Поддержка семей, имеющих </w:t>
            </w:r>
            <w:r w:rsidRPr="00B53119">
              <w:rPr>
                <w:rFonts w:ascii="Times New Roman" w:eastAsia="Times New Roman" w:hAnsi="Times New Roman" w:cs="Times New Roman"/>
                <w:sz w:val="24"/>
                <w:szCs w:val="24"/>
                <w:lang w:eastAsia="ru-RU"/>
              </w:rPr>
              <w:lastRenderedPageBreak/>
              <w:t>детей</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lastRenderedPageBreak/>
              <w:t xml:space="preserve">г. Абакан, г. Саяногорск, г. Черногорск, г. </w:t>
            </w:r>
            <w:r w:rsidRPr="00B53119">
              <w:rPr>
                <w:rFonts w:ascii="Times New Roman" w:eastAsia="Times New Roman" w:hAnsi="Times New Roman" w:cs="Times New Roman"/>
                <w:sz w:val="24"/>
                <w:szCs w:val="24"/>
                <w:lang w:eastAsia="ru-RU"/>
              </w:rPr>
              <w:lastRenderedPageBreak/>
              <w:t>Абаза, г. Сорск, Алтайский район, Аскизский район,  Бейский район, Боградский район, Таштыпский район, Ширинский район, Орджоникидзевский район, Усть-Абаканский район</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lastRenderedPageBreak/>
              <w:t>0</w:t>
            </w:r>
          </w:p>
        </w:tc>
      </w:tr>
      <w:tr w:rsidR="00982F5B" w:rsidRPr="00B53119" w:rsidTr="006C38A0">
        <w:trPr>
          <w:trHeight w:val="36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3.7.</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Цифровая образовательная среда  </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В настоящее время на федеральном уровне определяется перечень организаций </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54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3.8.</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Социальная активность </w:t>
            </w:r>
          </w:p>
        </w:tc>
        <w:tc>
          <w:tcPr>
            <w:tcW w:w="4961" w:type="dxa"/>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г. Абакан, г. Саяногорск, г. Черногорск, г. Абаза, г. Сорск, Алтайский район, Аскизский район,  Бейский район, Боградский район, Таштыпский район, Ширинский район, Орджоникидзевский район, Усть-Абаканский район</w:t>
            </w:r>
          </w:p>
        </w:tc>
        <w:tc>
          <w:tcPr>
            <w:tcW w:w="1135" w:type="dxa"/>
            <w:tcBorders>
              <w:top w:val="nil"/>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186"/>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4.</w:t>
            </w:r>
          </w:p>
        </w:tc>
        <w:tc>
          <w:tcPr>
            <w:tcW w:w="9428" w:type="dxa"/>
            <w:gridSpan w:val="3"/>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b/>
                <w:bCs/>
                <w:sz w:val="24"/>
                <w:szCs w:val="24"/>
                <w:lang w:eastAsia="ru-RU"/>
              </w:rPr>
            </w:pPr>
            <w:r w:rsidRPr="00B53119">
              <w:rPr>
                <w:rFonts w:ascii="Times New Roman" w:eastAsia="Times New Roman" w:hAnsi="Times New Roman" w:cs="Times New Roman"/>
                <w:b/>
                <w:bCs/>
                <w:sz w:val="24"/>
                <w:szCs w:val="24"/>
                <w:lang w:eastAsia="ru-RU"/>
              </w:rPr>
              <w:t>ЖИЛЬЕ И ГОРОДСКАЯ СРЕДА</w:t>
            </w:r>
          </w:p>
        </w:tc>
      </w:tr>
      <w:tr w:rsidR="00982F5B" w:rsidRPr="00B53119" w:rsidTr="006C38A0">
        <w:trPr>
          <w:trHeight w:val="3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4.1.</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Жилье</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Участие муниципальных образований Республики Хакасия не предусмотрено</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4.2.</w:t>
            </w:r>
          </w:p>
        </w:tc>
        <w:tc>
          <w:tcPr>
            <w:tcW w:w="3332" w:type="dxa"/>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Формирование комфортной городской среды </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г. Абакан, г. Саяногорск, г. Черногорск, г. Абаза, г. Сорск, Алтайский район, Аскизский район,  Бейский район, Боградский район, Таштыпский район, Ширинский район, Орджоникидзевский район, Усть-Абаканский район</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1691</w:t>
            </w:r>
          </w:p>
        </w:tc>
      </w:tr>
      <w:tr w:rsidR="00982F5B" w:rsidRPr="00B53119" w:rsidTr="006C38A0">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4.3.</w:t>
            </w:r>
          </w:p>
        </w:tc>
        <w:tc>
          <w:tcPr>
            <w:tcW w:w="3332" w:type="dxa"/>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Обеспечение устойчивого сокращения непригодного для проживания жилищного фонда </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г. Саяногорск, г. Черногорск, Аскизский район, Усть-Абаканский район</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429</w:t>
            </w:r>
          </w:p>
        </w:tc>
      </w:tr>
      <w:tr w:rsidR="00982F5B" w:rsidRPr="00B53119" w:rsidTr="006C38A0">
        <w:trPr>
          <w:trHeight w:val="191"/>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5.</w:t>
            </w:r>
          </w:p>
        </w:tc>
        <w:tc>
          <w:tcPr>
            <w:tcW w:w="9428" w:type="dxa"/>
            <w:gridSpan w:val="3"/>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b/>
                <w:bCs/>
                <w:sz w:val="24"/>
                <w:szCs w:val="24"/>
                <w:lang w:eastAsia="ru-RU"/>
              </w:rPr>
            </w:pPr>
            <w:r w:rsidRPr="00B53119">
              <w:rPr>
                <w:rFonts w:ascii="Times New Roman" w:eastAsia="Times New Roman" w:hAnsi="Times New Roman" w:cs="Times New Roman"/>
                <w:b/>
                <w:bCs/>
                <w:sz w:val="24"/>
                <w:szCs w:val="24"/>
                <w:lang w:eastAsia="ru-RU"/>
              </w:rPr>
              <w:t>ЭКОЛОГИЯ</w:t>
            </w:r>
          </w:p>
        </w:tc>
      </w:tr>
      <w:tr w:rsidR="00982F5B" w:rsidRPr="00B53119" w:rsidTr="006C38A0">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5.1.</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Чистая страна</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Не предусмотрено финансирование на 2019 год</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5.2.</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Комплексная система обращения с твердыми коммунальными отходами</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г. Саяногорск</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5.3.</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Сохранение лесов </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Министерством природных ресурсов и экологии Республики Хакасия доведено государственное задание автономным учреждениям в рамках государственной программы Республики Хакасия «Развитие лесного хозяйства Республики Хакасия»:</w:t>
            </w:r>
          </w:p>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АУ РХ «Абазалессервис»;</w:t>
            </w:r>
          </w:p>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АУ РХ «Бея-Лес-Сервис»;</w:t>
            </w:r>
          </w:p>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АУ РХ «Бирикчульлессервис»;</w:t>
            </w:r>
          </w:p>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АУ РХ «Таштыплес»;</w:t>
            </w:r>
          </w:p>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lastRenderedPageBreak/>
              <w:t>АУ РХ «Горячегорсклессервис»;</w:t>
            </w:r>
          </w:p>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АУ РХ «Копьеволессервис»;</w:t>
            </w:r>
          </w:p>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АУ РХ «Саралалессервис»;</w:t>
            </w:r>
          </w:p>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АУ РХ «Саянлессервис»;</w:t>
            </w:r>
          </w:p>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АУ РХ «Ширалессервис»;</w:t>
            </w:r>
          </w:p>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АУ РХ «Устьбирьлессервис»</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lastRenderedPageBreak/>
              <w:t>0</w:t>
            </w:r>
          </w:p>
        </w:tc>
      </w:tr>
      <w:tr w:rsidR="00982F5B" w:rsidRPr="00B53119" w:rsidTr="006C38A0">
        <w:trPr>
          <w:trHeight w:val="424"/>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5.4.</w:t>
            </w:r>
          </w:p>
        </w:tc>
        <w:tc>
          <w:tcPr>
            <w:tcW w:w="3332" w:type="dxa"/>
            <w:tcBorders>
              <w:top w:val="nil"/>
              <w:left w:val="nil"/>
              <w:bottom w:val="single" w:sz="4" w:space="0" w:color="auto"/>
              <w:right w:val="single" w:sz="4" w:space="0" w:color="auto"/>
            </w:tcBorders>
            <w:shd w:val="clear" w:color="auto" w:fill="auto"/>
            <w:hideMark/>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Чистая вода </w:t>
            </w:r>
          </w:p>
        </w:tc>
        <w:tc>
          <w:tcPr>
            <w:tcW w:w="4961" w:type="dxa"/>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г. Черногорск, Алтайский район, Ширинский район </w:t>
            </w:r>
          </w:p>
        </w:tc>
        <w:tc>
          <w:tcPr>
            <w:tcW w:w="1135" w:type="dxa"/>
            <w:tcBorders>
              <w:top w:val="nil"/>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554</w:t>
            </w:r>
          </w:p>
        </w:tc>
      </w:tr>
      <w:tr w:rsidR="00982F5B" w:rsidRPr="00B53119" w:rsidTr="006C38A0">
        <w:trPr>
          <w:trHeight w:val="231"/>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6.</w:t>
            </w:r>
          </w:p>
        </w:tc>
        <w:tc>
          <w:tcPr>
            <w:tcW w:w="9428" w:type="dxa"/>
            <w:gridSpan w:val="3"/>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b/>
                <w:bCs/>
                <w:sz w:val="24"/>
                <w:szCs w:val="24"/>
                <w:lang w:eastAsia="ru-RU"/>
              </w:rPr>
            </w:pPr>
            <w:r w:rsidRPr="00B53119">
              <w:rPr>
                <w:rFonts w:ascii="Times New Roman" w:eastAsia="Times New Roman" w:hAnsi="Times New Roman" w:cs="Times New Roman"/>
                <w:b/>
                <w:bCs/>
                <w:sz w:val="24"/>
                <w:szCs w:val="24"/>
                <w:lang w:eastAsia="ru-RU"/>
              </w:rPr>
              <w:t>БЕЗОПАСНЫЕ И КАЧЕСТВЕННЫЕ АВТОМОБИЛЬНЫЕ ДОРОГИ</w:t>
            </w:r>
          </w:p>
        </w:tc>
      </w:tr>
      <w:tr w:rsidR="00982F5B" w:rsidRPr="00B53119" w:rsidTr="006C38A0">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6.1.</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Дорожная сеть </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г. Абакан, г. Черногорск, Усть-Абаканский район</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3570</w:t>
            </w:r>
          </w:p>
        </w:tc>
      </w:tr>
      <w:tr w:rsidR="00982F5B" w:rsidRPr="00B53119" w:rsidTr="006C38A0">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6.2.</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Общесистемные меры развития дорожного хозяйства</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Не предусмотрено финансирование на 2019 год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6.3.</w:t>
            </w:r>
          </w:p>
        </w:tc>
        <w:tc>
          <w:tcPr>
            <w:tcW w:w="3332" w:type="dxa"/>
            <w:tcBorders>
              <w:top w:val="nil"/>
              <w:left w:val="nil"/>
              <w:bottom w:val="single" w:sz="4" w:space="0" w:color="auto"/>
              <w:right w:val="single" w:sz="4" w:space="0" w:color="auto"/>
            </w:tcBorders>
            <w:shd w:val="clear" w:color="auto" w:fill="auto"/>
            <w:vAlign w:val="center"/>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Безопасность дорожного движения</w:t>
            </w:r>
          </w:p>
        </w:tc>
        <w:tc>
          <w:tcPr>
            <w:tcW w:w="4961" w:type="dxa"/>
            <w:tcBorders>
              <w:top w:val="single" w:sz="4" w:space="0" w:color="auto"/>
              <w:left w:val="single" w:sz="4" w:space="0" w:color="auto"/>
              <w:bottom w:val="single" w:sz="4" w:space="0" w:color="000000"/>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Не предусмотрено финансирование на 2019 год</w:t>
            </w:r>
          </w:p>
          <w:p w:rsidR="00FB3371" w:rsidRPr="00B53119" w:rsidRDefault="00FB3371" w:rsidP="006C38A0">
            <w:pPr>
              <w:spacing w:after="0" w:line="240" w:lineRule="auto"/>
              <w:jc w:val="both"/>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81"/>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7.</w:t>
            </w:r>
          </w:p>
        </w:tc>
        <w:tc>
          <w:tcPr>
            <w:tcW w:w="9428" w:type="dxa"/>
            <w:gridSpan w:val="3"/>
            <w:tcBorders>
              <w:top w:val="nil"/>
              <w:left w:val="nil"/>
              <w:bottom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b/>
                <w:bCs/>
                <w:sz w:val="24"/>
                <w:szCs w:val="24"/>
                <w:lang w:eastAsia="ru-RU"/>
              </w:rPr>
            </w:pPr>
            <w:r w:rsidRPr="00B53119">
              <w:rPr>
                <w:rFonts w:ascii="Times New Roman" w:eastAsia="Times New Roman" w:hAnsi="Times New Roman" w:cs="Times New Roman"/>
                <w:b/>
                <w:bCs/>
                <w:sz w:val="24"/>
                <w:szCs w:val="24"/>
                <w:lang w:eastAsia="ru-RU"/>
              </w:rPr>
              <w:t>ПРОИЗВОДИТЕЛЬНОСТЬ ТРУДА И ПОДДЕРЖКА ЗАНЯТОСТИ</w:t>
            </w:r>
          </w:p>
        </w:tc>
      </w:tr>
      <w:tr w:rsidR="00982F5B" w:rsidRPr="00B53119" w:rsidTr="006C38A0">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7.1.</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Системные меры по повышению производительности труда</w:t>
            </w:r>
          </w:p>
        </w:tc>
        <w:tc>
          <w:tcPr>
            <w:tcW w:w="4961" w:type="dxa"/>
            <w:tcBorders>
              <w:top w:val="nil"/>
              <w:left w:val="single" w:sz="4" w:space="0" w:color="auto"/>
              <w:bottom w:val="single" w:sz="4" w:space="0" w:color="000000"/>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Участие муниципальных образований Республики Хакасия не предусмотрено</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7.2.</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Адресная поддержка повышения производительности труда на предприятиях</w:t>
            </w:r>
          </w:p>
        </w:tc>
        <w:tc>
          <w:tcPr>
            <w:tcW w:w="4961" w:type="dxa"/>
            <w:tcBorders>
              <w:top w:val="nil"/>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Участие муниципальных образований Республики Хакасия не предусмотрено</w:t>
            </w:r>
          </w:p>
        </w:tc>
        <w:tc>
          <w:tcPr>
            <w:tcW w:w="1135" w:type="dxa"/>
            <w:tcBorders>
              <w:top w:val="nil"/>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58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7.3.</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Поддержка занятости и повышение эффективности рынка труда для обеспечения роста производительности труда</w:t>
            </w:r>
          </w:p>
          <w:p w:rsidR="00FB3371" w:rsidRPr="00B53119" w:rsidRDefault="00FB3371" w:rsidP="006C38A0">
            <w:pPr>
              <w:spacing w:after="0" w:line="240" w:lineRule="auto"/>
              <w:jc w:val="both"/>
              <w:rPr>
                <w:rFonts w:ascii="Times New Roman" w:eastAsia="Times New Roman" w:hAnsi="Times New Roman" w:cs="Times New Roman"/>
                <w:sz w:val="24"/>
                <w:szCs w:val="24"/>
                <w:lang w:eastAsia="ru-RU"/>
              </w:rPr>
            </w:pPr>
          </w:p>
        </w:tc>
        <w:tc>
          <w:tcPr>
            <w:tcW w:w="4961" w:type="dxa"/>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Не предусмотрено финансирование на 2019 год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50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8.</w:t>
            </w:r>
          </w:p>
        </w:tc>
        <w:tc>
          <w:tcPr>
            <w:tcW w:w="9428" w:type="dxa"/>
            <w:gridSpan w:val="3"/>
            <w:tcBorders>
              <w:top w:val="nil"/>
              <w:left w:val="nil"/>
              <w:bottom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b/>
                <w:bCs/>
                <w:sz w:val="24"/>
                <w:szCs w:val="24"/>
                <w:lang w:eastAsia="ru-RU"/>
              </w:rPr>
            </w:pPr>
            <w:r w:rsidRPr="00B53119">
              <w:rPr>
                <w:rFonts w:ascii="Times New Roman" w:eastAsia="Times New Roman" w:hAnsi="Times New Roman" w:cs="Times New Roman"/>
                <w:b/>
                <w:bCs/>
                <w:sz w:val="24"/>
                <w:szCs w:val="24"/>
                <w:lang w:eastAsia="ru-RU"/>
              </w:rPr>
              <w:t>ЦИФРОВАЯ ЭКОНОМИКА</w:t>
            </w:r>
          </w:p>
        </w:tc>
      </w:tr>
      <w:tr w:rsidR="00982F5B" w:rsidRPr="00B53119" w:rsidTr="006C38A0">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8.1.</w:t>
            </w:r>
          </w:p>
        </w:tc>
        <w:tc>
          <w:tcPr>
            <w:tcW w:w="3332" w:type="dxa"/>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Кадры для цифровой экономики </w:t>
            </w:r>
          </w:p>
        </w:tc>
        <w:tc>
          <w:tcPr>
            <w:tcW w:w="6096" w:type="dxa"/>
            <w:gridSpan w:val="2"/>
            <w:vMerge w:val="restart"/>
            <w:tcBorders>
              <w:top w:val="single" w:sz="4" w:space="0" w:color="auto"/>
              <w:left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p>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p>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Положение об организации проектной деятельности </w:t>
            </w:r>
          </w:p>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не распространяется на данное направление</w:t>
            </w:r>
          </w:p>
        </w:tc>
      </w:tr>
      <w:tr w:rsidR="00982F5B" w:rsidRPr="00B53119" w:rsidTr="006C38A0">
        <w:trPr>
          <w:trHeight w:val="27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8.2.</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Информационная инфраструктура </w:t>
            </w:r>
          </w:p>
        </w:tc>
        <w:tc>
          <w:tcPr>
            <w:tcW w:w="6096" w:type="dxa"/>
            <w:gridSpan w:val="2"/>
            <w:vMerge/>
            <w:tcBorders>
              <w:left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p>
        </w:tc>
      </w:tr>
      <w:tr w:rsidR="00982F5B" w:rsidRPr="00B53119" w:rsidTr="006C38A0">
        <w:trPr>
          <w:trHeight w:val="27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8.3.</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Информационная безопасность </w:t>
            </w:r>
          </w:p>
        </w:tc>
        <w:tc>
          <w:tcPr>
            <w:tcW w:w="6096" w:type="dxa"/>
            <w:gridSpan w:val="2"/>
            <w:vMerge/>
            <w:tcBorders>
              <w:left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p>
        </w:tc>
      </w:tr>
      <w:tr w:rsidR="00982F5B" w:rsidRPr="00B53119" w:rsidTr="006C38A0">
        <w:trPr>
          <w:trHeight w:val="28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8.4.</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Цифровое государственное и муниципальное управление</w:t>
            </w:r>
          </w:p>
        </w:tc>
        <w:tc>
          <w:tcPr>
            <w:tcW w:w="6096" w:type="dxa"/>
            <w:gridSpan w:val="2"/>
            <w:vMerge/>
            <w:tcBorders>
              <w:left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p>
        </w:tc>
      </w:tr>
      <w:tr w:rsidR="00982F5B" w:rsidRPr="00B53119" w:rsidTr="006C38A0">
        <w:trPr>
          <w:trHeight w:val="285"/>
        </w:trPr>
        <w:tc>
          <w:tcPr>
            <w:tcW w:w="722" w:type="dxa"/>
            <w:tcBorders>
              <w:top w:val="nil"/>
              <w:left w:val="single" w:sz="4" w:space="0" w:color="auto"/>
              <w:bottom w:val="single" w:sz="4" w:space="0" w:color="auto"/>
              <w:right w:val="single" w:sz="4" w:space="0" w:color="auto"/>
            </w:tcBorders>
            <w:shd w:val="clear" w:color="auto" w:fill="auto"/>
            <w:noWrap/>
            <w:vAlign w:val="center"/>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8.5.</w:t>
            </w:r>
          </w:p>
        </w:tc>
        <w:tc>
          <w:tcPr>
            <w:tcW w:w="3332" w:type="dxa"/>
            <w:tcBorders>
              <w:top w:val="nil"/>
              <w:left w:val="nil"/>
              <w:bottom w:val="single" w:sz="4" w:space="0" w:color="auto"/>
              <w:right w:val="single" w:sz="4" w:space="0" w:color="auto"/>
            </w:tcBorders>
            <w:shd w:val="clear" w:color="auto" w:fill="auto"/>
            <w:vAlign w:val="center"/>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Цифровые технологии</w:t>
            </w:r>
          </w:p>
        </w:tc>
        <w:tc>
          <w:tcPr>
            <w:tcW w:w="6096" w:type="dxa"/>
            <w:gridSpan w:val="2"/>
            <w:vMerge/>
            <w:tcBorders>
              <w:left w:val="single" w:sz="4" w:space="0" w:color="auto"/>
              <w:bottom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p>
        </w:tc>
      </w:tr>
      <w:tr w:rsidR="00982F5B" w:rsidRPr="00B53119" w:rsidTr="006C38A0">
        <w:trPr>
          <w:trHeight w:val="2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lastRenderedPageBreak/>
              <w:t>9.</w:t>
            </w:r>
          </w:p>
        </w:tc>
        <w:tc>
          <w:tcPr>
            <w:tcW w:w="9428" w:type="dxa"/>
            <w:gridSpan w:val="3"/>
            <w:tcBorders>
              <w:top w:val="nil"/>
              <w:left w:val="nil"/>
              <w:bottom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b/>
                <w:bCs/>
                <w:sz w:val="24"/>
                <w:szCs w:val="24"/>
                <w:lang w:eastAsia="ru-RU"/>
              </w:rPr>
            </w:pPr>
            <w:r w:rsidRPr="00B53119">
              <w:rPr>
                <w:rFonts w:ascii="Times New Roman" w:eastAsia="Times New Roman" w:hAnsi="Times New Roman" w:cs="Times New Roman"/>
                <w:b/>
                <w:bCs/>
                <w:sz w:val="24"/>
                <w:szCs w:val="24"/>
                <w:lang w:eastAsia="ru-RU"/>
              </w:rPr>
              <w:t>КУЛЬТУРА</w:t>
            </w:r>
          </w:p>
        </w:tc>
      </w:tr>
      <w:tr w:rsidR="00982F5B" w:rsidRPr="00B53119" w:rsidTr="006C38A0">
        <w:trPr>
          <w:trHeight w:val="28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9.1.</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Культурная среда</w:t>
            </w:r>
          </w:p>
        </w:tc>
        <w:tc>
          <w:tcPr>
            <w:tcW w:w="4961" w:type="dxa"/>
            <w:tcBorders>
              <w:top w:val="nil"/>
              <w:left w:val="single" w:sz="4" w:space="0" w:color="auto"/>
              <w:bottom w:val="single" w:sz="4" w:space="0" w:color="000000"/>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г. Абакан, г. Саяногорск, г. Черногорск, г. Абаза, г. Сорск, Алтайский район, Бейский район, Таштыпский район, Ширинский район</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626</w:t>
            </w:r>
          </w:p>
        </w:tc>
      </w:tr>
      <w:tr w:rsidR="00982F5B" w:rsidRPr="00B53119" w:rsidTr="006C38A0">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9.2.</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Творческие люди</w:t>
            </w:r>
          </w:p>
        </w:tc>
        <w:tc>
          <w:tcPr>
            <w:tcW w:w="4961" w:type="dxa"/>
            <w:tcBorders>
              <w:top w:val="nil"/>
              <w:left w:val="single" w:sz="4" w:space="0" w:color="auto"/>
              <w:bottom w:val="single" w:sz="4" w:space="0" w:color="000000"/>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г. Абакан, г. Саяногорск, г. Черногорск, г. Абаза, г. Сорск, Алтайский район, Аскизский район,  Бейский район, Боградский район, Таштыпский район, Ширинский район, Орджоникидзевский район, Усть-Абаканский район</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9.3.</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Цифровая культура</w:t>
            </w:r>
          </w:p>
        </w:tc>
        <w:tc>
          <w:tcPr>
            <w:tcW w:w="4961" w:type="dxa"/>
            <w:tcBorders>
              <w:top w:val="nil"/>
              <w:left w:val="single" w:sz="4" w:space="0" w:color="auto"/>
              <w:bottom w:val="single" w:sz="4" w:space="0" w:color="000000"/>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Участие муниципальных образований Республики Хакасия не предусмотрено</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46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10.</w:t>
            </w:r>
          </w:p>
        </w:tc>
        <w:tc>
          <w:tcPr>
            <w:tcW w:w="9428" w:type="dxa"/>
            <w:gridSpan w:val="3"/>
            <w:tcBorders>
              <w:top w:val="nil"/>
              <w:left w:val="nil"/>
              <w:bottom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b/>
                <w:bCs/>
                <w:sz w:val="24"/>
                <w:szCs w:val="24"/>
                <w:lang w:eastAsia="ru-RU"/>
              </w:rPr>
            </w:pPr>
            <w:r w:rsidRPr="00B53119">
              <w:rPr>
                <w:rFonts w:ascii="Times New Roman" w:eastAsia="Times New Roman" w:hAnsi="Times New Roman" w:cs="Times New Roman"/>
                <w:b/>
                <w:bCs/>
                <w:sz w:val="24"/>
                <w:szCs w:val="24"/>
                <w:lang w:eastAsia="ru-RU"/>
              </w:rPr>
              <w:t xml:space="preserve">МАЛОЕ И СРЕДНЕЕ ПРЕДПРИНИМАТЕЛЬСТВО И ПОДДЕРЖКА ИНДИВИДУАЛЬНОЙ </w:t>
            </w:r>
          </w:p>
          <w:p w:rsidR="00982F5B" w:rsidRPr="00B53119" w:rsidRDefault="00982F5B" w:rsidP="006C38A0">
            <w:pPr>
              <w:spacing w:after="0" w:line="240" w:lineRule="auto"/>
              <w:jc w:val="center"/>
              <w:rPr>
                <w:rFonts w:ascii="Times New Roman" w:eastAsia="Times New Roman" w:hAnsi="Times New Roman" w:cs="Times New Roman"/>
                <w:b/>
                <w:bCs/>
                <w:sz w:val="24"/>
                <w:szCs w:val="24"/>
                <w:lang w:eastAsia="ru-RU"/>
              </w:rPr>
            </w:pPr>
            <w:r w:rsidRPr="00B53119">
              <w:rPr>
                <w:rFonts w:ascii="Times New Roman" w:eastAsia="Times New Roman" w:hAnsi="Times New Roman" w:cs="Times New Roman"/>
                <w:b/>
                <w:bCs/>
                <w:sz w:val="24"/>
                <w:szCs w:val="24"/>
                <w:lang w:eastAsia="ru-RU"/>
              </w:rPr>
              <w:t>ПРЕДПРИНИМАТЕЛЬСКОЙ ИНИЦИАТИВЫ</w:t>
            </w:r>
          </w:p>
        </w:tc>
      </w:tr>
      <w:tr w:rsidR="00982F5B" w:rsidRPr="00B53119" w:rsidTr="006C38A0">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10.1.</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Улучшение  условий  ведения  предпринимательской  деятельности</w:t>
            </w:r>
          </w:p>
        </w:tc>
        <w:tc>
          <w:tcPr>
            <w:tcW w:w="4961" w:type="dxa"/>
            <w:tcBorders>
              <w:top w:val="nil"/>
              <w:left w:val="single" w:sz="4" w:space="0" w:color="auto"/>
              <w:bottom w:val="single" w:sz="4" w:space="0" w:color="000000"/>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Участие муниципальных образований Республики Хакасия не предусмотрено</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52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10.2.</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Расширение доступа субъектов малого и среднего предпринимательства к финансовым ресурсам, в том числе к льготному финансированию</w:t>
            </w:r>
          </w:p>
        </w:tc>
        <w:tc>
          <w:tcPr>
            <w:tcW w:w="4961" w:type="dxa"/>
            <w:tcBorders>
              <w:top w:val="nil"/>
              <w:left w:val="single" w:sz="4" w:space="0" w:color="auto"/>
              <w:bottom w:val="single" w:sz="4" w:space="0" w:color="000000"/>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Участие муниципальных образований Республики Хакасия не предусмотрено</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10.3.</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Акселерация субъектов малого и среднего предпринимательства</w:t>
            </w:r>
          </w:p>
        </w:tc>
        <w:tc>
          <w:tcPr>
            <w:tcW w:w="4961" w:type="dxa"/>
            <w:tcBorders>
              <w:top w:val="nil"/>
              <w:left w:val="single" w:sz="4" w:space="0" w:color="auto"/>
              <w:bottom w:val="single" w:sz="4" w:space="0" w:color="000000"/>
              <w:right w:val="single" w:sz="4" w:space="0" w:color="auto"/>
            </w:tcBorders>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Монопрофильные муниципальные образования:                                      </w:t>
            </w:r>
          </w:p>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г. Саяногорск, г. Черногорск, г. Сорск, г. Абаза, п. В. Тея, п. Туим </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422</w:t>
            </w:r>
          </w:p>
        </w:tc>
      </w:tr>
      <w:tr w:rsidR="00982F5B" w:rsidRPr="00B53119" w:rsidTr="006C38A0">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10.4.</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Популяризация предпринимательства</w:t>
            </w:r>
          </w:p>
        </w:tc>
        <w:tc>
          <w:tcPr>
            <w:tcW w:w="4961" w:type="dxa"/>
            <w:tcBorders>
              <w:top w:val="nil"/>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Участие муниципальных образований Республики Хакасия не предусмотрено</w:t>
            </w:r>
          </w:p>
        </w:tc>
        <w:tc>
          <w:tcPr>
            <w:tcW w:w="1135" w:type="dxa"/>
            <w:tcBorders>
              <w:top w:val="nil"/>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6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10.5.</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Создание системы поддержки фермеров и развитие сельской кооперации</w:t>
            </w:r>
          </w:p>
        </w:tc>
        <w:tc>
          <w:tcPr>
            <w:tcW w:w="4961" w:type="dxa"/>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Участие муниципальных образований Республики Хакасия не предусмотрено</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1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11.</w:t>
            </w:r>
          </w:p>
        </w:tc>
        <w:tc>
          <w:tcPr>
            <w:tcW w:w="9428" w:type="dxa"/>
            <w:gridSpan w:val="3"/>
            <w:tcBorders>
              <w:top w:val="nil"/>
              <w:left w:val="nil"/>
              <w:bottom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b/>
                <w:bCs/>
                <w:sz w:val="24"/>
                <w:szCs w:val="24"/>
                <w:lang w:eastAsia="ru-RU"/>
              </w:rPr>
            </w:pPr>
            <w:r w:rsidRPr="00B53119">
              <w:rPr>
                <w:rFonts w:ascii="Times New Roman" w:eastAsia="Times New Roman" w:hAnsi="Times New Roman" w:cs="Times New Roman"/>
                <w:b/>
                <w:bCs/>
                <w:sz w:val="24"/>
                <w:szCs w:val="24"/>
                <w:lang w:eastAsia="ru-RU"/>
              </w:rPr>
              <w:t>МЕЖДУНАРОДНАЯ КООПЕРАЦИЯ И ЭКСПОРТ</w:t>
            </w:r>
          </w:p>
        </w:tc>
      </w:tr>
      <w:tr w:rsidR="00982F5B" w:rsidRPr="00B53119" w:rsidTr="006C38A0">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11.1.</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Промышленный экспорт</w:t>
            </w:r>
          </w:p>
        </w:tc>
        <w:tc>
          <w:tcPr>
            <w:tcW w:w="4961" w:type="dxa"/>
            <w:tcBorders>
              <w:top w:val="nil"/>
              <w:left w:val="single" w:sz="4" w:space="0" w:color="auto"/>
              <w:bottom w:val="single" w:sz="4" w:space="0" w:color="000000"/>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Участие муниципальных образований Республики Хакасия не предусмотрено</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11.2.</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Экспорт услуг</w:t>
            </w:r>
          </w:p>
        </w:tc>
        <w:tc>
          <w:tcPr>
            <w:tcW w:w="4961" w:type="dxa"/>
            <w:tcBorders>
              <w:top w:val="nil"/>
              <w:left w:val="single" w:sz="4" w:space="0" w:color="auto"/>
              <w:bottom w:val="single" w:sz="4" w:space="0" w:color="000000"/>
              <w:right w:val="single" w:sz="4" w:space="0" w:color="auto"/>
            </w:tcBorders>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Участие муниципальных образований Республики Хакасия не предусмотрено</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6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11.3.</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Системные меры развития международной кооперации и экспорта</w:t>
            </w:r>
          </w:p>
        </w:tc>
        <w:tc>
          <w:tcPr>
            <w:tcW w:w="4961" w:type="dxa"/>
            <w:tcBorders>
              <w:top w:val="nil"/>
              <w:left w:val="single" w:sz="4" w:space="0" w:color="auto"/>
              <w:bottom w:val="single" w:sz="4" w:space="0" w:color="auto"/>
              <w:right w:val="single" w:sz="4" w:space="0" w:color="auto"/>
            </w:tcBorders>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Участие муниципальных образований Республики Хакасия не предусмотрено</w:t>
            </w:r>
          </w:p>
        </w:tc>
        <w:tc>
          <w:tcPr>
            <w:tcW w:w="1135" w:type="dxa"/>
            <w:tcBorders>
              <w:top w:val="nil"/>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58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lastRenderedPageBreak/>
              <w:t>11.4.</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Экспорт продукции АПК </w:t>
            </w:r>
          </w:p>
        </w:tc>
        <w:tc>
          <w:tcPr>
            <w:tcW w:w="4961" w:type="dxa"/>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Участие муниципальных образований Республики Хакасия не предусмотрено</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403"/>
        </w:trPr>
        <w:tc>
          <w:tcPr>
            <w:tcW w:w="9015" w:type="dxa"/>
            <w:gridSpan w:val="3"/>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rPr>
                <w:rFonts w:ascii="Times New Roman" w:eastAsia="Times New Roman" w:hAnsi="Times New Roman" w:cs="Times New Roman"/>
                <w:b/>
                <w:bCs/>
                <w:sz w:val="24"/>
                <w:szCs w:val="24"/>
                <w:lang w:eastAsia="ru-RU"/>
              </w:rPr>
            </w:pPr>
            <w:r w:rsidRPr="00B53119">
              <w:rPr>
                <w:rFonts w:ascii="Times New Roman" w:eastAsia="Times New Roman" w:hAnsi="Times New Roman" w:cs="Times New Roman"/>
                <w:b/>
                <w:bCs/>
                <w:sz w:val="24"/>
                <w:szCs w:val="24"/>
                <w:lang w:eastAsia="ru-RU"/>
              </w:rPr>
              <w:t xml:space="preserve">Всего: 49 региональных проектов Республики Хакасия </w:t>
            </w:r>
          </w:p>
        </w:tc>
        <w:tc>
          <w:tcPr>
            <w:tcW w:w="1135"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b/>
                <w:bCs/>
                <w:sz w:val="24"/>
                <w:szCs w:val="24"/>
                <w:lang w:eastAsia="ru-RU"/>
              </w:rPr>
            </w:pPr>
            <w:r w:rsidRPr="00B53119">
              <w:rPr>
                <w:rFonts w:ascii="Times New Roman" w:eastAsia="Times New Roman" w:hAnsi="Times New Roman" w:cs="Times New Roman"/>
                <w:b/>
                <w:bCs/>
                <w:sz w:val="24"/>
                <w:szCs w:val="24"/>
                <w:lang w:eastAsia="ru-RU"/>
              </w:rPr>
              <w:t>73445</w:t>
            </w:r>
          </w:p>
        </w:tc>
      </w:tr>
    </w:tbl>
    <w:p w:rsidR="00982F5B" w:rsidRPr="00B53119" w:rsidRDefault="00982F5B" w:rsidP="00982F5B">
      <w:pPr>
        <w:spacing w:after="0" w:line="240" w:lineRule="auto"/>
        <w:jc w:val="both"/>
        <w:rPr>
          <w:rFonts w:ascii="Times New Roman" w:hAnsi="Times New Roman" w:cs="Times New Roman"/>
        </w:rPr>
      </w:pPr>
      <w:r w:rsidRPr="00B53119">
        <w:rPr>
          <w:rFonts w:ascii="Times New Roman" w:hAnsi="Times New Roman" w:cs="Times New Roman"/>
        </w:rPr>
        <w:t>*сведения представлены на основании актуализированных данных паспортов региональных проектов Республики Хакасия, утвержденных 24.04.2019 на заседании Президиума Совета развития Республики Хакасия при Главе Республики Хакасия – Председателе Правительства Республики Хакасия.</w:t>
      </w:r>
    </w:p>
    <w:p w:rsidR="00982F5B" w:rsidRPr="00B53119" w:rsidRDefault="00982F5B" w:rsidP="00982F5B">
      <w:pPr>
        <w:pStyle w:val="a3"/>
        <w:spacing w:before="120" w:line="240" w:lineRule="auto"/>
        <w:ind w:left="0" w:firstLine="709"/>
        <w:jc w:val="both"/>
        <w:rPr>
          <w:rFonts w:ascii="Times New Roman" w:hAnsi="Times New Roman" w:cs="Times New Roman"/>
          <w:i/>
          <w:shd w:val="clear" w:color="auto" w:fill="FFFFFF"/>
        </w:rPr>
      </w:pPr>
      <w:r w:rsidRPr="00B53119">
        <w:rPr>
          <w:rFonts w:ascii="Times New Roman" w:hAnsi="Times New Roman" w:cs="Times New Roman"/>
          <w:i/>
          <w:shd w:val="clear" w:color="auto" w:fill="FFFFFF"/>
        </w:rPr>
        <w:t xml:space="preserve"> </w:t>
      </w:r>
    </w:p>
    <w:p w:rsidR="00982F5B" w:rsidRPr="00B53119" w:rsidRDefault="00982F5B" w:rsidP="00982F5B">
      <w:pPr>
        <w:pStyle w:val="a3"/>
        <w:spacing w:before="12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Реализация национальных проектов на территории муниципальных образований осуществляется в рамках исполнения мероприятий муниципальных программ. </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К собственным проектам муниципальных образований, разработанными во исполнение Указа Президента РФ № 204 от 7 мая 2018 года «О национальных целях и стратегических задачах развития Российской Федерации на период до 2024 года» относятся:</w:t>
      </w:r>
    </w:p>
    <w:p w:rsidR="00982F5B" w:rsidRPr="00B53119" w:rsidRDefault="00982F5B" w:rsidP="00982F5B">
      <w:pPr>
        <w:spacing w:after="0" w:line="240" w:lineRule="auto"/>
        <w:ind w:firstLine="709"/>
        <w:jc w:val="both"/>
        <w:rPr>
          <w:rFonts w:ascii="Times New Roman" w:eastAsia="Times New Roman" w:hAnsi="Times New Roman" w:cs="Times New Roman"/>
          <w:bCs/>
          <w:i/>
          <w:sz w:val="26"/>
          <w:szCs w:val="26"/>
        </w:rPr>
      </w:pPr>
      <w:r w:rsidRPr="00B53119">
        <w:rPr>
          <w:rFonts w:ascii="Times New Roman" w:hAnsi="Times New Roman" w:cs="Times New Roman"/>
          <w:i/>
          <w:sz w:val="26"/>
          <w:szCs w:val="26"/>
        </w:rPr>
        <w:t xml:space="preserve">- </w:t>
      </w:r>
      <w:r w:rsidRPr="00B53119">
        <w:rPr>
          <w:rFonts w:ascii="Times New Roman" w:eastAsia="Times New Roman" w:hAnsi="Times New Roman" w:cs="Times New Roman"/>
          <w:bCs/>
          <w:i/>
          <w:sz w:val="26"/>
          <w:szCs w:val="26"/>
        </w:rPr>
        <w:t>Стратегия социально-экономического развития муниципального образования;</w:t>
      </w:r>
    </w:p>
    <w:p w:rsidR="00982F5B" w:rsidRPr="00B53119" w:rsidRDefault="00982F5B" w:rsidP="00982F5B">
      <w:pPr>
        <w:spacing w:after="0" w:line="240" w:lineRule="auto"/>
        <w:ind w:firstLine="709"/>
        <w:jc w:val="both"/>
        <w:rPr>
          <w:rFonts w:ascii="Times New Roman" w:eastAsia="Times New Roman" w:hAnsi="Times New Roman" w:cs="Times New Roman"/>
          <w:bCs/>
          <w:i/>
          <w:sz w:val="26"/>
          <w:szCs w:val="26"/>
        </w:rPr>
      </w:pPr>
      <w:r w:rsidRPr="00B53119">
        <w:rPr>
          <w:rFonts w:ascii="Times New Roman" w:eastAsia="Times New Roman" w:hAnsi="Times New Roman" w:cs="Times New Roman"/>
          <w:bCs/>
          <w:i/>
          <w:sz w:val="26"/>
          <w:szCs w:val="26"/>
        </w:rPr>
        <w:t>- План мероприятий</w:t>
      </w:r>
      <w:r w:rsidRPr="00B53119">
        <w:rPr>
          <w:rFonts w:ascii="Times New Roman" w:eastAsia="Times New Roman" w:hAnsi="Times New Roman" w:cs="Times New Roman"/>
          <w:i/>
          <w:sz w:val="26"/>
          <w:szCs w:val="26"/>
        </w:rPr>
        <w:t xml:space="preserve"> по реализации</w:t>
      </w:r>
      <w:r w:rsidRPr="00B53119">
        <w:rPr>
          <w:rFonts w:ascii="Times New Roman" w:eastAsia="Times New Roman" w:hAnsi="Times New Roman" w:cs="Times New Roman"/>
          <w:bCs/>
          <w:i/>
          <w:sz w:val="26"/>
          <w:szCs w:val="26"/>
        </w:rPr>
        <w:t xml:space="preserve"> Стратегии социально-экономического развития муниципального образования;</w:t>
      </w:r>
    </w:p>
    <w:p w:rsidR="00982F5B" w:rsidRPr="00B53119" w:rsidRDefault="00982F5B" w:rsidP="00982F5B">
      <w:pPr>
        <w:spacing w:after="0" w:line="240" w:lineRule="auto"/>
        <w:ind w:firstLine="709"/>
        <w:jc w:val="both"/>
        <w:rPr>
          <w:rFonts w:ascii="Times New Roman" w:eastAsia="Times New Roman" w:hAnsi="Times New Roman" w:cs="Times New Roman"/>
          <w:i/>
          <w:sz w:val="26"/>
          <w:szCs w:val="26"/>
        </w:rPr>
      </w:pPr>
      <w:r w:rsidRPr="00B53119">
        <w:rPr>
          <w:rFonts w:ascii="Times New Roman" w:eastAsia="Times New Roman" w:hAnsi="Times New Roman" w:cs="Times New Roman"/>
          <w:bCs/>
          <w:i/>
          <w:sz w:val="26"/>
          <w:szCs w:val="26"/>
        </w:rPr>
        <w:t>-</w:t>
      </w:r>
      <w:r w:rsidRPr="00B53119">
        <w:rPr>
          <w:rFonts w:ascii="Times New Roman" w:eastAsia="Times New Roman" w:hAnsi="Times New Roman" w:cs="Times New Roman"/>
          <w:i/>
          <w:sz w:val="26"/>
          <w:szCs w:val="26"/>
        </w:rPr>
        <w:t xml:space="preserve"> Комплексный инвестиционный план муниципального образования;</w:t>
      </w:r>
    </w:p>
    <w:p w:rsidR="00982F5B" w:rsidRPr="00B53119" w:rsidRDefault="00982F5B" w:rsidP="00982F5B">
      <w:pPr>
        <w:spacing w:after="0" w:line="240" w:lineRule="auto"/>
        <w:ind w:firstLine="709"/>
        <w:jc w:val="both"/>
        <w:rPr>
          <w:rFonts w:ascii="Times New Roman" w:eastAsia="Times New Roman" w:hAnsi="Times New Roman" w:cs="Times New Roman"/>
          <w:i/>
          <w:sz w:val="26"/>
          <w:szCs w:val="26"/>
        </w:rPr>
      </w:pPr>
      <w:r w:rsidRPr="00B53119">
        <w:rPr>
          <w:rFonts w:ascii="Times New Roman" w:eastAsia="Times New Roman" w:hAnsi="Times New Roman" w:cs="Times New Roman"/>
          <w:i/>
          <w:sz w:val="26"/>
          <w:szCs w:val="26"/>
        </w:rPr>
        <w:t>- Прогноз социально-экономического развития муниципального образования;</w:t>
      </w:r>
    </w:p>
    <w:p w:rsidR="00982F5B" w:rsidRPr="00B53119" w:rsidRDefault="00982F5B" w:rsidP="00982F5B">
      <w:pPr>
        <w:spacing w:after="0" w:line="240" w:lineRule="auto"/>
        <w:ind w:firstLine="709"/>
        <w:jc w:val="both"/>
        <w:rPr>
          <w:rFonts w:ascii="Times New Roman" w:eastAsia="Times New Roman" w:hAnsi="Times New Roman" w:cs="Times New Roman"/>
          <w:i/>
          <w:sz w:val="26"/>
          <w:szCs w:val="26"/>
        </w:rPr>
      </w:pPr>
      <w:r w:rsidRPr="00B53119">
        <w:rPr>
          <w:rFonts w:ascii="Times New Roman" w:eastAsia="Times New Roman" w:hAnsi="Times New Roman" w:cs="Times New Roman"/>
          <w:i/>
          <w:sz w:val="26"/>
          <w:szCs w:val="26"/>
        </w:rPr>
        <w:t>- Бюджетный прогноз муниципального образования;</w:t>
      </w:r>
    </w:p>
    <w:p w:rsidR="00982F5B" w:rsidRPr="00B53119" w:rsidRDefault="00982F5B" w:rsidP="00982F5B">
      <w:pPr>
        <w:spacing w:after="0" w:line="240" w:lineRule="auto"/>
        <w:ind w:firstLine="709"/>
        <w:jc w:val="both"/>
        <w:rPr>
          <w:rFonts w:ascii="Times New Roman" w:eastAsia="Times New Roman" w:hAnsi="Times New Roman" w:cs="Times New Roman"/>
          <w:i/>
          <w:sz w:val="26"/>
          <w:szCs w:val="26"/>
        </w:rPr>
      </w:pPr>
      <w:r w:rsidRPr="00B53119">
        <w:rPr>
          <w:rFonts w:ascii="Times New Roman" w:eastAsia="Times New Roman" w:hAnsi="Times New Roman" w:cs="Times New Roman"/>
          <w:i/>
          <w:sz w:val="26"/>
          <w:szCs w:val="26"/>
        </w:rPr>
        <w:t>- Муниципальные программы.</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4. Выводы и предложения по разделу:</w:t>
      </w:r>
    </w:p>
    <w:p w:rsidR="00982F5B" w:rsidRPr="00B53119" w:rsidRDefault="00982F5B" w:rsidP="00982F5B">
      <w:pPr>
        <w:spacing w:after="0" w:line="240" w:lineRule="auto"/>
        <w:ind w:firstLine="709"/>
        <w:jc w:val="both"/>
        <w:rPr>
          <w:rFonts w:ascii="Times New Roman" w:hAnsi="Times New Roman" w:cs="Times New Roman"/>
          <w:b/>
          <w:sz w:val="28"/>
          <w:szCs w:val="28"/>
        </w:rPr>
      </w:pPr>
      <w:r w:rsidRPr="00B53119">
        <w:rPr>
          <w:rFonts w:ascii="Times New Roman" w:hAnsi="Times New Roman" w:cs="Times New Roman"/>
          <w:i/>
          <w:sz w:val="26"/>
          <w:szCs w:val="26"/>
          <w:shd w:val="clear" w:color="auto" w:fill="FFFFFF"/>
        </w:rPr>
        <w:t>Муни</w:t>
      </w:r>
      <w:r w:rsidRPr="00B53119">
        <w:rPr>
          <w:rFonts w:ascii="Times New Roman" w:hAnsi="Times New Roman" w:cs="Times New Roman"/>
          <w:i/>
          <w:sz w:val="26"/>
          <w:szCs w:val="26"/>
          <w:shd w:val="clear" w:color="auto" w:fill="FFFFFF"/>
        </w:rPr>
        <w:softHyphen/>
        <w:t>ципаль</w:t>
      </w:r>
      <w:r w:rsidRPr="00B53119">
        <w:rPr>
          <w:rFonts w:ascii="Times New Roman" w:hAnsi="Times New Roman" w:cs="Times New Roman"/>
          <w:i/>
          <w:sz w:val="26"/>
          <w:szCs w:val="26"/>
          <w:shd w:val="clear" w:color="auto" w:fill="FFFFFF"/>
        </w:rPr>
        <w:softHyphen/>
        <w:t>ные прог</w:t>
      </w:r>
      <w:r w:rsidRPr="00B53119">
        <w:rPr>
          <w:rFonts w:ascii="Times New Roman" w:hAnsi="Times New Roman" w:cs="Times New Roman"/>
          <w:i/>
          <w:sz w:val="26"/>
          <w:szCs w:val="26"/>
          <w:shd w:val="clear" w:color="auto" w:fill="FFFFFF"/>
        </w:rPr>
        <w:softHyphen/>
        <w:t>раммы по ана</w:t>
      </w:r>
      <w:r w:rsidRPr="00B53119">
        <w:rPr>
          <w:rFonts w:ascii="Times New Roman" w:hAnsi="Times New Roman" w:cs="Times New Roman"/>
          <w:i/>
          <w:sz w:val="26"/>
          <w:szCs w:val="26"/>
          <w:shd w:val="clear" w:color="auto" w:fill="FFFFFF"/>
        </w:rPr>
        <w:softHyphen/>
        <w:t>логии с ре</w:t>
      </w:r>
      <w:r w:rsidRPr="00B53119">
        <w:rPr>
          <w:rFonts w:ascii="Times New Roman" w:hAnsi="Times New Roman" w:cs="Times New Roman"/>
          <w:i/>
          <w:sz w:val="26"/>
          <w:szCs w:val="26"/>
          <w:shd w:val="clear" w:color="auto" w:fill="FFFFFF"/>
        </w:rPr>
        <w:softHyphen/>
        <w:t>ги</w:t>
      </w:r>
      <w:r w:rsidRPr="00B53119">
        <w:rPr>
          <w:rFonts w:ascii="Times New Roman" w:hAnsi="Times New Roman" w:cs="Times New Roman"/>
          <w:i/>
          <w:sz w:val="26"/>
          <w:szCs w:val="26"/>
          <w:shd w:val="clear" w:color="auto" w:fill="FFFFFF"/>
        </w:rPr>
        <w:softHyphen/>
        <w:t>ональ</w:t>
      </w:r>
      <w:r w:rsidRPr="00B53119">
        <w:rPr>
          <w:rFonts w:ascii="Times New Roman" w:hAnsi="Times New Roman" w:cs="Times New Roman"/>
          <w:i/>
          <w:sz w:val="26"/>
          <w:szCs w:val="26"/>
          <w:shd w:val="clear" w:color="auto" w:fill="FFFFFF"/>
        </w:rPr>
        <w:softHyphen/>
        <w:t>ны</w:t>
      </w:r>
      <w:r w:rsidRPr="00B53119">
        <w:rPr>
          <w:rFonts w:ascii="Times New Roman" w:hAnsi="Times New Roman" w:cs="Times New Roman"/>
          <w:i/>
          <w:sz w:val="26"/>
          <w:szCs w:val="26"/>
          <w:shd w:val="clear" w:color="auto" w:fill="FFFFFF"/>
        </w:rPr>
        <w:softHyphen/>
        <w:t>ми проектами дол</w:t>
      </w:r>
      <w:r w:rsidRPr="00B53119">
        <w:rPr>
          <w:rFonts w:ascii="Times New Roman" w:hAnsi="Times New Roman" w:cs="Times New Roman"/>
          <w:i/>
          <w:sz w:val="26"/>
          <w:szCs w:val="26"/>
          <w:shd w:val="clear" w:color="auto" w:fill="FFFFFF"/>
        </w:rPr>
        <w:softHyphen/>
        <w:t>жны со</w:t>
      </w:r>
      <w:r w:rsidRPr="00B53119">
        <w:rPr>
          <w:rFonts w:ascii="Times New Roman" w:hAnsi="Times New Roman" w:cs="Times New Roman"/>
          <w:i/>
          <w:sz w:val="26"/>
          <w:szCs w:val="26"/>
          <w:shd w:val="clear" w:color="auto" w:fill="FFFFFF"/>
        </w:rPr>
        <w:softHyphen/>
        <w:t>дер</w:t>
      </w:r>
      <w:r w:rsidRPr="00B53119">
        <w:rPr>
          <w:rFonts w:ascii="Times New Roman" w:hAnsi="Times New Roman" w:cs="Times New Roman"/>
          <w:i/>
          <w:sz w:val="26"/>
          <w:szCs w:val="26"/>
          <w:shd w:val="clear" w:color="auto" w:fill="FFFFFF"/>
        </w:rPr>
        <w:softHyphen/>
        <w:t>жать по</w:t>
      </w:r>
      <w:r w:rsidRPr="00B53119">
        <w:rPr>
          <w:rFonts w:ascii="Times New Roman" w:hAnsi="Times New Roman" w:cs="Times New Roman"/>
          <w:i/>
          <w:sz w:val="26"/>
          <w:szCs w:val="26"/>
          <w:shd w:val="clear" w:color="auto" w:fill="FFFFFF"/>
        </w:rPr>
        <w:softHyphen/>
        <w:t>нят</w:t>
      </w:r>
      <w:r w:rsidRPr="00B53119">
        <w:rPr>
          <w:rFonts w:ascii="Times New Roman" w:hAnsi="Times New Roman" w:cs="Times New Roman"/>
          <w:i/>
          <w:sz w:val="26"/>
          <w:szCs w:val="26"/>
          <w:shd w:val="clear" w:color="auto" w:fill="FFFFFF"/>
        </w:rPr>
        <w:softHyphen/>
        <w:t>ную ин</w:t>
      </w:r>
      <w:r w:rsidRPr="00B53119">
        <w:rPr>
          <w:rFonts w:ascii="Times New Roman" w:hAnsi="Times New Roman" w:cs="Times New Roman"/>
          <w:i/>
          <w:sz w:val="26"/>
          <w:szCs w:val="26"/>
          <w:shd w:val="clear" w:color="auto" w:fill="FFFFFF"/>
        </w:rPr>
        <w:softHyphen/>
        <w:t>форма</w:t>
      </w:r>
      <w:r w:rsidRPr="00B53119">
        <w:rPr>
          <w:rFonts w:ascii="Times New Roman" w:hAnsi="Times New Roman" w:cs="Times New Roman"/>
          <w:i/>
          <w:sz w:val="26"/>
          <w:szCs w:val="26"/>
          <w:shd w:val="clear" w:color="auto" w:fill="FFFFFF"/>
        </w:rPr>
        <w:softHyphen/>
        <w:t>цию о ре</w:t>
      </w:r>
      <w:r w:rsidRPr="00B53119">
        <w:rPr>
          <w:rFonts w:ascii="Times New Roman" w:hAnsi="Times New Roman" w:cs="Times New Roman"/>
          <w:i/>
          <w:sz w:val="26"/>
          <w:szCs w:val="26"/>
          <w:shd w:val="clear" w:color="auto" w:fill="FFFFFF"/>
        </w:rPr>
        <w:softHyphen/>
        <w:t>сур</w:t>
      </w:r>
      <w:r w:rsidRPr="00B53119">
        <w:rPr>
          <w:rFonts w:ascii="Times New Roman" w:hAnsi="Times New Roman" w:cs="Times New Roman"/>
          <w:i/>
          <w:sz w:val="26"/>
          <w:szCs w:val="26"/>
          <w:shd w:val="clear" w:color="auto" w:fill="FFFFFF"/>
        </w:rPr>
        <w:softHyphen/>
        <w:t>сах, вы</w:t>
      </w:r>
      <w:r w:rsidRPr="00B53119">
        <w:rPr>
          <w:rFonts w:ascii="Times New Roman" w:hAnsi="Times New Roman" w:cs="Times New Roman"/>
          <w:i/>
          <w:sz w:val="26"/>
          <w:szCs w:val="26"/>
          <w:shd w:val="clear" w:color="auto" w:fill="FFFFFF"/>
        </w:rPr>
        <w:softHyphen/>
        <w:t>деля</w:t>
      </w:r>
      <w:r w:rsidRPr="00B53119">
        <w:rPr>
          <w:rFonts w:ascii="Times New Roman" w:hAnsi="Times New Roman" w:cs="Times New Roman"/>
          <w:i/>
          <w:sz w:val="26"/>
          <w:szCs w:val="26"/>
          <w:shd w:val="clear" w:color="auto" w:fill="FFFFFF"/>
        </w:rPr>
        <w:softHyphen/>
        <w:t>емых на про</w:t>
      </w:r>
      <w:r w:rsidRPr="00B53119">
        <w:rPr>
          <w:rFonts w:ascii="Times New Roman" w:hAnsi="Times New Roman" w:cs="Times New Roman"/>
          <w:i/>
          <w:sz w:val="26"/>
          <w:szCs w:val="26"/>
          <w:shd w:val="clear" w:color="auto" w:fill="FFFFFF"/>
        </w:rPr>
        <w:softHyphen/>
        <w:t>ек</w:t>
      </w:r>
      <w:r w:rsidRPr="00B53119">
        <w:rPr>
          <w:rFonts w:ascii="Times New Roman" w:hAnsi="Times New Roman" w:cs="Times New Roman"/>
          <w:i/>
          <w:sz w:val="26"/>
          <w:szCs w:val="26"/>
          <w:shd w:val="clear" w:color="auto" w:fill="FFFFFF"/>
        </w:rPr>
        <w:softHyphen/>
        <w:t>ты и для достижения пос</w:t>
      </w:r>
      <w:r w:rsidRPr="00B53119">
        <w:rPr>
          <w:rFonts w:ascii="Times New Roman" w:hAnsi="Times New Roman" w:cs="Times New Roman"/>
          <w:i/>
          <w:sz w:val="26"/>
          <w:szCs w:val="26"/>
          <w:shd w:val="clear" w:color="auto" w:fill="FFFFFF"/>
        </w:rPr>
        <w:softHyphen/>
        <w:t>тавлен</w:t>
      </w:r>
      <w:r w:rsidRPr="00B53119">
        <w:rPr>
          <w:rFonts w:ascii="Times New Roman" w:hAnsi="Times New Roman" w:cs="Times New Roman"/>
          <w:i/>
          <w:sz w:val="26"/>
          <w:szCs w:val="26"/>
          <w:shd w:val="clear" w:color="auto" w:fill="FFFFFF"/>
        </w:rPr>
        <w:softHyphen/>
        <w:t>ных за</w:t>
      </w:r>
      <w:r w:rsidRPr="00B53119">
        <w:rPr>
          <w:rFonts w:ascii="Times New Roman" w:hAnsi="Times New Roman" w:cs="Times New Roman"/>
          <w:i/>
          <w:sz w:val="26"/>
          <w:szCs w:val="26"/>
          <w:shd w:val="clear" w:color="auto" w:fill="FFFFFF"/>
        </w:rPr>
        <w:softHyphen/>
        <w:t>дач. Для этого предлагается муниципальным образованиям внес</w:t>
      </w:r>
      <w:r w:rsidRPr="00B53119">
        <w:rPr>
          <w:rFonts w:ascii="Times New Roman" w:hAnsi="Times New Roman" w:cs="Times New Roman"/>
          <w:i/>
          <w:sz w:val="26"/>
          <w:szCs w:val="26"/>
          <w:shd w:val="clear" w:color="auto" w:fill="FFFFFF"/>
        </w:rPr>
        <w:softHyphen/>
        <w:t>ти из</w:t>
      </w:r>
      <w:r w:rsidRPr="00B53119">
        <w:rPr>
          <w:rFonts w:ascii="Times New Roman" w:hAnsi="Times New Roman" w:cs="Times New Roman"/>
          <w:i/>
          <w:sz w:val="26"/>
          <w:szCs w:val="26"/>
          <w:shd w:val="clear" w:color="auto" w:fill="FFFFFF"/>
        </w:rPr>
        <w:softHyphen/>
        <w:t>ме</w:t>
      </w:r>
      <w:r w:rsidRPr="00B53119">
        <w:rPr>
          <w:rFonts w:ascii="Times New Roman" w:hAnsi="Times New Roman" w:cs="Times New Roman"/>
          <w:i/>
          <w:sz w:val="26"/>
          <w:szCs w:val="26"/>
          <w:shd w:val="clear" w:color="auto" w:fill="FFFFFF"/>
        </w:rPr>
        <w:softHyphen/>
        <w:t>нения в му</w:t>
      </w:r>
      <w:r w:rsidRPr="00B53119">
        <w:rPr>
          <w:rFonts w:ascii="Times New Roman" w:hAnsi="Times New Roman" w:cs="Times New Roman"/>
          <w:i/>
          <w:sz w:val="26"/>
          <w:szCs w:val="26"/>
          <w:shd w:val="clear" w:color="auto" w:fill="FFFFFF"/>
        </w:rPr>
        <w:softHyphen/>
        <w:t>ници</w:t>
      </w:r>
      <w:r w:rsidRPr="00B53119">
        <w:rPr>
          <w:rFonts w:ascii="Times New Roman" w:hAnsi="Times New Roman" w:cs="Times New Roman"/>
          <w:i/>
          <w:sz w:val="26"/>
          <w:szCs w:val="26"/>
          <w:shd w:val="clear" w:color="auto" w:fill="FFFFFF"/>
        </w:rPr>
        <w:softHyphen/>
        <w:t>паль</w:t>
      </w:r>
      <w:r w:rsidRPr="00B53119">
        <w:rPr>
          <w:rFonts w:ascii="Times New Roman" w:hAnsi="Times New Roman" w:cs="Times New Roman"/>
          <w:i/>
          <w:sz w:val="26"/>
          <w:szCs w:val="26"/>
          <w:shd w:val="clear" w:color="auto" w:fill="FFFFFF"/>
        </w:rPr>
        <w:softHyphen/>
        <w:t>ные прог</w:t>
      </w:r>
      <w:r w:rsidRPr="00B53119">
        <w:rPr>
          <w:rFonts w:ascii="Times New Roman" w:hAnsi="Times New Roman" w:cs="Times New Roman"/>
          <w:i/>
          <w:sz w:val="26"/>
          <w:szCs w:val="26"/>
          <w:shd w:val="clear" w:color="auto" w:fill="FFFFFF"/>
        </w:rPr>
        <w:softHyphen/>
        <w:t>раммы, в час</w:t>
      </w:r>
      <w:r w:rsidRPr="00B53119">
        <w:rPr>
          <w:rFonts w:ascii="Times New Roman" w:hAnsi="Times New Roman" w:cs="Times New Roman"/>
          <w:i/>
          <w:sz w:val="26"/>
          <w:szCs w:val="26"/>
          <w:shd w:val="clear" w:color="auto" w:fill="FFFFFF"/>
        </w:rPr>
        <w:softHyphen/>
        <w:t>тнос</w:t>
      </w:r>
      <w:r w:rsidRPr="00B53119">
        <w:rPr>
          <w:rFonts w:ascii="Times New Roman" w:hAnsi="Times New Roman" w:cs="Times New Roman"/>
          <w:i/>
          <w:sz w:val="26"/>
          <w:szCs w:val="26"/>
          <w:shd w:val="clear" w:color="auto" w:fill="FFFFFF"/>
        </w:rPr>
        <w:softHyphen/>
        <w:t>ти, вы</w:t>
      </w:r>
      <w:r w:rsidRPr="00B53119">
        <w:rPr>
          <w:rFonts w:ascii="Times New Roman" w:hAnsi="Times New Roman" w:cs="Times New Roman"/>
          <w:i/>
          <w:sz w:val="26"/>
          <w:szCs w:val="26"/>
          <w:shd w:val="clear" w:color="auto" w:fill="FFFFFF"/>
        </w:rPr>
        <w:softHyphen/>
        <w:t>делить от</w:t>
      </w:r>
      <w:r w:rsidRPr="00B53119">
        <w:rPr>
          <w:rFonts w:ascii="Times New Roman" w:hAnsi="Times New Roman" w:cs="Times New Roman"/>
          <w:i/>
          <w:sz w:val="26"/>
          <w:szCs w:val="26"/>
          <w:shd w:val="clear" w:color="auto" w:fill="FFFFFF"/>
        </w:rPr>
        <w:softHyphen/>
        <w:t>дель</w:t>
      </w:r>
      <w:r w:rsidRPr="00B53119">
        <w:rPr>
          <w:rFonts w:ascii="Times New Roman" w:hAnsi="Times New Roman" w:cs="Times New Roman"/>
          <w:i/>
          <w:sz w:val="26"/>
          <w:szCs w:val="26"/>
          <w:shd w:val="clear" w:color="auto" w:fill="FFFFFF"/>
        </w:rPr>
        <w:softHyphen/>
        <w:t>ной стро</w:t>
      </w:r>
      <w:r w:rsidRPr="00B53119">
        <w:rPr>
          <w:rFonts w:ascii="Times New Roman" w:hAnsi="Times New Roman" w:cs="Times New Roman"/>
          <w:i/>
          <w:sz w:val="26"/>
          <w:szCs w:val="26"/>
          <w:shd w:val="clear" w:color="auto" w:fill="FFFFFF"/>
        </w:rPr>
        <w:softHyphen/>
        <w:t>кой све</w:t>
      </w:r>
      <w:r w:rsidRPr="00B53119">
        <w:rPr>
          <w:rFonts w:ascii="Times New Roman" w:hAnsi="Times New Roman" w:cs="Times New Roman"/>
          <w:i/>
          <w:sz w:val="26"/>
          <w:szCs w:val="26"/>
          <w:shd w:val="clear" w:color="auto" w:fill="FFFFFF"/>
        </w:rPr>
        <w:softHyphen/>
        <w:t>дения о фи</w:t>
      </w:r>
      <w:r w:rsidRPr="00B53119">
        <w:rPr>
          <w:rFonts w:ascii="Times New Roman" w:hAnsi="Times New Roman" w:cs="Times New Roman"/>
          <w:i/>
          <w:sz w:val="26"/>
          <w:szCs w:val="26"/>
          <w:shd w:val="clear" w:color="auto" w:fill="FFFFFF"/>
        </w:rPr>
        <w:softHyphen/>
        <w:t>нан</w:t>
      </w:r>
      <w:r w:rsidRPr="00B53119">
        <w:rPr>
          <w:rFonts w:ascii="Times New Roman" w:hAnsi="Times New Roman" w:cs="Times New Roman"/>
          <w:i/>
          <w:sz w:val="26"/>
          <w:szCs w:val="26"/>
          <w:shd w:val="clear" w:color="auto" w:fill="FFFFFF"/>
        </w:rPr>
        <w:softHyphen/>
        <w:t>си</w:t>
      </w:r>
      <w:r w:rsidRPr="00B53119">
        <w:rPr>
          <w:rFonts w:ascii="Times New Roman" w:hAnsi="Times New Roman" w:cs="Times New Roman"/>
          <w:i/>
          <w:sz w:val="26"/>
          <w:szCs w:val="26"/>
          <w:shd w:val="clear" w:color="auto" w:fill="FFFFFF"/>
        </w:rPr>
        <w:softHyphen/>
        <w:t>рова</w:t>
      </w:r>
      <w:r w:rsidRPr="00B53119">
        <w:rPr>
          <w:rFonts w:ascii="Times New Roman" w:hAnsi="Times New Roman" w:cs="Times New Roman"/>
          <w:i/>
          <w:sz w:val="26"/>
          <w:szCs w:val="26"/>
          <w:shd w:val="clear" w:color="auto" w:fill="FFFFFF"/>
        </w:rPr>
        <w:softHyphen/>
        <w:t>нии му</w:t>
      </w:r>
      <w:r w:rsidRPr="00B53119">
        <w:rPr>
          <w:rFonts w:ascii="Times New Roman" w:hAnsi="Times New Roman" w:cs="Times New Roman"/>
          <w:i/>
          <w:sz w:val="26"/>
          <w:szCs w:val="26"/>
          <w:shd w:val="clear" w:color="auto" w:fill="FFFFFF"/>
        </w:rPr>
        <w:softHyphen/>
        <w:t>ници</w:t>
      </w:r>
      <w:r w:rsidRPr="00B53119">
        <w:rPr>
          <w:rFonts w:ascii="Times New Roman" w:hAnsi="Times New Roman" w:cs="Times New Roman"/>
          <w:i/>
          <w:sz w:val="26"/>
          <w:szCs w:val="26"/>
          <w:shd w:val="clear" w:color="auto" w:fill="FFFFFF"/>
        </w:rPr>
        <w:softHyphen/>
        <w:t>паль</w:t>
      </w:r>
      <w:r w:rsidRPr="00B53119">
        <w:rPr>
          <w:rFonts w:ascii="Times New Roman" w:hAnsi="Times New Roman" w:cs="Times New Roman"/>
          <w:i/>
          <w:sz w:val="26"/>
          <w:szCs w:val="26"/>
          <w:shd w:val="clear" w:color="auto" w:fill="FFFFFF"/>
        </w:rPr>
        <w:softHyphen/>
        <w:t>ных сос</w:t>
      </w:r>
      <w:r w:rsidRPr="00B53119">
        <w:rPr>
          <w:rFonts w:ascii="Times New Roman" w:hAnsi="Times New Roman" w:cs="Times New Roman"/>
          <w:i/>
          <w:sz w:val="26"/>
          <w:szCs w:val="26"/>
          <w:shd w:val="clear" w:color="auto" w:fill="FFFFFF"/>
        </w:rPr>
        <w:softHyphen/>
        <w:t>тавля</w:t>
      </w:r>
      <w:r w:rsidRPr="00B53119">
        <w:rPr>
          <w:rFonts w:ascii="Times New Roman" w:hAnsi="Times New Roman" w:cs="Times New Roman"/>
          <w:i/>
          <w:sz w:val="26"/>
          <w:szCs w:val="26"/>
          <w:shd w:val="clear" w:color="auto" w:fill="FFFFFF"/>
        </w:rPr>
        <w:softHyphen/>
        <w:t>ющих всех реги</w:t>
      </w:r>
      <w:r w:rsidRPr="00B53119">
        <w:rPr>
          <w:rFonts w:ascii="Times New Roman" w:hAnsi="Times New Roman" w:cs="Times New Roman"/>
          <w:i/>
          <w:sz w:val="26"/>
          <w:szCs w:val="26"/>
          <w:shd w:val="clear" w:color="auto" w:fill="FFFFFF"/>
        </w:rPr>
        <w:softHyphen/>
        <w:t>ональ</w:t>
      </w:r>
      <w:r w:rsidRPr="00B53119">
        <w:rPr>
          <w:rFonts w:ascii="Times New Roman" w:hAnsi="Times New Roman" w:cs="Times New Roman"/>
          <w:i/>
          <w:sz w:val="26"/>
          <w:szCs w:val="26"/>
          <w:shd w:val="clear" w:color="auto" w:fill="FFFFFF"/>
        </w:rPr>
        <w:softHyphen/>
        <w:t>ных про</w:t>
      </w:r>
      <w:r w:rsidRPr="00B53119">
        <w:rPr>
          <w:rFonts w:ascii="Times New Roman" w:hAnsi="Times New Roman" w:cs="Times New Roman"/>
          <w:i/>
          <w:sz w:val="26"/>
          <w:szCs w:val="26"/>
          <w:shd w:val="clear" w:color="auto" w:fill="FFFFFF"/>
        </w:rPr>
        <w:softHyphen/>
        <w:t>ек</w:t>
      </w:r>
      <w:r w:rsidRPr="00B53119">
        <w:rPr>
          <w:rFonts w:ascii="Times New Roman" w:hAnsi="Times New Roman" w:cs="Times New Roman"/>
          <w:i/>
          <w:sz w:val="26"/>
          <w:szCs w:val="26"/>
          <w:shd w:val="clear" w:color="auto" w:fill="FFFFFF"/>
        </w:rPr>
        <w:softHyphen/>
        <w:t>тов с ука</w:t>
      </w:r>
      <w:r w:rsidRPr="00B53119">
        <w:rPr>
          <w:rFonts w:ascii="Times New Roman" w:hAnsi="Times New Roman" w:cs="Times New Roman"/>
          <w:i/>
          <w:sz w:val="26"/>
          <w:szCs w:val="26"/>
          <w:shd w:val="clear" w:color="auto" w:fill="FFFFFF"/>
        </w:rPr>
        <w:softHyphen/>
        <w:t>зани</w:t>
      </w:r>
      <w:r w:rsidRPr="00B53119">
        <w:rPr>
          <w:rFonts w:ascii="Times New Roman" w:hAnsi="Times New Roman" w:cs="Times New Roman"/>
          <w:i/>
          <w:sz w:val="26"/>
          <w:szCs w:val="26"/>
          <w:shd w:val="clear" w:color="auto" w:fill="FFFFFF"/>
        </w:rPr>
        <w:softHyphen/>
        <w:t>ем ис</w:t>
      </w:r>
      <w:r w:rsidRPr="00B53119">
        <w:rPr>
          <w:rFonts w:ascii="Times New Roman" w:hAnsi="Times New Roman" w:cs="Times New Roman"/>
          <w:i/>
          <w:sz w:val="26"/>
          <w:szCs w:val="26"/>
          <w:shd w:val="clear" w:color="auto" w:fill="FFFFFF"/>
        </w:rPr>
        <w:softHyphen/>
        <w:t>точни</w:t>
      </w:r>
      <w:r w:rsidRPr="00B53119">
        <w:rPr>
          <w:rFonts w:ascii="Times New Roman" w:hAnsi="Times New Roman" w:cs="Times New Roman"/>
          <w:i/>
          <w:sz w:val="26"/>
          <w:szCs w:val="26"/>
          <w:shd w:val="clear" w:color="auto" w:fill="FFFFFF"/>
        </w:rPr>
        <w:softHyphen/>
        <w:t>ков фи</w:t>
      </w:r>
      <w:r w:rsidRPr="00B53119">
        <w:rPr>
          <w:rFonts w:ascii="Times New Roman" w:hAnsi="Times New Roman" w:cs="Times New Roman"/>
          <w:i/>
          <w:sz w:val="26"/>
          <w:szCs w:val="26"/>
          <w:shd w:val="clear" w:color="auto" w:fill="FFFFFF"/>
        </w:rPr>
        <w:softHyphen/>
        <w:t>нан</w:t>
      </w:r>
      <w:r w:rsidRPr="00B53119">
        <w:rPr>
          <w:rFonts w:ascii="Times New Roman" w:hAnsi="Times New Roman" w:cs="Times New Roman"/>
          <w:i/>
          <w:sz w:val="26"/>
          <w:szCs w:val="26"/>
          <w:shd w:val="clear" w:color="auto" w:fill="FFFFFF"/>
        </w:rPr>
        <w:softHyphen/>
        <w:t>си</w:t>
      </w:r>
      <w:r w:rsidRPr="00B53119">
        <w:rPr>
          <w:rFonts w:ascii="Times New Roman" w:hAnsi="Times New Roman" w:cs="Times New Roman"/>
          <w:i/>
          <w:sz w:val="26"/>
          <w:szCs w:val="26"/>
          <w:shd w:val="clear" w:color="auto" w:fill="FFFFFF"/>
        </w:rPr>
        <w:softHyphen/>
        <w:t>рова</w:t>
      </w:r>
      <w:r w:rsidRPr="00B53119">
        <w:rPr>
          <w:rFonts w:ascii="Times New Roman" w:hAnsi="Times New Roman" w:cs="Times New Roman"/>
          <w:i/>
          <w:sz w:val="26"/>
          <w:szCs w:val="26"/>
          <w:shd w:val="clear" w:color="auto" w:fill="FFFFFF"/>
        </w:rPr>
        <w:softHyphen/>
        <w:t>ния, используя по</w:t>
      </w:r>
      <w:r w:rsidRPr="00B53119">
        <w:rPr>
          <w:rFonts w:ascii="Times New Roman" w:hAnsi="Times New Roman" w:cs="Times New Roman"/>
          <w:i/>
          <w:sz w:val="26"/>
          <w:szCs w:val="26"/>
          <w:shd w:val="clear" w:color="auto" w:fill="FFFFFF"/>
        </w:rPr>
        <w:softHyphen/>
        <w:t>ложи</w:t>
      </w:r>
      <w:r w:rsidRPr="00B53119">
        <w:rPr>
          <w:rFonts w:ascii="Times New Roman" w:hAnsi="Times New Roman" w:cs="Times New Roman"/>
          <w:i/>
          <w:sz w:val="26"/>
          <w:szCs w:val="26"/>
          <w:shd w:val="clear" w:color="auto" w:fill="FFFFFF"/>
        </w:rPr>
        <w:softHyphen/>
        <w:t>тель</w:t>
      </w:r>
      <w:r w:rsidRPr="00B53119">
        <w:rPr>
          <w:rFonts w:ascii="Times New Roman" w:hAnsi="Times New Roman" w:cs="Times New Roman"/>
          <w:i/>
          <w:sz w:val="26"/>
          <w:szCs w:val="26"/>
          <w:shd w:val="clear" w:color="auto" w:fill="FFFFFF"/>
        </w:rPr>
        <w:softHyphen/>
        <w:t>ный опыт, свя</w:t>
      </w:r>
      <w:r w:rsidRPr="00B53119">
        <w:rPr>
          <w:rFonts w:ascii="Times New Roman" w:hAnsi="Times New Roman" w:cs="Times New Roman"/>
          <w:i/>
          <w:sz w:val="26"/>
          <w:szCs w:val="26"/>
          <w:shd w:val="clear" w:color="auto" w:fill="FFFFFF"/>
        </w:rPr>
        <w:softHyphen/>
        <w:t>зан</w:t>
      </w:r>
      <w:r w:rsidRPr="00B53119">
        <w:rPr>
          <w:rFonts w:ascii="Times New Roman" w:hAnsi="Times New Roman" w:cs="Times New Roman"/>
          <w:i/>
          <w:sz w:val="26"/>
          <w:szCs w:val="26"/>
          <w:shd w:val="clear" w:color="auto" w:fill="FFFFFF"/>
        </w:rPr>
        <w:softHyphen/>
        <w:t>ный с про</w:t>
      </w:r>
      <w:r w:rsidRPr="00B53119">
        <w:rPr>
          <w:rFonts w:ascii="Times New Roman" w:hAnsi="Times New Roman" w:cs="Times New Roman"/>
          <w:i/>
          <w:sz w:val="26"/>
          <w:szCs w:val="26"/>
          <w:shd w:val="clear" w:color="auto" w:fill="FFFFFF"/>
        </w:rPr>
        <w:softHyphen/>
        <w:t>ек</w:t>
      </w:r>
      <w:r w:rsidRPr="00B53119">
        <w:rPr>
          <w:rFonts w:ascii="Times New Roman" w:hAnsi="Times New Roman" w:cs="Times New Roman"/>
          <w:i/>
          <w:sz w:val="26"/>
          <w:szCs w:val="26"/>
          <w:shd w:val="clear" w:color="auto" w:fill="FFFFFF"/>
        </w:rPr>
        <w:softHyphen/>
        <w:t>том «Фор</w:t>
      </w:r>
      <w:r w:rsidRPr="00B53119">
        <w:rPr>
          <w:rFonts w:ascii="Times New Roman" w:hAnsi="Times New Roman" w:cs="Times New Roman"/>
          <w:i/>
          <w:sz w:val="26"/>
          <w:szCs w:val="26"/>
          <w:shd w:val="clear" w:color="auto" w:fill="FFFFFF"/>
        </w:rPr>
        <w:softHyphen/>
        <w:t>ми</w:t>
      </w:r>
      <w:r w:rsidRPr="00B53119">
        <w:rPr>
          <w:rFonts w:ascii="Times New Roman" w:hAnsi="Times New Roman" w:cs="Times New Roman"/>
          <w:i/>
          <w:sz w:val="26"/>
          <w:szCs w:val="26"/>
          <w:shd w:val="clear" w:color="auto" w:fill="FFFFFF"/>
        </w:rPr>
        <w:softHyphen/>
        <w:t>рова</w:t>
      </w:r>
      <w:r w:rsidRPr="00B53119">
        <w:rPr>
          <w:rFonts w:ascii="Times New Roman" w:hAnsi="Times New Roman" w:cs="Times New Roman"/>
          <w:i/>
          <w:sz w:val="26"/>
          <w:szCs w:val="26"/>
          <w:shd w:val="clear" w:color="auto" w:fill="FFFFFF"/>
        </w:rPr>
        <w:softHyphen/>
        <w:t>ние ком</w:t>
      </w:r>
      <w:r w:rsidRPr="00B53119">
        <w:rPr>
          <w:rFonts w:ascii="Times New Roman" w:hAnsi="Times New Roman" w:cs="Times New Roman"/>
          <w:i/>
          <w:sz w:val="26"/>
          <w:szCs w:val="26"/>
          <w:shd w:val="clear" w:color="auto" w:fill="FFFFFF"/>
        </w:rPr>
        <w:softHyphen/>
        <w:t>фор</w:t>
      </w:r>
      <w:r w:rsidRPr="00B53119">
        <w:rPr>
          <w:rFonts w:ascii="Times New Roman" w:hAnsi="Times New Roman" w:cs="Times New Roman"/>
          <w:i/>
          <w:sz w:val="26"/>
          <w:szCs w:val="26"/>
          <w:shd w:val="clear" w:color="auto" w:fill="FFFFFF"/>
        </w:rPr>
        <w:softHyphen/>
        <w:t>тной го</w:t>
      </w:r>
      <w:r w:rsidRPr="00B53119">
        <w:rPr>
          <w:rFonts w:ascii="Times New Roman" w:hAnsi="Times New Roman" w:cs="Times New Roman"/>
          <w:i/>
          <w:sz w:val="26"/>
          <w:szCs w:val="26"/>
          <w:shd w:val="clear" w:color="auto" w:fill="FFFFFF"/>
        </w:rPr>
        <w:softHyphen/>
        <w:t>род</w:t>
      </w:r>
      <w:r w:rsidRPr="00B53119">
        <w:rPr>
          <w:rFonts w:ascii="Times New Roman" w:hAnsi="Times New Roman" w:cs="Times New Roman"/>
          <w:i/>
          <w:sz w:val="26"/>
          <w:szCs w:val="26"/>
          <w:shd w:val="clear" w:color="auto" w:fill="FFFFFF"/>
        </w:rPr>
        <w:softHyphen/>
        <w:t>ской сре</w:t>
      </w:r>
      <w:r w:rsidRPr="00B53119">
        <w:rPr>
          <w:rFonts w:ascii="Times New Roman" w:hAnsi="Times New Roman" w:cs="Times New Roman"/>
          <w:i/>
          <w:sz w:val="26"/>
          <w:szCs w:val="26"/>
          <w:shd w:val="clear" w:color="auto" w:fill="FFFFFF"/>
        </w:rPr>
        <w:softHyphen/>
        <w:t>ды», в котором ряд му</w:t>
      </w:r>
      <w:r w:rsidRPr="00B53119">
        <w:rPr>
          <w:rFonts w:ascii="Times New Roman" w:hAnsi="Times New Roman" w:cs="Times New Roman"/>
          <w:i/>
          <w:sz w:val="26"/>
          <w:szCs w:val="26"/>
          <w:shd w:val="clear" w:color="auto" w:fill="FFFFFF"/>
        </w:rPr>
        <w:softHyphen/>
        <w:t>ници</w:t>
      </w:r>
      <w:r w:rsidRPr="00B53119">
        <w:rPr>
          <w:rFonts w:ascii="Times New Roman" w:hAnsi="Times New Roman" w:cs="Times New Roman"/>
          <w:i/>
          <w:sz w:val="26"/>
          <w:szCs w:val="26"/>
          <w:shd w:val="clear" w:color="auto" w:fill="FFFFFF"/>
        </w:rPr>
        <w:softHyphen/>
        <w:t>пали</w:t>
      </w:r>
      <w:r w:rsidRPr="00B53119">
        <w:rPr>
          <w:rFonts w:ascii="Times New Roman" w:hAnsi="Times New Roman" w:cs="Times New Roman"/>
          <w:i/>
          <w:sz w:val="26"/>
          <w:szCs w:val="26"/>
          <w:shd w:val="clear" w:color="auto" w:fill="FFFFFF"/>
        </w:rPr>
        <w:softHyphen/>
        <w:t>тетов в сво</w:t>
      </w:r>
      <w:r w:rsidRPr="00B53119">
        <w:rPr>
          <w:rFonts w:ascii="Times New Roman" w:hAnsi="Times New Roman" w:cs="Times New Roman"/>
          <w:i/>
          <w:sz w:val="26"/>
          <w:szCs w:val="26"/>
          <w:shd w:val="clear" w:color="auto" w:fill="FFFFFF"/>
        </w:rPr>
        <w:softHyphen/>
        <w:t>их прог</w:t>
      </w:r>
      <w:r w:rsidRPr="00B53119">
        <w:rPr>
          <w:rFonts w:ascii="Times New Roman" w:hAnsi="Times New Roman" w:cs="Times New Roman"/>
          <w:i/>
          <w:sz w:val="26"/>
          <w:szCs w:val="26"/>
          <w:shd w:val="clear" w:color="auto" w:fill="FFFFFF"/>
        </w:rPr>
        <w:softHyphen/>
        <w:t>раммах вы</w:t>
      </w:r>
      <w:r w:rsidRPr="00B53119">
        <w:rPr>
          <w:rFonts w:ascii="Times New Roman" w:hAnsi="Times New Roman" w:cs="Times New Roman"/>
          <w:i/>
          <w:sz w:val="26"/>
          <w:szCs w:val="26"/>
          <w:shd w:val="clear" w:color="auto" w:fill="FFFFFF"/>
        </w:rPr>
        <w:softHyphen/>
        <w:t>дели</w:t>
      </w:r>
      <w:r w:rsidRPr="00B53119">
        <w:rPr>
          <w:rFonts w:ascii="Times New Roman" w:hAnsi="Times New Roman" w:cs="Times New Roman"/>
          <w:i/>
          <w:sz w:val="26"/>
          <w:szCs w:val="26"/>
          <w:shd w:val="clear" w:color="auto" w:fill="FFFFFF"/>
        </w:rPr>
        <w:softHyphen/>
        <w:t>ли от</w:t>
      </w:r>
      <w:r w:rsidRPr="00B53119">
        <w:rPr>
          <w:rFonts w:ascii="Times New Roman" w:hAnsi="Times New Roman" w:cs="Times New Roman"/>
          <w:i/>
          <w:sz w:val="26"/>
          <w:szCs w:val="26"/>
          <w:shd w:val="clear" w:color="auto" w:fill="FFFFFF"/>
        </w:rPr>
        <w:softHyphen/>
        <w:t>дель</w:t>
      </w:r>
      <w:r w:rsidRPr="00B53119">
        <w:rPr>
          <w:rFonts w:ascii="Times New Roman" w:hAnsi="Times New Roman" w:cs="Times New Roman"/>
          <w:i/>
          <w:sz w:val="26"/>
          <w:szCs w:val="26"/>
          <w:shd w:val="clear" w:color="auto" w:fill="FFFFFF"/>
        </w:rPr>
        <w:softHyphen/>
        <w:t>ной стро</w:t>
      </w:r>
      <w:r w:rsidRPr="00B53119">
        <w:rPr>
          <w:rFonts w:ascii="Times New Roman" w:hAnsi="Times New Roman" w:cs="Times New Roman"/>
          <w:i/>
          <w:sz w:val="26"/>
          <w:szCs w:val="26"/>
          <w:shd w:val="clear" w:color="auto" w:fill="FFFFFF"/>
        </w:rPr>
        <w:softHyphen/>
        <w:t>кой – сколь</w:t>
      </w:r>
      <w:r w:rsidRPr="00B53119">
        <w:rPr>
          <w:rFonts w:ascii="Times New Roman" w:hAnsi="Times New Roman" w:cs="Times New Roman"/>
          <w:i/>
          <w:sz w:val="26"/>
          <w:szCs w:val="26"/>
          <w:shd w:val="clear" w:color="auto" w:fill="FFFFFF"/>
        </w:rPr>
        <w:softHyphen/>
        <w:t>ко де</w:t>
      </w:r>
      <w:r w:rsidRPr="00B53119">
        <w:rPr>
          <w:rFonts w:ascii="Times New Roman" w:hAnsi="Times New Roman" w:cs="Times New Roman"/>
          <w:i/>
          <w:sz w:val="26"/>
          <w:szCs w:val="26"/>
          <w:shd w:val="clear" w:color="auto" w:fill="FFFFFF"/>
        </w:rPr>
        <w:softHyphen/>
        <w:t>неж</w:t>
      </w:r>
      <w:r w:rsidRPr="00B53119">
        <w:rPr>
          <w:rFonts w:ascii="Times New Roman" w:hAnsi="Times New Roman" w:cs="Times New Roman"/>
          <w:i/>
          <w:sz w:val="26"/>
          <w:szCs w:val="26"/>
          <w:shd w:val="clear" w:color="auto" w:fill="FFFFFF"/>
        </w:rPr>
        <w:softHyphen/>
        <w:t>ных средств и на ка</w:t>
      </w:r>
      <w:r w:rsidRPr="00B53119">
        <w:rPr>
          <w:rFonts w:ascii="Times New Roman" w:hAnsi="Times New Roman" w:cs="Times New Roman"/>
          <w:i/>
          <w:sz w:val="26"/>
          <w:szCs w:val="26"/>
          <w:shd w:val="clear" w:color="auto" w:fill="FFFFFF"/>
        </w:rPr>
        <w:softHyphen/>
        <w:t>кие ме</w:t>
      </w:r>
      <w:r w:rsidRPr="00B53119">
        <w:rPr>
          <w:rFonts w:ascii="Times New Roman" w:hAnsi="Times New Roman" w:cs="Times New Roman"/>
          <w:i/>
          <w:sz w:val="26"/>
          <w:szCs w:val="26"/>
          <w:shd w:val="clear" w:color="auto" w:fill="FFFFFF"/>
        </w:rPr>
        <w:softHyphen/>
        <w:t>роп</w:t>
      </w:r>
      <w:r w:rsidRPr="00B53119">
        <w:rPr>
          <w:rFonts w:ascii="Times New Roman" w:hAnsi="Times New Roman" w:cs="Times New Roman"/>
          <w:i/>
          <w:sz w:val="26"/>
          <w:szCs w:val="26"/>
          <w:shd w:val="clear" w:color="auto" w:fill="FFFFFF"/>
        </w:rPr>
        <w:softHyphen/>
        <w:t>ри</w:t>
      </w:r>
      <w:r w:rsidRPr="00B53119">
        <w:rPr>
          <w:rFonts w:ascii="Times New Roman" w:hAnsi="Times New Roman" w:cs="Times New Roman"/>
          <w:i/>
          <w:sz w:val="26"/>
          <w:szCs w:val="26"/>
          <w:shd w:val="clear" w:color="auto" w:fill="FFFFFF"/>
        </w:rPr>
        <w:softHyphen/>
        <w:t>ятия бу</w:t>
      </w:r>
      <w:r w:rsidRPr="00B53119">
        <w:rPr>
          <w:rFonts w:ascii="Times New Roman" w:hAnsi="Times New Roman" w:cs="Times New Roman"/>
          <w:i/>
          <w:sz w:val="26"/>
          <w:szCs w:val="26"/>
          <w:shd w:val="clear" w:color="auto" w:fill="FFFFFF"/>
        </w:rPr>
        <w:softHyphen/>
        <w:t>дут пот</w:t>
      </w:r>
      <w:r w:rsidRPr="00B53119">
        <w:rPr>
          <w:rFonts w:ascii="Times New Roman" w:hAnsi="Times New Roman" w:cs="Times New Roman"/>
          <w:i/>
          <w:sz w:val="26"/>
          <w:szCs w:val="26"/>
          <w:shd w:val="clear" w:color="auto" w:fill="FFFFFF"/>
        </w:rPr>
        <w:softHyphen/>
        <w:t>ра</w:t>
      </w:r>
      <w:r w:rsidRPr="00B53119">
        <w:rPr>
          <w:rFonts w:ascii="Times New Roman" w:hAnsi="Times New Roman" w:cs="Times New Roman"/>
          <w:i/>
          <w:sz w:val="26"/>
          <w:szCs w:val="26"/>
          <w:shd w:val="clear" w:color="auto" w:fill="FFFFFF"/>
        </w:rPr>
        <w:softHyphen/>
        <w:t>чены в рам</w:t>
      </w:r>
      <w:r w:rsidRPr="00B53119">
        <w:rPr>
          <w:rFonts w:ascii="Times New Roman" w:hAnsi="Times New Roman" w:cs="Times New Roman"/>
          <w:i/>
          <w:sz w:val="26"/>
          <w:szCs w:val="26"/>
          <w:shd w:val="clear" w:color="auto" w:fill="FFFFFF"/>
        </w:rPr>
        <w:softHyphen/>
        <w:t>ках благоус</w:t>
      </w:r>
      <w:r w:rsidRPr="00B53119">
        <w:rPr>
          <w:rFonts w:ascii="Times New Roman" w:hAnsi="Times New Roman" w:cs="Times New Roman"/>
          <w:i/>
          <w:sz w:val="26"/>
          <w:szCs w:val="26"/>
          <w:shd w:val="clear" w:color="auto" w:fill="FFFFFF"/>
        </w:rPr>
        <w:softHyphen/>
        <w:t>трой</w:t>
      </w:r>
      <w:r w:rsidRPr="00B53119">
        <w:rPr>
          <w:rFonts w:ascii="Times New Roman" w:hAnsi="Times New Roman" w:cs="Times New Roman"/>
          <w:i/>
          <w:sz w:val="26"/>
          <w:szCs w:val="26"/>
          <w:shd w:val="clear" w:color="auto" w:fill="FFFFFF"/>
        </w:rPr>
        <w:softHyphen/>
        <w:t>ства на</w:t>
      </w:r>
      <w:r w:rsidRPr="00B53119">
        <w:rPr>
          <w:rFonts w:ascii="Times New Roman" w:hAnsi="Times New Roman" w:cs="Times New Roman"/>
          <w:i/>
          <w:sz w:val="26"/>
          <w:szCs w:val="26"/>
          <w:shd w:val="clear" w:color="auto" w:fill="FFFFFF"/>
        </w:rPr>
        <w:softHyphen/>
        <w:t>селён</w:t>
      </w:r>
      <w:r w:rsidRPr="00B53119">
        <w:rPr>
          <w:rFonts w:ascii="Times New Roman" w:hAnsi="Times New Roman" w:cs="Times New Roman"/>
          <w:i/>
          <w:sz w:val="26"/>
          <w:szCs w:val="26"/>
          <w:shd w:val="clear" w:color="auto" w:fill="FFFFFF"/>
        </w:rPr>
        <w:softHyphen/>
        <w:t>ных пун</w:t>
      </w:r>
      <w:r w:rsidRPr="00B53119">
        <w:rPr>
          <w:rFonts w:ascii="Times New Roman" w:hAnsi="Times New Roman" w:cs="Times New Roman"/>
          <w:i/>
          <w:sz w:val="26"/>
          <w:szCs w:val="26"/>
          <w:shd w:val="clear" w:color="auto" w:fill="FFFFFF"/>
        </w:rPr>
        <w:softHyphen/>
        <w:t>ктов. Это будет способствовать от</w:t>
      </w:r>
      <w:r w:rsidRPr="00B53119">
        <w:rPr>
          <w:rFonts w:ascii="Times New Roman" w:hAnsi="Times New Roman" w:cs="Times New Roman"/>
          <w:i/>
          <w:sz w:val="26"/>
          <w:szCs w:val="26"/>
          <w:shd w:val="clear" w:color="auto" w:fill="FFFFFF"/>
        </w:rPr>
        <w:softHyphen/>
        <w:t>сле</w:t>
      </w:r>
      <w:r w:rsidRPr="00B53119">
        <w:rPr>
          <w:rFonts w:ascii="Times New Roman" w:hAnsi="Times New Roman" w:cs="Times New Roman"/>
          <w:i/>
          <w:sz w:val="26"/>
          <w:szCs w:val="26"/>
          <w:shd w:val="clear" w:color="auto" w:fill="FFFFFF"/>
        </w:rPr>
        <w:softHyphen/>
        <w:t>жива</w:t>
      </w:r>
      <w:r w:rsidRPr="00B53119">
        <w:rPr>
          <w:rFonts w:ascii="Times New Roman" w:hAnsi="Times New Roman" w:cs="Times New Roman"/>
          <w:i/>
          <w:sz w:val="26"/>
          <w:szCs w:val="26"/>
          <w:shd w:val="clear" w:color="auto" w:fill="FFFFFF"/>
        </w:rPr>
        <w:softHyphen/>
        <w:t>нию дос</w:t>
      </w:r>
      <w:r w:rsidRPr="00B53119">
        <w:rPr>
          <w:rFonts w:ascii="Times New Roman" w:hAnsi="Times New Roman" w:cs="Times New Roman"/>
          <w:i/>
          <w:sz w:val="26"/>
          <w:szCs w:val="26"/>
          <w:shd w:val="clear" w:color="auto" w:fill="FFFFFF"/>
        </w:rPr>
        <w:softHyphen/>
        <w:t>тижения пос</w:t>
      </w:r>
      <w:r w:rsidRPr="00B53119">
        <w:rPr>
          <w:rFonts w:ascii="Times New Roman" w:hAnsi="Times New Roman" w:cs="Times New Roman"/>
          <w:i/>
          <w:sz w:val="26"/>
          <w:szCs w:val="26"/>
          <w:shd w:val="clear" w:color="auto" w:fill="FFFFFF"/>
        </w:rPr>
        <w:softHyphen/>
        <w:t>тавлен</w:t>
      </w:r>
      <w:r w:rsidRPr="00B53119">
        <w:rPr>
          <w:rFonts w:ascii="Times New Roman" w:hAnsi="Times New Roman" w:cs="Times New Roman"/>
          <w:i/>
          <w:sz w:val="26"/>
          <w:szCs w:val="26"/>
          <w:shd w:val="clear" w:color="auto" w:fill="FFFFFF"/>
        </w:rPr>
        <w:softHyphen/>
        <w:t>ных в проектах це</w:t>
      </w:r>
      <w:r w:rsidRPr="00B53119">
        <w:rPr>
          <w:rFonts w:ascii="Times New Roman" w:hAnsi="Times New Roman" w:cs="Times New Roman"/>
          <w:i/>
          <w:sz w:val="26"/>
          <w:szCs w:val="26"/>
          <w:shd w:val="clear" w:color="auto" w:fill="FFFFFF"/>
        </w:rPr>
        <w:softHyphen/>
        <w:t>лей и ор</w:t>
      </w:r>
      <w:r w:rsidRPr="00B53119">
        <w:rPr>
          <w:rFonts w:ascii="Times New Roman" w:hAnsi="Times New Roman" w:cs="Times New Roman"/>
          <w:i/>
          <w:sz w:val="26"/>
          <w:szCs w:val="26"/>
          <w:shd w:val="clear" w:color="auto" w:fill="FFFFFF"/>
        </w:rPr>
        <w:softHyphen/>
        <w:t>га</w:t>
      </w:r>
      <w:r w:rsidRPr="00B53119">
        <w:rPr>
          <w:rFonts w:ascii="Times New Roman" w:hAnsi="Times New Roman" w:cs="Times New Roman"/>
          <w:i/>
          <w:sz w:val="26"/>
          <w:szCs w:val="26"/>
          <w:shd w:val="clear" w:color="auto" w:fill="FFFFFF"/>
        </w:rPr>
        <w:softHyphen/>
        <w:t>низации кон</w:t>
      </w:r>
      <w:r w:rsidRPr="00B53119">
        <w:rPr>
          <w:rFonts w:ascii="Times New Roman" w:hAnsi="Times New Roman" w:cs="Times New Roman"/>
          <w:i/>
          <w:sz w:val="26"/>
          <w:szCs w:val="26"/>
          <w:shd w:val="clear" w:color="auto" w:fill="FFFFFF"/>
        </w:rPr>
        <w:softHyphen/>
        <w:t>тро</w:t>
      </w:r>
      <w:r w:rsidRPr="00B53119">
        <w:rPr>
          <w:rFonts w:ascii="Times New Roman" w:hAnsi="Times New Roman" w:cs="Times New Roman"/>
          <w:i/>
          <w:sz w:val="26"/>
          <w:szCs w:val="26"/>
          <w:shd w:val="clear" w:color="auto" w:fill="FFFFFF"/>
        </w:rPr>
        <w:softHyphen/>
        <w:t>ля для всех меропри</w:t>
      </w:r>
      <w:r w:rsidRPr="00B53119">
        <w:rPr>
          <w:rFonts w:ascii="Times New Roman" w:hAnsi="Times New Roman" w:cs="Times New Roman"/>
          <w:i/>
          <w:sz w:val="26"/>
          <w:szCs w:val="26"/>
          <w:shd w:val="clear" w:color="auto" w:fill="FFFFFF"/>
        </w:rPr>
        <w:softHyphen/>
        <w:t>ятий</w:t>
      </w:r>
      <w:r w:rsidRPr="00B53119">
        <w:rPr>
          <w:rFonts w:ascii="Tahoma" w:hAnsi="Tahoma" w:cs="Tahoma"/>
          <w:sz w:val="26"/>
          <w:szCs w:val="26"/>
          <w:shd w:val="clear" w:color="auto" w:fill="FFFFFF"/>
        </w:rPr>
        <w:t>.</w:t>
      </w:r>
      <w:r w:rsidRPr="00B53119">
        <w:rPr>
          <w:rFonts w:ascii="Tahoma" w:hAnsi="Tahoma" w:cs="Tahoma"/>
          <w:sz w:val="18"/>
          <w:szCs w:val="18"/>
        </w:rPr>
        <w:br/>
      </w:r>
      <w:r w:rsidRPr="00B53119">
        <w:rPr>
          <w:rFonts w:ascii="Tahoma" w:hAnsi="Tahoma" w:cs="Tahoma"/>
          <w:sz w:val="18"/>
          <w:szCs w:val="18"/>
        </w:rPr>
        <w:br/>
      </w:r>
      <w:r w:rsidRPr="00B53119">
        <w:rPr>
          <w:rFonts w:ascii="Times New Roman" w:hAnsi="Times New Roman" w:cs="Times New Roman"/>
          <w:b/>
          <w:sz w:val="28"/>
          <w:szCs w:val="28"/>
        </w:rPr>
        <w:t>5. Основы финансовой самостоятельности местного самоуправления</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5.1. Особенности регулирования бюджетной обеспеченности муниципальных образований в Республике Хакасия:</w:t>
      </w:r>
    </w:p>
    <w:p w:rsidR="00982F5B" w:rsidRPr="00B53119" w:rsidRDefault="00982F5B" w:rsidP="00982F5B">
      <w:pPr>
        <w:spacing w:after="0" w:line="240" w:lineRule="auto"/>
        <w:ind w:firstLine="708"/>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Одной из приоритетных задач финансовой политики  в Республике Хакасия является создание эффективной и действенной системы межбюджетных отношений (межбюджетного регулирования) по развитию механизма выравнивания бюджетной обеспеченности муниципальных образований.</w:t>
      </w:r>
    </w:p>
    <w:p w:rsidR="00982F5B" w:rsidRPr="00B53119" w:rsidRDefault="00982F5B" w:rsidP="00982F5B">
      <w:pPr>
        <w:pStyle w:val="ConsPlusNormal"/>
        <w:ind w:firstLine="708"/>
        <w:jc w:val="both"/>
        <w:rPr>
          <w:rFonts w:eastAsia="Calibri"/>
          <w:i/>
          <w:lang w:eastAsia="ru-RU"/>
        </w:rPr>
      </w:pPr>
      <w:r w:rsidRPr="00B53119">
        <w:rPr>
          <w:rFonts w:eastAsia="Calibri"/>
          <w:i/>
          <w:lang w:eastAsia="ru-RU"/>
        </w:rPr>
        <w:lastRenderedPageBreak/>
        <w:t xml:space="preserve">В целях выравнивания бюджетной обеспеченности муниципальных районов и городских округов Республики Хакасия в республиканском бюджете  Республики Хакасия предусмотрены дотации на выравнивание бюджетной обеспеченности. </w:t>
      </w:r>
    </w:p>
    <w:p w:rsidR="00982F5B" w:rsidRPr="00B53119" w:rsidRDefault="00982F5B" w:rsidP="00982F5B">
      <w:pPr>
        <w:pStyle w:val="ConsPlusNormal"/>
        <w:ind w:firstLine="540"/>
        <w:jc w:val="both"/>
        <w:rPr>
          <w:rFonts w:eastAsia="Calibri"/>
          <w:i/>
          <w:lang w:eastAsia="ru-RU"/>
        </w:rPr>
      </w:pPr>
      <w:r w:rsidRPr="00B53119">
        <w:rPr>
          <w:rFonts w:eastAsia="Calibri"/>
          <w:i/>
          <w:lang w:eastAsia="ru-RU"/>
        </w:rPr>
        <w:t xml:space="preserve">Указанные дотации распределяются исходя из уровня расчетной бюджетной обеспеченности в соответствии с Методикой распределения дотаций на выравнивание бюджетной обеспеченности муниципальных районов (городских округов) Республики Хакасия, утвержденной Законом Республики Хакасия от 07.12.2007 № 93-ЗРХ «О бюджетном процессе и межбюджетных отношениях в Республике Хакасия». </w:t>
      </w:r>
    </w:p>
    <w:p w:rsidR="00982F5B" w:rsidRPr="00B53119" w:rsidRDefault="00982F5B" w:rsidP="00982F5B">
      <w:pPr>
        <w:tabs>
          <w:tab w:val="left" w:pos="0"/>
        </w:tabs>
        <w:autoSpaceDE w:val="0"/>
        <w:autoSpaceDN w:val="0"/>
        <w:adjustRightInd w:val="0"/>
        <w:spacing w:after="0" w:line="240" w:lineRule="auto"/>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ab/>
        <w:t xml:space="preserve">При этом расчетные дотации на выравнивание бюджетной обеспеченности муниципальных районов и городских округов  частично заменяются дополнительными нормативами отчислений в бюджеты муниципальных районов (городских округов) от налога на доходы физических лиц (далее  - Дополнительный норматив от НДФЛ). </w:t>
      </w:r>
    </w:p>
    <w:p w:rsidR="00982F5B" w:rsidRPr="00B53119" w:rsidRDefault="00982F5B" w:rsidP="00982F5B">
      <w:pPr>
        <w:pStyle w:val="ConsPlusNormal"/>
        <w:ind w:firstLine="540"/>
        <w:jc w:val="both"/>
        <w:rPr>
          <w:rFonts w:eastAsia="Calibri"/>
          <w:i/>
          <w:lang w:eastAsia="ru-RU"/>
        </w:rPr>
      </w:pPr>
      <w:r w:rsidRPr="00B53119">
        <w:rPr>
          <w:rFonts w:eastAsia="Calibri"/>
          <w:i/>
          <w:lang w:eastAsia="ru-RU"/>
        </w:rPr>
        <w:tab/>
        <w:t>Значение Дополнительного норматива от НДФЛ ежегодно утверждается Законом Республики Хакасия о бюджете на очередной финансовый год и плановый период.</w:t>
      </w:r>
    </w:p>
    <w:p w:rsidR="00982F5B" w:rsidRPr="00B53119" w:rsidRDefault="00982F5B" w:rsidP="00982F5B">
      <w:pPr>
        <w:pStyle w:val="ab"/>
        <w:tabs>
          <w:tab w:val="left" w:pos="0"/>
        </w:tabs>
        <w:spacing w:before="0" w:after="0"/>
        <w:ind w:firstLine="720"/>
        <w:contextualSpacing/>
        <w:jc w:val="both"/>
        <w:rPr>
          <w:rFonts w:ascii="Times New Roman" w:hAnsi="Times New Roman" w:cs="Times New Roman"/>
          <w:bCs/>
          <w:i/>
          <w:color w:val="auto"/>
          <w:sz w:val="26"/>
          <w:szCs w:val="26"/>
        </w:rPr>
      </w:pPr>
      <w:r w:rsidRPr="00B53119">
        <w:rPr>
          <w:rFonts w:ascii="Times New Roman" w:hAnsi="Times New Roman" w:cs="Times New Roman"/>
          <w:bCs/>
          <w:i/>
          <w:color w:val="auto"/>
          <w:sz w:val="26"/>
          <w:szCs w:val="26"/>
        </w:rPr>
        <w:t>Объем дотации на выравнивание бюджетной обеспеченности муниципальных районов (городских округов) с учетом дополнительного</w:t>
      </w:r>
      <w:r w:rsidRPr="00B53119">
        <w:rPr>
          <w:rFonts w:ascii="Times New Roman" w:eastAsia="Calibri" w:hAnsi="Times New Roman" w:cs="Times New Roman"/>
          <w:i/>
          <w:color w:val="auto"/>
          <w:sz w:val="26"/>
          <w:szCs w:val="26"/>
        </w:rPr>
        <w:t xml:space="preserve"> норматива от НДФЛ на 2019 год составляет 1 842 100 тыс. рублей. По итогам 2018 года </w:t>
      </w:r>
      <w:r w:rsidRPr="00B53119">
        <w:rPr>
          <w:rFonts w:ascii="Times New Roman" w:hAnsi="Times New Roman" w:cs="Times New Roman"/>
          <w:bCs/>
          <w:i/>
          <w:color w:val="auto"/>
          <w:sz w:val="26"/>
          <w:szCs w:val="26"/>
        </w:rPr>
        <w:t>дотация на выравнивание бюджетной обеспеченности муниципальных районов (городских округов) и поступления по дополнительным</w:t>
      </w:r>
      <w:r w:rsidRPr="00B53119">
        <w:rPr>
          <w:rFonts w:ascii="Times New Roman" w:eastAsia="Calibri" w:hAnsi="Times New Roman" w:cs="Times New Roman"/>
          <w:i/>
          <w:color w:val="auto"/>
          <w:sz w:val="26"/>
          <w:szCs w:val="26"/>
        </w:rPr>
        <w:t xml:space="preserve"> нормативам от НДФЛ </w:t>
      </w:r>
      <w:r w:rsidRPr="00B53119">
        <w:rPr>
          <w:rFonts w:ascii="Times New Roman" w:hAnsi="Times New Roman" w:cs="Times New Roman"/>
          <w:bCs/>
          <w:i/>
          <w:color w:val="auto"/>
          <w:sz w:val="26"/>
          <w:szCs w:val="26"/>
        </w:rPr>
        <w:t>составили 1 677 023 тыс. рублей. Рост дотации на выравнивание бюджетной обеспеченности с учетом дополнительного</w:t>
      </w:r>
      <w:r w:rsidRPr="00B53119">
        <w:rPr>
          <w:rFonts w:ascii="Times New Roman" w:eastAsia="Calibri" w:hAnsi="Times New Roman" w:cs="Times New Roman"/>
          <w:i/>
          <w:color w:val="auto"/>
          <w:sz w:val="26"/>
          <w:szCs w:val="26"/>
        </w:rPr>
        <w:t xml:space="preserve"> норматива от НДФЛ</w:t>
      </w:r>
      <w:r w:rsidRPr="00B53119">
        <w:rPr>
          <w:rFonts w:ascii="Times New Roman" w:hAnsi="Times New Roman" w:cs="Times New Roman"/>
          <w:bCs/>
          <w:i/>
          <w:color w:val="auto"/>
          <w:sz w:val="26"/>
          <w:szCs w:val="26"/>
        </w:rPr>
        <w:t xml:space="preserve"> на 2019 год по сравнению 2018 годом составил 165 077 тыс. рублей. А п</w:t>
      </w:r>
      <w:r w:rsidRPr="00B53119">
        <w:rPr>
          <w:rFonts w:ascii="Times New Roman" w:eastAsia="Calibri" w:hAnsi="Times New Roman" w:cs="Times New Roman"/>
          <w:i/>
          <w:color w:val="auto"/>
          <w:sz w:val="26"/>
          <w:szCs w:val="26"/>
        </w:rPr>
        <w:t>о сравнению с 2016 годом  - 487 393 тыс. рублей.</w:t>
      </w:r>
    </w:p>
    <w:p w:rsidR="00982F5B" w:rsidRPr="00B53119" w:rsidRDefault="00982F5B" w:rsidP="00982F5B">
      <w:pPr>
        <w:pStyle w:val="ConsPlusNormal"/>
        <w:ind w:firstLine="540"/>
        <w:jc w:val="both"/>
        <w:rPr>
          <w:rFonts w:eastAsia="Calibri"/>
          <w:i/>
          <w:lang w:eastAsia="ru-RU"/>
        </w:rPr>
      </w:pPr>
      <w:r w:rsidRPr="00B53119">
        <w:rPr>
          <w:rFonts w:eastAsia="Calibri"/>
          <w:i/>
          <w:lang w:eastAsia="ru-RU"/>
        </w:rPr>
        <w:t xml:space="preserve">Выравнивание бюджетной обеспеченности поселений осуществляется в основном за счет субвенций из республиканского бюджета Республики Хакасия на осуществление государственных полномочий по расчету и предоставлению дотаций бюджетам поселений в соответствии с Методикой, утвержденной Законом Республики Хакасия </w:t>
      </w:r>
      <w:r w:rsidRPr="00B53119">
        <w:rPr>
          <w:i/>
        </w:rPr>
        <w:t xml:space="preserve">от 06.12.2007 № 87-ЗРХ «О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 </w:t>
      </w:r>
      <w:r w:rsidRPr="00B53119">
        <w:rPr>
          <w:rFonts w:eastAsia="Calibri"/>
          <w:i/>
          <w:lang w:eastAsia="ru-RU"/>
        </w:rPr>
        <w:t>По сравнению с предшествующими периодами (2016 - 2018 годы) объем указанных субвенций на 2019 год вырос почти в два раза (на 220 000 тыс. рублей) и составил в 2019 году 450 000 тыс. рублей.</w:t>
      </w:r>
    </w:p>
    <w:p w:rsidR="00982F5B" w:rsidRPr="00B53119" w:rsidRDefault="00982F5B" w:rsidP="00982F5B">
      <w:pPr>
        <w:pStyle w:val="ConsPlusNormal"/>
        <w:ind w:firstLine="540"/>
        <w:jc w:val="both"/>
        <w:rPr>
          <w:i/>
        </w:rPr>
      </w:pPr>
      <w:r w:rsidRPr="00B53119">
        <w:rPr>
          <w:rFonts w:eastAsia="Calibri"/>
          <w:i/>
          <w:lang w:eastAsia="ru-RU"/>
        </w:rPr>
        <w:t xml:space="preserve">    Помимо дополнительных отчислений от НДФЛ в бюджеты</w:t>
      </w:r>
      <w:r w:rsidRPr="00B53119">
        <w:rPr>
          <w:rFonts w:eastAsia="Calibri"/>
          <w:i/>
        </w:rPr>
        <w:t xml:space="preserve"> муниципальных районов и городских округов,</w:t>
      </w:r>
      <w:r w:rsidRPr="00B53119">
        <w:rPr>
          <w:rFonts w:eastAsia="Calibri"/>
          <w:i/>
          <w:lang w:eastAsia="ru-RU"/>
        </w:rPr>
        <w:t xml:space="preserve"> к действующим в республике механизмам межбюджетного регулирования следует отнести </w:t>
      </w:r>
      <w:r w:rsidRPr="00B53119">
        <w:rPr>
          <w:rFonts w:eastAsia="Calibri"/>
          <w:i/>
        </w:rPr>
        <w:t xml:space="preserve">установление </w:t>
      </w:r>
      <w:r w:rsidRPr="00B53119">
        <w:rPr>
          <w:rFonts w:eastAsia="Calibri"/>
          <w:i/>
          <w:lang w:eastAsia="ru-RU"/>
        </w:rPr>
        <w:t>единых нормативов отчислений от налога на доходы физических лиц</w:t>
      </w:r>
      <w:r w:rsidRPr="00B53119">
        <w:rPr>
          <w:rFonts w:eastAsia="Calibri"/>
          <w:i/>
        </w:rPr>
        <w:t xml:space="preserve"> в бюджеты поселений и</w:t>
      </w:r>
      <w:r w:rsidRPr="00B53119">
        <w:rPr>
          <w:rFonts w:eastAsia="Calibri"/>
          <w:i/>
          <w:lang w:eastAsia="ru-RU"/>
        </w:rPr>
        <w:t xml:space="preserve"> дифференцированны</w:t>
      </w:r>
      <w:r w:rsidRPr="00B53119">
        <w:rPr>
          <w:rFonts w:eastAsia="Calibri"/>
          <w:i/>
        </w:rPr>
        <w:t>е</w:t>
      </w:r>
      <w:r w:rsidRPr="00B53119">
        <w:rPr>
          <w:rFonts w:eastAsia="Calibri"/>
          <w:i/>
          <w:lang w:eastAsia="ru-RU"/>
        </w:rPr>
        <w:t xml:space="preserve"> норматив</w:t>
      </w:r>
      <w:r w:rsidRPr="00B53119">
        <w:rPr>
          <w:rFonts w:eastAsia="Calibri"/>
          <w:i/>
        </w:rPr>
        <w:t xml:space="preserve">ы </w:t>
      </w:r>
      <w:r w:rsidRPr="00B53119">
        <w:rPr>
          <w:i/>
        </w:rPr>
        <w:t>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982F5B" w:rsidRPr="00B53119" w:rsidRDefault="00982F5B" w:rsidP="00982F5B">
      <w:pPr>
        <w:tabs>
          <w:tab w:val="left" w:pos="0"/>
        </w:tabs>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Для сохранения доходной базы местных бюджетов сельских поселений Законом Республики Хакасия от 08.12.2014 № 107-ЗРХ «О едином нормативе отчислений в местные бюджеты Республики Хакасия» в бюджеты сельских поселений передано 10 процентов НДФЛ. С 2015 года в бюджеты сельских поселений зачисляется 12% налога (по Бюджетному кодексу РФ - 2%). Эта мера позволила обеспечить </w:t>
      </w:r>
      <w:r w:rsidRPr="00B53119">
        <w:rPr>
          <w:rFonts w:ascii="Times New Roman" w:hAnsi="Times New Roman" w:cs="Times New Roman"/>
          <w:i/>
          <w:sz w:val="26"/>
          <w:szCs w:val="26"/>
        </w:rPr>
        <w:lastRenderedPageBreak/>
        <w:t xml:space="preserve">дополнительные поступления налога в бюджеты поселений в 2018 году в сумме 161 555 тыс. рублей.  </w:t>
      </w:r>
    </w:p>
    <w:p w:rsidR="00982F5B" w:rsidRPr="00B53119" w:rsidRDefault="00982F5B" w:rsidP="00982F5B">
      <w:pPr>
        <w:autoSpaceDE w:val="0"/>
        <w:autoSpaceDN w:val="0"/>
        <w:adjustRightInd w:val="0"/>
        <w:spacing w:after="0" w:line="240" w:lineRule="auto"/>
        <w:ind w:firstLine="540"/>
        <w:jc w:val="both"/>
        <w:rPr>
          <w:rFonts w:ascii="Times New Roman" w:eastAsia="Calibri" w:hAnsi="Times New Roman" w:cs="Times New Roman"/>
          <w:i/>
          <w:sz w:val="26"/>
          <w:szCs w:val="26"/>
        </w:rPr>
      </w:pPr>
      <w:r w:rsidRPr="00B53119">
        <w:rPr>
          <w:rFonts w:ascii="Times New Roman" w:hAnsi="Times New Roman" w:cs="Times New Roman"/>
          <w:i/>
          <w:sz w:val="26"/>
          <w:szCs w:val="26"/>
        </w:rPr>
        <w:t xml:space="preserve">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муниципальных образований распределяются в </w:t>
      </w:r>
      <w:r w:rsidRPr="00B53119">
        <w:rPr>
          <w:rFonts w:ascii="Times New Roman" w:eastAsia="Calibri" w:hAnsi="Times New Roman" w:cs="Times New Roman"/>
          <w:i/>
          <w:sz w:val="26"/>
          <w:szCs w:val="26"/>
        </w:rPr>
        <w:t xml:space="preserve">соответствии с Методикой, утвержденной Законом Республики Хакасия от 07.12.2007 № 93-ЗРХ «О бюджетном процессе и межбюджетных отношениях в Республике Хакасия». В 2018 году в местные бюджеты поступило акцизов в объеме 121 123 тыс. рублей. </w:t>
      </w:r>
    </w:p>
    <w:p w:rsidR="00982F5B" w:rsidRPr="00B53119" w:rsidRDefault="00982F5B" w:rsidP="00982F5B">
      <w:pPr>
        <w:pStyle w:val="ConsPlusNormal"/>
        <w:tabs>
          <w:tab w:val="left" w:pos="851"/>
        </w:tabs>
        <w:jc w:val="both"/>
        <w:outlineLvl w:val="1"/>
        <w:rPr>
          <w:i/>
        </w:rPr>
      </w:pPr>
      <w:r w:rsidRPr="00B53119">
        <w:tab/>
      </w:r>
      <w:r w:rsidRPr="00B53119">
        <w:rPr>
          <w:i/>
        </w:rPr>
        <w:t>Бюджеты муниципальных образований Республики Хакасия утверждаются и исполняются   в соответствии с требованиями Бюджетного Кодекса Российской Федерации и решений Советов депутатов  МО «Об утверждении Положения о бюджетном процессе в муниципальном образовании». На основе предварительного прогноза социально-экономического развития муниципального образования ежегодно разрабатываются «Основные направления бюджетной и налоговой политики муниципального образования на текущий год и плановый периоды».</w:t>
      </w:r>
    </w:p>
    <w:p w:rsidR="00982F5B" w:rsidRPr="00B53119" w:rsidRDefault="00982F5B" w:rsidP="00982F5B">
      <w:pPr>
        <w:pStyle w:val="ConsPlusNormal"/>
        <w:tabs>
          <w:tab w:val="left" w:pos="851"/>
        </w:tabs>
        <w:jc w:val="both"/>
        <w:outlineLvl w:val="1"/>
        <w:rPr>
          <w:i/>
        </w:rPr>
      </w:pPr>
      <w:r w:rsidRPr="00B53119">
        <w:rPr>
          <w:i/>
        </w:rPr>
        <w:tab/>
        <w:t>Цель «Основных направлений бюджетной и налоговой политики муниципального образования» - определение условий, принимаемых при составлении проекта решения о бюджете муниципального образования, подходов к его формированию, обеспечение устойчивости и безусловное исполнение принятых обязательств наиболее эффективным способом в условиях ограниченности бюджетных ресурсов.</w:t>
      </w:r>
    </w:p>
    <w:p w:rsidR="00982F5B" w:rsidRPr="00B53119" w:rsidRDefault="00982F5B" w:rsidP="00982F5B">
      <w:pPr>
        <w:pStyle w:val="ConsPlusNormal"/>
        <w:tabs>
          <w:tab w:val="left" w:pos="851"/>
        </w:tabs>
        <w:jc w:val="both"/>
        <w:outlineLvl w:val="1"/>
        <w:rPr>
          <w:i/>
        </w:rPr>
      </w:pPr>
      <w:r w:rsidRPr="00B53119">
        <w:rPr>
          <w:i/>
        </w:rPr>
        <w:tab/>
        <w:t>Отличительной особенностью основных направлений бюджетной и налоговой политики является реализация комплекса мер в соответствии с Планом мероприятий по росту доходов, оптимизации расходов и совершенствованию долговой политики муниципального образования.</w:t>
      </w:r>
    </w:p>
    <w:p w:rsidR="00982F5B" w:rsidRPr="00B53119" w:rsidRDefault="00982F5B" w:rsidP="00982F5B">
      <w:pPr>
        <w:tabs>
          <w:tab w:val="left" w:pos="851"/>
          <w:tab w:val="left" w:pos="993"/>
        </w:tabs>
        <w:spacing w:after="0" w:line="240" w:lineRule="auto"/>
        <w:ind w:firstLine="567"/>
        <w:jc w:val="both"/>
        <w:rPr>
          <w:rFonts w:ascii="Times New Roman" w:hAnsi="Times New Roman" w:cs="Times New Roman"/>
          <w:i/>
          <w:sz w:val="26"/>
          <w:szCs w:val="26"/>
        </w:rPr>
      </w:pPr>
      <w:r w:rsidRPr="00B53119">
        <w:rPr>
          <w:rFonts w:ascii="Times New Roman" w:hAnsi="Times New Roman" w:cs="Times New Roman"/>
          <w:i/>
          <w:sz w:val="26"/>
          <w:szCs w:val="26"/>
        </w:rPr>
        <w:t xml:space="preserve">  Ключевыми факторами, оказавшими влияние на бюджетную и налоговую политику муниципальных образований финансового периода</w:t>
      </w:r>
      <w:r w:rsidR="001A3DDE" w:rsidRPr="00B53119">
        <w:rPr>
          <w:rFonts w:ascii="Times New Roman" w:hAnsi="Times New Roman" w:cs="Times New Roman"/>
          <w:i/>
          <w:sz w:val="26"/>
          <w:szCs w:val="26"/>
        </w:rPr>
        <w:t>2018 года</w:t>
      </w:r>
      <w:r w:rsidRPr="00B53119">
        <w:rPr>
          <w:rFonts w:ascii="Times New Roman" w:hAnsi="Times New Roman" w:cs="Times New Roman"/>
          <w:i/>
          <w:sz w:val="26"/>
          <w:szCs w:val="26"/>
        </w:rPr>
        <w:t xml:space="preserve"> стали:</w:t>
      </w:r>
    </w:p>
    <w:p w:rsidR="00982F5B" w:rsidRPr="00B53119" w:rsidRDefault="00982F5B" w:rsidP="00982F5B">
      <w:pPr>
        <w:tabs>
          <w:tab w:val="left" w:pos="709"/>
          <w:tab w:val="left" w:pos="993"/>
        </w:tabs>
        <w:spacing w:after="0" w:line="240" w:lineRule="auto"/>
        <w:ind w:firstLine="567"/>
        <w:jc w:val="both"/>
        <w:rPr>
          <w:rFonts w:ascii="Times New Roman" w:hAnsi="Times New Roman" w:cs="Times New Roman"/>
          <w:i/>
          <w:sz w:val="26"/>
          <w:szCs w:val="26"/>
        </w:rPr>
      </w:pPr>
      <w:r w:rsidRPr="00B53119">
        <w:rPr>
          <w:rFonts w:ascii="Times New Roman" w:hAnsi="Times New Roman" w:cs="Times New Roman"/>
          <w:i/>
          <w:sz w:val="26"/>
          <w:szCs w:val="26"/>
        </w:rPr>
        <w:t xml:space="preserve"> </w:t>
      </w:r>
      <w:r w:rsidRPr="00B53119">
        <w:rPr>
          <w:rFonts w:ascii="Times New Roman" w:hAnsi="Times New Roman" w:cs="Times New Roman"/>
          <w:i/>
          <w:sz w:val="26"/>
          <w:szCs w:val="26"/>
        </w:rPr>
        <w:tab/>
        <w:t>- продолжение реализации бюджетных реформ (оптимизация структуры бюджетной сети, повышение эффективности и качества оказания муниципальных услуг, формирование бюджета в программном формате, совершенствование процедур муниципального финансового контроля);</w:t>
      </w:r>
    </w:p>
    <w:p w:rsidR="00982F5B" w:rsidRPr="00B53119" w:rsidRDefault="00982F5B" w:rsidP="00982F5B">
      <w:pPr>
        <w:spacing w:after="0" w:line="240" w:lineRule="auto"/>
        <w:ind w:firstLine="567"/>
        <w:jc w:val="both"/>
        <w:rPr>
          <w:rFonts w:ascii="Times New Roman" w:hAnsi="Times New Roman" w:cs="Times New Roman"/>
          <w:i/>
          <w:sz w:val="26"/>
          <w:szCs w:val="26"/>
        </w:rPr>
      </w:pPr>
      <w:r w:rsidRPr="00B53119">
        <w:rPr>
          <w:rFonts w:ascii="Times New Roman" w:hAnsi="Times New Roman" w:cs="Times New Roman"/>
          <w:i/>
          <w:sz w:val="26"/>
          <w:szCs w:val="26"/>
        </w:rPr>
        <w:tab/>
        <w:t xml:space="preserve">- реализация Указов Президента Российской Федерации; </w:t>
      </w:r>
    </w:p>
    <w:p w:rsidR="00982F5B" w:rsidRPr="00B53119" w:rsidRDefault="00982F5B" w:rsidP="00982F5B">
      <w:pPr>
        <w:tabs>
          <w:tab w:val="left" w:pos="709"/>
        </w:tabs>
        <w:spacing w:after="0" w:line="240" w:lineRule="auto"/>
        <w:ind w:firstLine="567"/>
        <w:jc w:val="both"/>
        <w:rPr>
          <w:rFonts w:ascii="Times New Roman" w:hAnsi="Times New Roman" w:cs="Times New Roman"/>
          <w:i/>
          <w:sz w:val="26"/>
          <w:szCs w:val="26"/>
        </w:rPr>
      </w:pPr>
      <w:r w:rsidRPr="00B53119">
        <w:rPr>
          <w:rFonts w:ascii="Times New Roman" w:hAnsi="Times New Roman" w:cs="Times New Roman"/>
          <w:i/>
          <w:sz w:val="26"/>
          <w:szCs w:val="26"/>
        </w:rPr>
        <w:tab/>
        <w:t>- решения, принимаемые на федеральном и региональном уровнях в рамках разработки новой редакции Бюджетного кодекса Российской Федерации, формирования налоговой политики, а также в части перераспределения полномочий органов местного самоуправления.</w:t>
      </w:r>
    </w:p>
    <w:p w:rsidR="00982F5B" w:rsidRPr="00B53119" w:rsidRDefault="00982F5B" w:rsidP="00982F5B">
      <w:pPr>
        <w:tabs>
          <w:tab w:val="left" w:pos="4820"/>
        </w:tabs>
        <w:autoSpaceDE w:val="0"/>
        <w:autoSpaceDN w:val="0"/>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Основные направления налоговой политики муниципальных образований     напрямую связаны с проводимой на федеральном уровне налоговой политикой. Основным ориентиром  этой налоговой политики является наращивание доходного потенциала, увеличение поступлений доходов, обеспечение сбалансированности местных бюджетов.</w:t>
      </w:r>
    </w:p>
    <w:p w:rsidR="00982F5B" w:rsidRPr="00B53119" w:rsidRDefault="00982F5B" w:rsidP="00982F5B">
      <w:pPr>
        <w:pStyle w:val="ConsPlusNormal"/>
        <w:tabs>
          <w:tab w:val="left" w:pos="851"/>
        </w:tabs>
        <w:jc w:val="both"/>
        <w:rPr>
          <w:i/>
        </w:rPr>
      </w:pPr>
      <w:r w:rsidRPr="00B53119">
        <w:rPr>
          <w:i/>
        </w:rPr>
        <w:t xml:space="preserve">             С учетом проводимой на федеральном и региональном уровнях работы по внедрению в бюджетный процесс концептуальных изменений, которые предполагают рассмотрение предоставляемых налоговых льгот через призму налоговых расходов, на уровне муниципальных образований происходит усовершенствование нормативной </w:t>
      </w:r>
      <w:r w:rsidRPr="00B53119">
        <w:rPr>
          <w:i/>
        </w:rPr>
        <w:lastRenderedPageBreak/>
        <w:t xml:space="preserve">базы по оценке льгот с целью обеспечения справедливых конкурентных условий, достижения максимального экономического и бюджетного эффекта. </w:t>
      </w:r>
    </w:p>
    <w:p w:rsidR="00982F5B" w:rsidRPr="00B53119" w:rsidRDefault="00982F5B" w:rsidP="00982F5B">
      <w:pPr>
        <w:pStyle w:val="ConsPlusNormal"/>
        <w:tabs>
          <w:tab w:val="left" w:pos="851"/>
        </w:tabs>
        <w:ind w:firstLine="709"/>
        <w:jc w:val="both"/>
        <w:rPr>
          <w:rStyle w:val="pt-a0-000026"/>
          <w:i/>
        </w:rPr>
      </w:pPr>
      <w:r w:rsidRPr="00B53119">
        <w:rPr>
          <w:i/>
        </w:rPr>
        <w:t xml:space="preserve"> Как и в предыдущие годы приоритетным направлением налоговой политики остаются меры по </w:t>
      </w:r>
      <w:r w:rsidRPr="00B53119">
        <w:rPr>
          <w:rStyle w:val="pt-a0-000026"/>
          <w:i/>
        </w:rPr>
        <w:t xml:space="preserve">повышению эффективности администрирования налогов и сборов, повышению платежной дисциплины налогоплательщиков, в том числе участниками бюджетного процесса регионального и местных уровней. </w:t>
      </w:r>
    </w:p>
    <w:p w:rsidR="00982F5B" w:rsidRPr="00B53119" w:rsidRDefault="00982F5B" w:rsidP="00982F5B">
      <w:pPr>
        <w:pStyle w:val="ConsPlusNormal"/>
        <w:tabs>
          <w:tab w:val="left" w:pos="851"/>
        </w:tabs>
        <w:ind w:firstLine="709"/>
        <w:jc w:val="both"/>
        <w:rPr>
          <w:i/>
        </w:rPr>
      </w:pPr>
      <w:r w:rsidRPr="00B53119">
        <w:rPr>
          <w:i/>
        </w:rPr>
        <w:tab/>
        <w:t xml:space="preserve">Мобилизация резервов увеличения доходной базы местных бюджетов обеспечивается за счет легализации налоговой базы на региональном и местном уровнях, выводу предпринимательской деятельности из «тени», контролю за полнотой и своевременностью выплаты заработной платы, предотвращению фактов выплаты «серой» заработной платы, предпринимаемыми налоговыми органами совместно с органами местного самоуправления. </w:t>
      </w:r>
    </w:p>
    <w:p w:rsidR="00982F5B" w:rsidRPr="00B53119" w:rsidRDefault="00982F5B" w:rsidP="00982F5B">
      <w:pPr>
        <w:pStyle w:val="2"/>
        <w:tabs>
          <w:tab w:val="left" w:pos="615"/>
          <w:tab w:val="left" w:pos="851"/>
        </w:tabs>
        <w:ind w:firstLine="0"/>
        <w:outlineLvl w:val="0"/>
        <w:rPr>
          <w:i/>
          <w:sz w:val="26"/>
          <w:szCs w:val="26"/>
        </w:rPr>
      </w:pPr>
      <w:r w:rsidRPr="00B53119">
        <w:rPr>
          <w:i/>
          <w:sz w:val="26"/>
          <w:szCs w:val="26"/>
        </w:rPr>
        <w:tab/>
        <w:t xml:space="preserve">   Планирование расходной части бюджетов муниципальных образований основывается на муниципальных программах, что в полной мере отвечает принципам бюджетной системы Российской Федерации. Данный подход повышает обоснованность бюджетных ассигнований на этапе их формирования, обеспечивает их большую прозрачность для общества и наличие более широких возможностей для оценки их эффективности. </w:t>
      </w:r>
    </w:p>
    <w:p w:rsidR="00982F5B" w:rsidRPr="00B53119" w:rsidRDefault="00982F5B" w:rsidP="00982F5B">
      <w:pPr>
        <w:tabs>
          <w:tab w:val="left" w:pos="851"/>
          <w:tab w:val="left" w:pos="993"/>
        </w:tabs>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В рамках основных направлений бюджетной политики в части расходов предусматривается реализация следующих мер:</w:t>
      </w:r>
    </w:p>
    <w:p w:rsidR="00982F5B" w:rsidRPr="00B53119" w:rsidRDefault="00982F5B" w:rsidP="00982F5B">
      <w:pPr>
        <w:pStyle w:val="a3"/>
        <w:numPr>
          <w:ilvl w:val="0"/>
          <w:numId w:val="14"/>
        </w:numPr>
        <w:tabs>
          <w:tab w:val="left" w:pos="993"/>
        </w:tabs>
        <w:spacing w:after="0" w:line="240" w:lineRule="auto"/>
        <w:ind w:left="0" w:firstLine="567"/>
        <w:jc w:val="both"/>
        <w:rPr>
          <w:rFonts w:ascii="Times New Roman" w:hAnsi="Times New Roman" w:cs="Times New Roman"/>
          <w:i/>
          <w:sz w:val="26"/>
          <w:szCs w:val="26"/>
        </w:rPr>
      </w:pPr>
      <w:r w:rsidRPr="00B53119">
        <w:rPr>
          <w:rFonts w:ascii="Times New Roman" w:hAnsi="Times New Roman" w:cs="Times New Roman"/>
          <w:i/>
          <w:sz w:val="26"/>
          <w:szCs w:val="26"/>
        </w:rPr>
        <w:t>Необходимо продолжить реализацию плана мероприятий по оптимизации бюджетных расходов, обеспечив соответствие расходных обязательств реальным доходным источникам и источникам покрытия дефицита бюджета.</w:t>
      </w:r>
    </w:p>
    <w:p w:rsidR="00982F5B" w:rsidRPr="00B53119" w:rsidRDefault="00982F5B" w:rsidP="00982F5B">
      <w:pPr>
        <w:tabs>
          <w:tab w:val="left" w:pos="851"/>
          <w:tab w:val="left" w:pos="993"/>
        </w:tabs>
        <w:spacing w:after="0" w:line="240" w:lineRule="auto"/>
        <w:ind w:firstLine="567"/>
        <w:jc w:val="both"/>
        <w:rPr>
          <w:rFonts w:ascii="Times New Roman" w:hAnsi="Times New Roman" w:cs="Times New Roman"/>
          <w:i/>
          <w:sz w:val="26"/>
          <w:szCs w:val="26"/>
        </w:rPr>
      </w:pPr>
      <w:r w:rsidRPr="00B53119">
        <w:rPr>
          <w:rFonts w:ascii="Times New Roman" w:hAnsi="Times New Roman" w:cs="Times New Roman"/>
          <w:i/>
          <w:sz w:val="26"/>
          <w:szCs w:val="26"/>
        </w:rPr>
        <w:t>2. В целях минимизации рисков несбалансированности бюджета необходимо обеспечить направление дополнительных поступлений по доходам на снижение бюджетного дефицита, а не на увеличение расходных обязательств.</w:t>
      </w:r>
    </w:p>
    <w:p w:rsidR="00982F5B" w:rsidRPr="00B53119" w:rsidRDefault="00982F5B" w:rsidP="00982F5B">
      <w:pPr>
        <w:tabs>
          <w:tab w:val="left" w:pos="851"/>
          <w:tab w:val="left" w:pos="993"/>
        </w:tabs>
        <w:spacing w:after="0" w:line="240" w:lineRule="auto"/>
        <w:ind w:firstLine="567"/>
        <w:jc w:val="both"/>
        <w:rPr>
          <w:rFonts w:ascii="Times New Roman" w:hAnsi="Times New Roman" w:cs="Times New Roman"/>
          <w:i/>
          <w:sz w:val="26"/>
          <w:szCs w:val="26"/>
        </w:rPr>
      </w:pPr>
      <w:r w:rsidRPr="00B53119">
        <w:rPr>
          <w:rFonts w:ascii="Times New Roman" w:hAnsi="Times New Roman" w:cs="Times New Roman"/>
          <w:i/>
          <w:sz w:val="26"/>
          <w:szCs w:val="26"/>
        </w:rPr>
        <w:t xml:space="preserve"> 3.  При планировании бюджета в первоочередном порядке предполагается включение в бюджет расходов на финансирование действующих расходных обязательств.</w:t>
      </w:r>
    </w:p>
    <w:p w:rsidR="00982F5B" w:rsidRPr="00B53119" w:rsidRDefault="00982F5B" w:rsidP="00982F5B">
      <w:pPr>
        <w:tabs>
          <w:tab w:val="left" w:pos="993"/>
        </w:tabs>
        <w:spacing w:after="0" w:line="240" w:lineRule="auto"/>
        <w:ind w:firstLine="567"/>
        <w:jc w:val="both"/>
        <w:rPr>
          <w:rFonts w:ascii="Times New Roman" w:hAnsi="Times New Roman" w:cs="Times New Roman"/>
          <w:i/>
          <w:sz w:val="26"/>
          <w:szCs w:val="26"/>
        </w:rPr>
      </w:pPr>
      <w:r w:rsidRPr="00B53119">
        <w:rPr>
          <w:rFonts w:ascii="Times New Roman" w:hAnsi="Times New Roman" w:cs="Times New Roman"/>
          <w:i/>
          <w:sz w:val="26"/>
          <w:szCs w:val="26"/>
        </w:rPr>
        <w:t xml:space="preserve"> 4. При планировании расходов бюджета необходимо обеспечить безусловное выполнение всех публичных нормативных обязательств, осуществить резервирование средств на ликвидацию чрезвычайных ситуаций для недопущения отвлечения целевых средств, при наступлении непредвиденных ситуаций путем формирования резервных фондов, продолжить оптимизацию расходов на содержание органов местного самоуправления, а также сети подведомственных учреждений. </w:t>
      </w:r>
    </w:p>
    <w:p w:rsidR="00982F5B" w:rsidRPr="00B53119" w:rsidRDefault="00982F5B" w:rsidP="00982F5B">
      <w:pPr>
        <w:tabs>
          <w:tab w:val="left" w:pos="993"/>
        </w:tabs>
        <w:spacing w:after="0" w:line="240" w:lineRule="auto"/>
        <w:ind w:firstLine="567"/>
        <w:rPr>
          <w:rFonts w:ascii="Times New Roman" w:hAnsi="Times New Roman" w:cs="Times New Roman"/>
          <w:b/>
          <w:i/>
          <w:sz w:val="26"/>
          <w:szCs w:val="26"/>
        </w:rPr>
      </w:pPr>
      <w:r w:rsidRPr="00B53119">
        <w:rPr>
          <w:rFonts w:ascii="Times New Roman" w:hAnsi="Times New Roman" w:cs="Times New Roman"/>
          <w:b/>
          <w:i/>
          <w:sz w:val="26"/>
          <w:szCs w:val="26"/>
        </w:rPr>
        <w:t>Доходы  бюджетов МО.</w:t>
      </w:r>
    </w:p>
    <w:p w:rsidR="00982F5B" w:rsidRPr="00B53119" w:rsidRDefault="00982F5B" w:rsidP="00982F5B">
      <w:pPr>
        <w:spacing w:after="0" w:line="240" w:lineRule="auto"/>
        <w:ind w:firstLine="567"/>
        <w:jc w:val="both"/>
        <w:rPr>
          <w:rFonts w:ascii="Times New Roman" w:hAnsi="Times New Roman" w:cs="Times New Roman"/>
          <w:i/>
          <w:sz w:val="26"/>
          <w:szCs w:val="26"/>
        </w:rPr>
      </w:pPr>
      <w:r w:rsidRPr="00B53119">
        <w:rPr>
          <w:rFonts w:ascii="Times New Roman" w:hAnsi="Times New Roman" w:cs="Times New Roman"/>
          <w:i/>
          <w:sz w:val="26"/>
          <w:szCs w:val="26"/>
        </w:rPr>
        <w:t xml:space="preserve">Формирование доходов бюджета осуществляется на основе предварительного прогноза социально-экономического развития муниципального образования, основных направлений бюджетной и налоговой политики муниципального образования на текущий год и на плановый период, а также с учетом оценки поступлений доходов в бюджет в предыдущем году.    </w:t>
      </w:r>
    </w:p>
    <w:p w:rsidR="00982F5B" w:rsidRPr="00B53119" w:rsidRDefault="00982F5B" w:rsidP="00982F5B">
      <w:pPr>
        <w:tabs>
          <w:tab w:val="left" w:pos="851"/>
        </w:tabs>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При формировании проекта бюджета учитываются нормы бюджетного и налогового законодательства, действующие на момент составления проекта бюджета, принятые и предполагаемые к принятию изменения в бюджетное законодательство и законодательство о налогах и сборах Российской Федерации и Республики Хакасия, вступающие в действие в текущем году.</w:t>
      </w:r>
    </w:p>
    <w:p w:rsidR="00982F5B" w:rsidRPr="00B53119" w:rsidRDefault="00982F5B" w:rsidP="00982F5B">
      <w:pPr>
        <w:spacing w:after="0" w:line="240" w:lineRule="auto"/>
        <w:jc w:val="both"/>
        <w:rPr>
          <w:i/>
          <w:sz w:val="26"/>
          <w:szCs w:val="26"/>
        </w:rPr>
      </w:pPr>
      <w:r w:rsidRPr="00B53119">
        <w:rPr>
          <w:rStyle w:val="ad"/>
          <w:rFonts w:ascii="Times New Roman" w:hAnsi="Times New Roman" w:cs="Times New Roman"/>
          <w:i/>
          <w:sz w:val="26"/>
          <w:szCs w:val="26"/>
        </w:rPr>
        <w:lastRenderedPageBreak/>
        <w:t xml:space="preserve">             </w:t>
      </w:r>
      <w:r w:rsidRPr="00B53119">
        <w:rPr>
          <w:rStyle w:val="ad"/>
          <w:rFonts w:ascii="Times New Roman" w:hAnsi="Times New Roman" w:cs="Times New Roman"/>
          <w:b w:val="0"/>
          <w:i/>
          <w:sz w:val="26"/>
          <w:szCs w:val="26"/>
        </w:rPr>
        <w:t>При планировании бюджета учитывается</w:t>
      </w:r>
      <w:r w:rsidRPr="00B53119">
        <w:rPr>
          <w:rFonts w:ascii="Times New Roman" w:hAnsi="Times New Roman" w:cs="Times New Roman"/>
          <w:i/>
          <w:sz w:val="26"/>
          <w:szCs w:val="26"/>
        </w:rPr>
        <w:t xml:space="preserve"> результат от реализации </w:t>
      </w:r>
      <w:r w:rsidRPr="00B53119">
        <w:rPr>
          <w:rFonts w:ascii="Times New Roman" w:eastAsia="Calibri" w:hAnsi="Times New Roman" w:cs="Times New Roman"/>
          <w:i/>
          <w:sz w:val="26"/>
          <w:szCs w:val="26"/>
        </w:rPr>
        <w:t xml:space="preserve">Плана </w:t>
      </w:r>
      <w:r w:rsidRPr="00B53119">
        <w:rPr>
          <w:rFonts w:ascii="Times New Roman" w:hAnsi="Times New Roman" w:cs="Times New Roman"/>
          <w:i/>
          <w:sz w:val="26"/>
          <w:szCs w:val="26"/>
        </w:rPr>
        <w:t>мероприятий по росту доходов,</w:t>
      </w:r>
      <w:r w:rsidRPr="00B53119">
        <w:rPr>
          <w:rFonts w:ascii="Times New Roman" w:hAnsi="Times New Roman" w:cs="Times New Roman"/>
          <w:b/>
          <w:i/>
          <w:sz w:val="26"/>
          <w:szCs w:val="26"/>
        </w:rPr>
        <w:t xml:space="preserve"> </w:t>
      </w:r>
      <w:r w:rsidRPr="00B53119">
        <w:rPr>
          <w:rFonts w:ascii="Times New Roman" w:hAnsi="Times New Roman" w:cs="Times New Roman"/>
          <w:i/>
          <w:sz w:val="26"/>
          <w:szCs w:val="26"/>
        </w:rPr>
        <w:t>оптимизации расходов и совершенствованию долговой политики муниципального образования</w:t>
      </w:r>
      <w:r w:rsidR="001A3DDE" w:rsidRPr="00B53119">
        <w:rPr>
          <w:rFonts w:ascii="Times New Roman" w:hAnsi="Times New Roman" w:cs="Times New Roman"/>
          <w:i/>
          <w:sz w:val="26"/>
          <w:szCs w:val="26"/>
        </w:rPr>
        <w:t>.</w:t>
      </w:r>
      <w:r w:rsidRPr="00B53119">
        <w:rPr>
          <w:rFonts w:ascii="Times New Roman" w:hAnsi="Times New Roman" w:cs="Times New Roman"/>
          <w:i/>
          <w:sz w:val="26"/>
          <w:szCs w:val="26"/>
        </w:rPr>
        <w:t xml:space="preserve"> </w:t>
      </w:r>
    </w:p>
    <w:p w:rsidR="00982F5B" w:rsidRPr="00B53119" w:rsidRDefault="00982F5B" w:rsidP="00982F5B">
      <w:pPr>
        <w:tabs>
          <w:tab w:val="left" w:pos="851"/>
        </w:tabs>
        <w:spacing w:after="0" w:line="240" w:lineRule="auto"/>
        <w:ind w:firstLine="539"/>
        <w:jc w:val="both"/>
        <w:rPr>
          <w:rFonts w:ascii="Times New Roman" w:hAnsi="Times New Roman" w:cs="Times New Roman"/>
          <w:i/>
          <w:sz w:val="26"/>
          <w:szCs w:val="26"/>
        </w:rPr>
      </w:pPr>
      <w:r w:rsidRPr="00B53119">
        <w:rPr>
          <w:rFonts w:ascii="Times New Roman" w:hAnsi="Times New Roman" w:cs="Times New Roman"/>
          <w:i/>
          <w:sz w:val="26"/>
          <w:szCs w:val="26"/>
        </w:rPr>
        <w:t xml:space="preserve">   Консолидированный объем доходов местных бюджетов РХ за 2018 год составил 17553035 т. р., увеличившись по сравнению с 2017 годом на 32%.  Наибольший удельный вес в структуре доходов составляют безвозмездные поступления (65.5%).</w:t>
      </w:r>
    </w:p>
    <w:p w:rsidR="00982F5B" w:rsidRPr="00B53119" w:rsidRDefault="00982F5B" w:rsidP="00982F5B">
      <w:pPr>
        <w:tabs>
          <w:tab w:val="left" w:pos="851"/>
        </w:tabs>
        <w:spacing w:after="0" w:line="240" w:lineRule="auto"/>
        <w:jc w:val="center"/>
        <w:rPr>
          <w:rFonts w:ascii="Times New Roman" w:hAnsi="Times New Roman" w:cs="Times New Roman"/>
          <w:b/>
          <w:i/>
          <w:sz w:val="26"/>
          <w:szCs w:val="26"/>
        </w:rPr>
      </w:pPr>
      <w:r w:rsidRPr="00B53119">
        <w:rPr>
          <w:rFonts w:ascii="Times New Roman" w:hAnsi="Times New Roman" w:cs="Times New Roman"/>
          <w:b/>
          <w:i/>
          <w:sz w:val="26"/>
          <w:szCs w:val="26"/>
        </w:rPr>
        <w:t>ТАБЛИЦА «Структура доходов консолидированного бюджета МО РХ»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000"/>
        <w:gridCol w:w="1701"/>
      </w:tblGrid>
      <w:tr w:rsidR="00982F5B" w:rsidRPr="00B53119" w:rsidTr="006C38A0">
        <w:tc>
          <w:tcPr>
            <w:tcW w:w="1188"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center"/>
              <w:rPr>
                <w:rFonts w:ascii="Times New Roman" w:hAnsi="Times New Roman" w:cs="Times New Roman"/>
                <w:sz w:val="20"/>
                <w:szCs w:val="20"/>
              </w:rPr>
            </w:pPr>
          </w:p>
          <w:p w:rsidR="00982F5B" w:rsidRPr="00B53119" w:rsidRDefault="00982F5B" w:rsidP="006C38A0">
            <w:pPr>
              <w:spacing w:after="0" w:line="240" w:lineRule="auto"/>
              <w:jc w:val="center"/>
              <w:rPr>
                <w:rFonts w:ascii="Times New Roman" w:hAnsi="Times New Roman" w:cs="Times New Roman"/>
                <w:sz w:val="20"/>
                <w:szCs w:val="20"/>
              </w:rPr>
            </w:pPr>
            <w:r w:rsidRPr="00B53119">
              <w:rPr>
                <w:rFonts w:ascii="Times New Roman" w:hAnsi="Times New Roman" w:cs="Times New Roman"/>
                <w:sz w:val="20"/>
                <w:szCs w:val="20"/>
              </w:rPr>
              <w:t>№ п/п</w:t>
            </w:r>
          </w:p>
        </w:tc>
        <w:tc>
          <w:tcPr>
            <w:tcW w:w="7000"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center"/>
              <w:rPr>
                <w:rFonts w:ascii="Times New Roman" w:hAnsi="Times New Roman" w:cs="Times New Roman"/>
                <w:sz w:val="20"/>
                <w:szCs w:val="20"/>
              </w:rPr>
            </w:pPr>
          </w:p>
          <w:p w:rsidR="00982F5B" w:rsidRPr="00B53119" w:rsidRDefault="00982F5B" w:rsidP="006C38A0">
            <w:pPr>
              <w:spacing w:after="0" w:line="240" w:lineRule="auto"/>
              <w:jc w:val="center"/>
              <w:rPr>
                <w:rFonts w:ascii="Times New Roman" w:hAnsi="Times New Roman" w:cs="Times New Roman"/>
                <w:sz w:val="20"/>
                <w:szCs w:val="20"/>
              </w:rPr>
            </w:pPr>
            <w:r w:rsidRPr="00B53119">
              <w:rPr>
                <w:rFonts w:ascii="Times New Roman" w:hAnsi="Times New Roman" w:cs="Times New Roman"/>
                <w:sz w:val="20"/>
                <w:szCs w:val="20"/>
              </w:rPr>
              <w:t>ДОХОДЫ</w:t>
            </w:r>
          </w:p>
        </w:tc>
        <w:tc>
          <w:tcPr>
            <w:tcW w:w="170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center"/>
              <w:rPr>
                <w:rFonts w:ascii="Times New Roman" w:hAnsi="Times New Roman" w:cs="Times New Roman"/>
                <w:sz w:val="20"/>
                <w:szCs w:val="20"/>
              </w:rPr>
            </w:pPr>
            <w:r w:rsidRPr="00B53119">
              <w:rPr>
                <w:rFonts w:ascii="Times New Roman" w:hAnsi="Times New Roman" w:cs="Times New Roman"/>
                <w:sz w:val="20"/>
                <w:szCs w:val="20"/>
              </w:rPr>
              <w:t>Удельный вес доходов, в %</w:t>
            </w:r>
          </w:p>
        </w:tc>
      </w:tr>
      <w:tr w:rsidR="00982F5B" w:rsidRPr="00B53119" w:rsidTr="006C38A0">
        <w:tc>
          <w:tcPr>
            <w:tcW w:w="1188"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hAnsi="Times New Roman" w:cs="Times New Roman"/>
                <w:sz w:val="24"/>
                <w:szCs w:val="24"/>
              </w:rPr>
            </w:pPr>
          </w:p>
        </w:tc>
        <w:tc>
          <w:tcPr>
            <w:tcW w:w="7000"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hAnsi="Times New Roman" w:cs="Times New Roman"/>
                <w:b/>
                <w:sz w:val="24"/>
                <w:szCs w:val="24"/>
              </w:rPr>
            </w:pPr>
            <w:r w:rsidRPr="00B53119">
              <w:rPr>
                <w:rFonts w:ascii="Times New Roman" w:hAnsi="Times New Roman" w:cs="Times New Roman"/>
                <w:b/>
                <w:sz w:val="24"/>
                <w:szCs w:val="24"/>
              </w:rPr>
              <w:t>Налоговые доходы по всем видам поступлений</w:t>
            </w:r>
          </w:p>
          <w:p w:rsidR="00982F5B" w:rsidRPr="00B53119" w:rsidRDefault="00982F5B" w:rsidP="006C38A0">
            <w:pPr>
              <w:spacing w:after="0" w:line="240" w:lineRule="auto"/>
              <w:jc w:val="both"/>
              <w:rPr>
                <w:rFonts w:ascii="Times New Roman" w:hAnsi="Times New Roman" w:cs="Times New Roman"/>
                <w:sz w:val="24"/>
                <w:szCs w:val="24"/>
              </w:rPr>
            </w:pPr>
            <w:r w:rsidRPr="00B53119">
              <w:rPr>
                <w:rFonts w:ascii="Times New Roman" w:hAnsi="Times New Roman" w:cs="Times New Roman"/>
                <w:sz w:val="24"/>
                <w:szCs w:val="24"/>
              </w:rPr>
              <w:t>- Неналоговые доходы (72,8%)</w:t>
            </w:r>
          </w:p>
          <w:p w:rsidR="00982F5B" w:rsidRPr="00B53119" w:rsidRDefault="00982F5B" w:rsidP="006C38A0">
            <w:pPr>
              <w:spacing w:after="0" w:line="240" w:lineRule="auto"/>
              <w:jc w:val="both"/>
              <w:rPr>
                <w:rFonts w:ascii="Times New Roman" w:hAnsi="Times New Roman" w:cs="Times New Roman"/>
                <w:sz w:val="24"/>
                <w:szCs w:val="24"/>
              </w:rPr>
            </w:pPr>
            <w:r w:rsidRPr="00B53119">
              <w:rPr>
                <w:rFonts w:ascii="Times New Roman" w:hAnsi="Times New Roman" w:cs="Times New Roman"/>
                <w:sz w:val="24"/>
                <w:szCs w:val="24"/>
              </w:rPr>
              <w:t>- Налоги на совокупный доход (5.0%)</w:t>
            </w:r>
          </w:p>
          <w:p w:rsidR="00982F5B" w:rsidRPr="00B53119" w:rsidRDefault="00982F5B" w:rsidP="006C38A0">
            <w:pPr>
              <w:spacing w:after="0" w:line="240" w:lineRule="auto"/>
              <w:jc w:val="both"/>
              <w:rPr>
                <w:rFonts w:ascii="Times New Roman" w:hAnsi="Times New Roman" w:cs="Times New Roman"/>
                <w:sz w:val="24"/>
                <w:szCs w:val="24"/>
              </w:rPr>
            </w:pPr>
            <w:r w:rsidRPr="00B53119">
              <w:rPr>
                <w:rFonts w:ascii="Times New Roman" w:hAnsi="Times New Roman" w:cs="Times New Roman"/>
                <w:sz w:val="24"/>
                <w:szCs w:val="24"/>
              </w:rPr>
              <w:t>- Налоги на имущество (3.8%)</w:t>
            </w:r>
          </w:p>
          <w:p w:rsidR="00982F5B" w:rsidRPr="00B53119" w:rsidRDefault="00982F5B" w:rsidP="006C38A0">
            <w:pPr>
              <w:spacing w:after="0" w:line="240" w:lineRule="auto"/>
              <w:jc w:val="both"/>
              <w:rPr>
                <w:rFonts w:ascii="Times New Roman" w:hAnsi="Times New Roman" w:cs="Times New Roman"/>
                <w:sz w:val="24"/>
                <w:szCs w:val="24"/>
              </w:rPr>
            </w:pPr>
            <w:r w:rsidRPr="00B53119">
              <w:rPr>
                <w:rFonts w:ascii="Times New Roman" w:hAnsi="Times New Roman" w:cs="Times New Roman"/>
                <w:sz w:val="24"/>
                <w:szCs w:val="24"/>
              </w:rPr>
              <w:t>- Земельный налог (13.7%)</w:t>
            </w:r>
          </w:p>
          <w:p w:rsidR="00982F5B" w:rsidRPr="00B53119" w:rsidRDefault="00982F5B" w:rsidP="006C38A0">
            <w:pPr>
              <w:spacing w:after="0" w:line="240" w:lineRule="auto"/>
              <w:jc w:val="both"/>
              <w:rPr>
                <w:rFonts w:ascii="Times New Roman" w:hAnsi="Times New Roman" w:cs="Times New Roman"/>
                <w:sz w:val="24"/>
                <w:szCs w:val="24"/>
              </w:rPr>
            </w:pPr>
            <w:r w:rsidRPr="00B53119">
              <w:rPr>
                <w:rFonts w:ascii="Times New Roman" w:hAnsi="Times New Roman" w:cs="Times New Roman"/>
                <w:sz w:val="24"/>
                <w:szCs w:val="24"/>
              </w:rPr>
              <w:t>- Доходы от уплаты акцизов (3.9%)</w:t>
            </w:r>
          </w:p>
          <w:p w:rsidR="00982F5B" w:rsidRPr="00B53119" w:rsidRDefault="00982F5B" w:rsidP="006C38A0">
            <w:pPr>
              <w:spacing w:after="0" w:line="240" w:lineRule="auto"/>
              <w:jc w:val="both"/>
              <w:rPr>
                <w:rFonts w:ascii="Times New Roman" w:hAnsi="Times New Roman" w:cs="Times New Roman"/>
                <w:sz w:val="24"/>
                <w:szCs w:val="24"/>
              </w:rPr>
            </w:pPr>
            <w:r w:rsidRPr="00B53119">
              <w:rPr>
                <w:rFonts w:ascii="Times New Roman" w:hAnsi="Times New Roman" w:cs="Times New Roman"/>
                <w:sz w:val="24"/>
                <w:szCs w:val="24"/>
              </w:rPr>
              <w:t>- Государственная пошлина (0.8%)</w:t>
            </w:r>
          </w:p>
        </w:tc>
        <w:tc>
          <w:tcPr>
            <w:tcW w:w="170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center"/>
              <w:rPr>
                <w:rFonts w:ascii="Times New Roman" w:hAnsi="Times New Roman" w:cs="Times New Roman"/>
                <w:sz w:val="24"/>
                <w:szCs w:val="24"/>
              </w:rPr>
            </w:pPr>
            <w:r w:rsidRPr="00B53119">
              <w:rPr>
                <w:rFonts w:ascii="Times New Roman" w:hAnsi="Times New Roman" w:cs="Times New Roman"/>
                <w:sz w:val="24"/>
                <w:szCs w:val="24"/>
              </w:rPr>
              <w:t>26.4</w:t>
            </w:r>
          </w:p>
        </w:tc>
      </w:tr>
      <w:tr w:rsidR="00982F5B" w:rsidRPr="00B53119" w:rsidTr="006C38A0">
        <w:trPr>
          <w:trHeight w:val="2416"/>
        </w:trPr>
        <w:tc>
          <w:tcPr>
            <w:tcW w:w="1188" w:type="dxa"/>
            <w:tcBorders>
              <w:top w:val="single" w:sz="4" w:space="0" w:color="auto"/>
              <w:left w:val="single" w:sz="4" w:space="0" w:color="auto"/>
              <w:right w:val="single" w:sz="4" w:space="0" w:color="auto"/>
            </w:tcBorders>
          </w:tcPr>
          <w:p w:rsidR="00982F5B" w:rsidRPr="00B53119" w:rsidRDefault="00982F5B" w:rsidP="006C38A0">
            <w:pPr>
              <w:spacing w:line="240" w:lineRule="auto"/>
              <w:jc w:val="both"/>
              <w:rPr>
                <w:rFonts w:ascii="Times New Roman" w:hAnsi="Times New Roman" w:cs="Times New Roman"/>
                <w:sz w:val="24"/>
                <w:szCs w:val="24"/>
              </w:rPr>
            </w:pPr>
          </w:p>
        </w:tc>
        <w:tc>
          <w:tcPr>
            <w:tcW w:w="7000" w:type="dxa"/>
            <w:tcBorders>
              <w:top w:val="single" w:sz="4" w:space="0" w:color="auto"/>
              <w:left w:val="single" w:sz="4" w:space="0" w:color="auto"/>
              <w:right w:val="single" w:sz="4" w:space="0" w:color="auto"/>
            </w:tcBorders>
          </w:tcPr>
          <w:p w:rsidR="00982F5B" w:rsidRPr="00B53119" w:rsidRDefault="00982F5B" w:rsidP="006C38A0">
            <w:pPr>
              <w:spacing w:after="0" w:line="240" w:lineRule="auto"/>
              <w:jc w:val="both"/>
              <w:rPr>
                <w:rFonts w:ascii="Times New Roman" w:hAnsi="Times New Roman" w:cs="Times New Roman"/>
                <w:b/>
                <w:sz w:val="24"/>
                <w:szCs w:val="24"/>
              </w:rPr>
            </w:pPr>
            <w:r w:rsidRPr="00B53119">
              <w:rPr>
                <w:rFonts w:ascii="Times New Roman" w:hAnsi="Times New Roman" w:cs="Times New Roman"/>
                <w:b/>
                <w:sz w:val="24"/>
                <w:szCs w:val="24"/>
              </w:rPr>
              <w:t>Неналоговые доходы</w:t>
            </w:r>
          </w:p>
          <w:p w:rsidR="00982F5B" w:rsidRPr="00B53119" w:rsidRDefault="00982F5B" w:rsidP="006C38A0">
            <w:pPr>
              <w:spacing w:after="0" w:line="240" w:lineRule="auto"/>
              <w:jc w:val="both"/>
              <w:rPr>
                <w:rFonts w:ascii="Times New Roman" w:hAnsi="Times New Roman" w:cs="Times New Roman"/>
                <w:sz w:val="24"/>
                <w:szCs w:val="24"/>
              </w:rPr>
            </w:pPr>
            <w:r w:rsidRPr="00B53119">
              <w:rPr>
                <w:rFonts w:ascii="Times New Roman" w:hAnsi="Times New Roman" w:cs="Times New Roman"/>
                <w:sz w:val="24"/>
                <w:szCs w:val="24"/>
              </w:rPr>
              <w:t>- Доходы от использования имущества, находящегося в государственной и муниципальной собственности (31.5%)</w:t>
            </w:r>
          </w:p>
          <w:p w:rsidR="00982F5B" w:rsidRPr="00B53119" w:rsidRDefault="00982F5B" w:rsidP="006C38A0">
            <w:pPr>
              <w:spacing w:after="0" w:line="240" w:lineRule="auto"/>
              <w:jc w:val="both"/>
              <w:rPr>
                <w:rFonts w:ascii="Times New Roman" w:hAnsi="Times New Roman" w:cs="Times New Roman"/>
                <w:sz w:val="24"/>
                <w:szCs w:val="24"/>
              </w:rPr>
            </w:pPr>
            <w:r w:rsidRPr="00B53119">
              <w:rPr>
                <w:rFonts w:ascii="Times New Roman" w:hAnsi="Times New Roman" w:cs="Times New Roman"/>
                <w:sz w:val="24"/>
                <w:szCs w:val="24"/>
              </w:rPr>
              <w:t>- Платежи при пользовании природными ресурсами(8.7%)</w:t>
            </w:r>
          </w:p>
          <w:p w:rsidR="00982F5B" w:rsidRPr="00B53119" w:rsidRDefault="00982F5B" w:rsidP="006C38A0">
            <w:pPr>
              <w:spacing w:after="0" w:line="240" w:lineRule="auto"/>
              <w:jc w:val="both"/>
              <w:rPr>
                <w:rFonts w:ascii="Times New Roman" w:hAnsi="Times New Roman" w:cs="Times New Roman"/>
                <w:sz w:val="24"/>
                <w:szCs w:val="24"/>
              </w:rPr>
            </w:pPr>
            <w:r w:rsidRPr="00B53119">
              <w:rPr>
                <w:rFonts w:ascii="Times New Roman" w:hAnsi="Times New Roman" w:cs="Times New Roman"/>
                <w:sz w:val="24"/>
                <w:szCs w:val="24"/>
              </w:rPr>
              <w:t>- Доходы от оказания платных услуг и компенсации затрат государства(2.1%)</w:t>
            </w:r>
          </w:p>
          <w:p w:rsidR="00982F5B" w:rsidRPr="00B53119" w:rsidRDefault="00982F5B" w:rsidP="006C38A0">
            <w:pPr>
              <w:spacing w:after="0" w:line="240" w:lineRule="auto"/>
              <w:jc w:val="both"/>
              <w:rPr>
                <w:rFonts w:ascii="Times New Roman" w:hAnsi="Times New Roman" w:cs="Times New Roman"/>
                <w:sz w:val="24"/>
                <w:szCs w:val="24"/>
              </w:rPr>
            </w:pPr>
            <w:r w:rsidRPr="00B53119">
              <w:rPr>
                <w:rFonts w:ascii="Times New Roman" w:hAnsi="Times New Roman" w:cs="Times New Roman"/>
                <w:sz w:val="24"/>
                <w:szCs w:val="24"/>
              </w:rPr>
              <w:t>- Доходы от продажи материальных и нематериальных активов(12.1%)</w:t>
            </w:r>
          </w:p>
          <w:p w:rsidR="00982F5B" w:rsidRPr="00B53119" w:rsidRDefault="00982F5B" w:rsidP="006C38A0">
            <w:pPr>
              <w:spacing w:after="0" w:line="240" w:lineRule="auto"/>
              <w:jc w:val="both"/>
              <w:rPr>
                <w:rFonts w:ascii="Times New Roman" w:hAnsi="Times New Roman" w:cs="Times New Roman"/>
                <w:sz w:val="24"/>
                <w:szCs w:val="24"/>
              </w:rPr>
            </w:pPr>
            <w:r w:rsidRPr="00B53119">
              <w:rPr>
                <w:rFonts w:ascii="Times New Roman" w:hAnsi="Times New Roman" w:cs="Times New Roman"/>
                <w:sz w:val="24"/>
                <w:szCs w:val="24"/>
              </w:rPr>
              <w:t>- Штрафы, санкции, возмещение ущерба (40,4%)</w:t>
            </w:r>
          </w:p>
        </w:tc>
        <w:tc>
          <w:tcPr>
            <w:tcW w:w="1701" w:type="dxa"/>
            <w:tcBorders>
              <w:top w:val="single" w:sz="4" w:space="0" w:color="auto"/>
              <w:left w:val="single" w:sz="4" w:space="0" w:color="auto"/>
              <w:right w:val="single" w:sz="4" w:space="0" w:color="auto"/>
            </w:tcBorders>
          </w:tcPr>
          <w:p w:rsidR="00982F5B" w:rsidRPr="00B53119" w:rsidRDefault="00982F5B" w:rsidP="006C38A0">
            <w:pPr>
              <w:spacing w:after="0" w:line="240" w:lineRule="auto"/>
              <w:jc w:val="center"/>
              <w:rPr>
                <w:rFonts w:ascii="Times New Roman" w:hAnsi="Times New Roman" w:cs="Times New Roman"/>
                <w:sz w:val="24"/>
                <w:szCs w:val="24"/>
              </w:rPr>
            </w:pPr>
            <w:r w:rsidRPr="00B53119">
              <w:rPr>
                <w:rFonts w:ascii="Times New Roman" w:hAnsi="Times New Roman" w:cs="Times New Roman"/>
                <w:sz w:val="24"/>
                <w:szCs w:val="24"/>
              </w:rPr>
              <w:t>8.1</w:t>
            </w:r>
          </w:p>
        </w:tc>
      </w:tr>
      <w:tr w:rsidR="00982F5B" w:rsidRPr="00B53119" w:rsidTr="006C38A0">
        <w:tc>
          <w:tcPr>
            <w:tcW w:w="1188"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line="240" w:lineRule="auto"/>
              <w:jc w:val="both"/>
              <w:rPr>
                <w:rFonts w:ascii="Times New Roman" w:hAnsi="Times New Roman" w:cs="Times New Roman"/>
                <w:sz w:val="24"/>
                <w:szCs w:val="24"/>
              </w:rPr>
            </w:pPr>
            <w:r w:rsidRPr="00B53119">
              <w:rPr>
                <w:rFonts w:ascii="Times New Roman" w:hAnsi="Times New Roman" w:cs="Times New Roman"/>
                <w:sz w:val="24"/>
                <w:szCs w:val="24"/>
              </w:rPr>
              <w:t>1.12.</w:t>
            </w:r>
          </w:p>
        </w:tc>
        <w:tc>
          <w:tcPr>
            <w:tcW w:w="7000"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hAnsi="Times New Roman" w:cs="Times New Roman"/>
                <w:b/>
                <w:sz w:val="24"/>
                <w:szCs w:val="24"/>
              </w:rPr>
            </w:pPr>
            <w:r w:rsidRPr="00B53119">
              <w:rPr>
                <w:rFonts w:ascii="Times New Roman" w:hAnsi="Times New Roman" w:cs="Times New Roman"/>
                <w:b/>
                <w:sz w:val="24"/>
                <w:szCs w:val="24"/>
              </w:rPr>
              <w:t>Межбюджетные трансферты</w:t>
            </w:r>
          </w:p>
          <w:p w:rsidR="00982F5B" w:rsidRPr="00B53119" w:rsidRDefault="00982F5B" w:rsidP="006C38A0">
            <w:pPr>
              <w:spacing w:after="0" w:line="240" w:lineRule="auto"/>
              <w:jc w:val="both"/>
              <w:rPr>
                <w:rFonts w:ascii="Times New Roman" w:hAnsi="Times New Roman" w:cs="Times New Roman"/>
                <w:sz w:val="24"/>
                <w:szCs w:val="24"/>
              </w:rPr>
            </w:pPr>
            <w:r w:rsidRPr="00B53119">
              <w:rPr>
                <w:rFonts w:ascii="Times New Roman" w:hAnsi="Times New Roman" w:cs="Times New Roman"/>
                <w:b/>
                <w:sz w:val="24"/>
                <w:szCs w:val="24"/>
              </w:rPr>
              <w:t xml:space="preserve">- </w:t>
            </w:r>
            <w:r w:rsidRPr="00B53119">
              <w:rPr>
                <w:rFonts w:ascii="Times New Roman" w:hAnsi="Times New Roman" w:cs="Times New Roman"/>
                <w:sz w:val="24"/>
                <w:szCs w:val="24"/>
              </w:rPr>
              <w:t>Дотации, субсидии (22.6%)</w:t>
            </w:r>
          </w:p>
          <w:p w:rsidR="00982F5B" w:rsidRPr="00B53119" w:rsidRDefault="00982F5B" w:rsidP="006C38A0">
            <w:pPr>
              <w:spacing w:after="0" w:line="240" w:lineRule="auto"/>
              <w:jc w:val="both"/>
              <w:rPr>
                <w:rFonts w:ascii="Times New Roman" w:hAnsi="Times New Roman" w:cs="Times New Roman"/>
                <w:sz w:val="24"/>
                <w:szCs w:val="24"/>
              </w:rPr>
            </w:pPr>
            <w:r w:rsidRPr="00B53119">
              <w:rPr>
                <w:rFonts w:ascii="Times New Roman" w:hAnsi="Times New Roman" w:cs="Times New Roman"/>
                <w:sz w:val="24"/>
                <w:szCs w:val="24"/>
              </w:rPr>
              <w:t>- Субвенции (42.8)</w:t>
            </w:r>
          </w:p>
          <w:p w:rsidR="00982F5B" w:rsidRPr="00B53119" w:rsidRDefault="00982F5B" w:rsidP="006C38A0">
            <w:pPr>
              <w:spacing w:after="0" w:line="240" w:lineRule="auto"/>
              <w:jc w:val="both"/>
              <w:rPr>
                <w:rFonts w:ascii="Times New Roman" w:hAnsi="Times New Roman" w:cs="Times New Roman"/>
                <w:sz w:val="24"/>
                <w:szCs w:val="24"/>
              </w:rPr>
            </w:pPr>
            <w:r w:rsidRPr="00B53119">
              <w:rPr>
                <w:rFonts w:ascii="Times New Roman" w:hAnsi="Times New Roman" w:cs="Times New Roman"/>
                <w:sz w:val="24"/>
                <w:szCs w:val="24"/>
              </w:rPr>
              <w:t>- Иные трансферты (0.1%)</w:t>
            </w:r>
          </w:p>
        </w:tc>
        <w:tc>
          <w:tcPr>
            <w:tcW w:w="170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center"/>
              <w:rPr>
                <w:rFonts w:ascii="Times New Roman" w:hAnsi="Times New Roman" w:cs="Times New Roman"/>
                <w:sz w:val="24"/>
                <w:szCs w:val="24"/>
              </w:rPr>
            </w:pPr>
            <w:r w:rsidRPr="00B53119">
              <w:rPr>
                <w:rFonts w:ascii="Times New Roman" w:hAnsi="Times New Roman" w:cs="Times New Roman"/>
                <w:sz w:val="24"/>
                <w:szCs w:val="24"/>
              </w:rPr>
              <w:t>65.5</w:t>
            </w:r>
          </w:p>
        </w:tc>
      </w:tr>
    </w:tbl>
    <w:p w:rsidR="00982F5B" w:rsidRPr="00B53119" w:rsidRDefault="00982F5B" w:rsidP="00982F5B">
      <w:pPr>
        <w:spacing w:after="0" w:line="240" w:lineRule="auto"/>
        <w:rPr>
          <w:rFonts w:ascii="Times New Roman" w:hAnsi="Times New Roman" w:cs="Times New Roman"/>
          <w:b/>
          <w:i/>
          <w:sz w:val="26"/>
          <w:szCs w:val="26"/>
        </w:rPr>
      </w:pPr>
      <w:r w:rsidRPr="00B53119">
        <w:rPr>
          <w:rFonts w:ascii="Times New Roman" w:hAnsi="Times New Roman" w:cs="Times New Roman"/>
          <w:b/>
          <w:i/>
          <w:sz w:val="26"/>
          <w:szCs w:val="26"/>
        </w:rPr>
        <w:t>Расходы бюджетов МО.</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Расходная часть консолидированного бюджета муниципальных образований составляет 17742229 тыс. руб., по отношению к доходной части - 101.1%.</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Основные расходы:</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 - на выплату заработной платы с перечислениями во внебюджетные фонды;</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субсидии бюджетным учреждениям на выполнение муниципального задания и  иные цели;</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982F5B" w:rsidRPr="00B53119" w:rsidRDefault="00982F5B" w:rsidP="00982F5B">
      <w:pPr>
        <w:spacing w:after="0" w:line="240" w:lineRule="auto"/>
        <w:ind w:firstLine="720"/>
        <w:jc w:val="both"/>
        <w:rPr>
          <w:rFonts w:ascii="Times New Roman" w:hAnsi="Times New Roman" w:cs="Times New Roman"/>
          <w:i/>
          <w:sz w:val="26"/>
          <w:szCs w:val="26"/>
        </w:rPr>
      </w:pPr>
      <w:r w:rsidRPr="00B53119">
        <w:rPr>
          <w:rFonts w:ascii="Times New Roman" w:hAnsi="Times New Roman" w:cs="Times New Roman"/>
          <w:i/>
          <w:sz w:val="26"/>
          <w:szCs w:val="26"/>
        </w:rPr>
        <w:t>- субсидии автономным учреждениям;</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ab/>
        <w:t>- расходы на социальное обеспечение;</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 межбюджетные трансферты бюджетам поселений, входящих в состав муниципального района в т. ч дотации на выравнивание бюджетной обеспеченности и дополнительно дотации на поддержку мер по обеспечению  сбалансированности бюджетов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По состоянию на 01.01.2019 года консолидированная кредиторская задолженность МО РХ составила </w:t>
      </w:r>
      <w:r w:rsidRPr="00B53119">
        <w:rPr>
          <w:rFonts w:ascii="Times New Roman" w:eastAsia="Times New Roman" w:hAnsi="Times New Roman" w:cs="Times New Roman"/>
          <w:bCs/>
          <w:i/>
          <w:sz w:val="26"/>
          <w:szCs w:val="26"/>
          <w:lang w:eastAsia="ru-RU"/>
        </w:rPr>
        <w:t>1 438 301</w:t>
      </w:r>
      <w:r w:rsidRPr="00B53119">
        <w:rPr>
          <w:rFonts w:ascii="Times New Roman" w:eastAsia="Times New Roman" w:hAnsi="Times New Roman" w:cs="Times New Roman"/>
          <w:b/>
          <w:bCs/>
          <w:i/>
          <w:sz w:val="26"/>
          <w:szCs w:val="26"/>
          <w:lang w:eastAsia="ru-RU"/>
        </w:rPr>
        <w:t xml:space="preserve"> </w:t>
      </w:r>
      <w:r w:rsidRPr="00B53119">
        <w:rPr>
          <w:rFonts w:ascii="Times New Roman" w:eastAsia="Times New Roman" w:hAnsi="Times New Roman" w:cs="Times New Roman"/>
          <w:bCs/>
          <w:i/>
          <w:sz w:val="26"/>
          <w:szCs w:val="26"/>
          <w:lang w:eastAsia="ru-RU"/>
        </w:rPr>
        <w:t>тыс.</w:t>
      </w:r>
      <w:r w:rsidRPr="00B53119">
        <w:rPr>
          <w:rFonts w:ascii="Times New Roman" w:eastAsia="Times New Roman" w:hAnsi="Times New Roman" w:cs="Times New Roman"/>
          <w:b/>
          <w:bCs/>
          <w:i/>
          <w:sz w:val="26"/>
          <w:szCs w:val="26"/>
          <w:lang w:eastAsia="ru-RU"/>
        </w:rPr>
        <w:t xml:space="preserve"> </w:t>
      </w:r>
      <w:r w:rsidRPr="00B53119">
        <w:rPr>
          <w:rFonts w:ascii="Times New Roman" w:hAnsi="Times New Roman" w:cs="Times New Roman"/>
          <w:i/>
          <w:sz w:val="26"/>
          <w:szCs w:val="26"/>
        </w:rPr>
        <w:t>рублей, по сравнению с аналогичным периодом прошлого года уменьшилась на 48%.</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lastRenderedPageBreak/>
        <w:t xml:space="preserve">          По сравнению с 2017 годом расходная часть консолидированного бюджета профинансирована на 26 % больше.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Наибольший удельный вес- 77,8 % в общем объеме расходов составляют расходы на социальную сферу.</w:t>
      </w:r>
    </w:p>
    <w:p w:rsidR="00982F5B" w:rsidRPr="00B53119" w:rsidRDefault="00982F5B" w:rsidP="00982F5B">
      <w:pPr>
        <w:pStyle w:val="msonospacing0"/>
        <w:jc w:val="center"/>
        <w:rPr>
          <w:rFonts w:ascii="Times New Roman" w:hAnsi="Times New Roman"/>
          <w:b/>
          <w:i/>
          <w:sz w:val="26"/>
          <w:szCs w:val="26"/>
        </w:rPr>
      </w:pPr>
      <w:r w:rsidRPr="00B53119">
        <w:rPr>
          <w:rFonts w:ascii="Times New Roman" w:hAnsi="Times New Roman"/>
          <w:b/>
          <w:i/>
          <w:sz w:val="26"/>
          <w:szCs w:val="26"/>
        </w:rPr>
        <w:t>ТАБЛИЦА «Экономика и бюджетно-финансовое обеспечение местного самоуправления в Республике Хакасия»</w:t>
      </w:r>
    </w:p>
    <w:tbl>
      <w:tblPr>
        <w:tblW w:w="10268" w:type="dxa"/>
        <w:tblInd w:w="93" w:type="dxa"/>
        <w:tblLayout w:type="fixed"/>
        <w:tblLook w:val="04A0" w:firstRow="1" w:lastRow="0" w:firstColumn="1" w:lastColumn="0" w:noHBand="0" w:noVBand="1"/>
      </w:tblPr>
      <w:tblGrid>
        <w:gridCol w:w="441"/>
        <w:gridCol w:w="239"/>
        <w:gridCol w:w="1603"/>
        <w:gridCol w:w="567"/>
        <w:gridCol w:w="284"/>
        <w:gridCol w:w="425"/>
        <w:gridCol w:w="932"/>
        <w:gridCol w:w="344"/>
        <w:gridCol w:w="416"/>
        <w:gridCol w:w="434"/>
        <w:gridCol w:w="142"/>
        <w:gridCol w:w="1134"/>
        <w:gridCol w:w="284"/>
        <w:gridCol w:w="850"/>
        <w:gridCol w:w="425"/>
        <w:gridCol w:w="709"/>
        <w:gridCol w:w="567"/>
        <w:gridCol w:w="236"/>
        <w:gridCol w:w="189"/>
        <w:gridCol w:w="47"/>
      </w:tblGrid>
      <w:tr w:rsidR="00982F5B" w:rsidRPr="00B53119" w:rsidTr="006C38A0">
        <w:trPr>
          <w:gridAfter w:val="1"/>
          <w:wAfter w:w="47" w:type="dxa"/>
          <w:trHeight w:val="1515"/>
        </w:trPr>
        <w:tc>
          <w:tcPr>
            <w:tcW w:w="44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 п/п</w:t>
            </w:r>
          </w:p>
        </w:tc>
        <w:tc>
          <w:tcPr>
            <w:tcW w:w="1842" w:type="dxa"/>
            <w:gridSpan w:val="2"/>
            <w:tcBorders>
              <w:top w:val="single" w:sz="8" w:space="0" w:color="auto"/>
              <w:left w:val="nil"/>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Наименование показателя</w:t>
            </w:r>
          </w:p>
        </w:tc>
        <w:tc>
          <w:tcPr>
            <w:tcW w:w="567" w:type="dxa"/>
            <w:tcBorders>
              <w:top w:val="single" w:sz="8" w:space="0" w:color="auto"/>
              <w:left w:val="nil"/>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Ед.изм.</w:t>
            </w:r>
          </w:p>
        </w:tc>
        <w:tc>
          <w:tcPr>
            <w:tcW w:w="709" w:type="dxa"/>
            <w:gridSpan w:val="2"/>
            <w:tcBorders>
              <w:top w:val="single" w:sz="8" w:space="0" w:color="auto"/>
              <w:left w:val="nil"/>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Год</w:t>
            </w:r>
          </w:p>
        </w:tc>
        <w:tc>
          <w:tcPr>
            <w:tcW w:w="1276" w:type="dxa"/>
            <w:gridSpan w:val="2"/>
            <w:tcBorders>
              <w:top w:val="single" w:sz="8" w:space="0" w:color="auto"/>
              <w:left w:val="nil"/>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Всего*</w:t>
            </w:r>
          </w:p>
        </w:tc>
        <w:tc>
          <w:tcPr>
            <w:tcW w:w="992" w:type="dxa"/>
            <w:gridSpan w:val="3"/>
            <w:tcBorders>
              <w:top w:val="single" w:sz="8" w:space="0" w:color="auto"/>
              <w:left w:val="nil"/>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Административный центр субъекта РФ (Абакан)</w:t>
            </w:r>
          </w:p>
        </w:tc>
        <w:tc>
          <w:tcPr>
            <w:tcW w:w="1134" w:type="dxa"/>
            <w:tcBorders>
              <w:top w:val="single" w:sz="8" w:space="0" w:color="auto"/>
              <w:left w:val="nil"/>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Городские округа (без Абакана)</w:t>
            </w:r>
          </w:p>
        </w:tc>
        <w:tc>
          <w:tcPr>
            <w:tcW w:w="1134" w:type="dxa"/>
            <w:gridSpan w:val="2"/>
            <w:tcBorders>
              <w:top w:val="single" w:sz="8" w:space="0" w:color="auto"/>
              <w:left w:val="nil"/>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Муниципальные районы</w:t>
            </w:r>
          </w:p>
        </w:tc>
        <w:tc>
          <w:tcPr>
            <w:tcW w:w="1134" w:type="dxa"/>
            <w:gridSpan w:val="2"/>
            <w:tcBorders>
              <w:top w:val="single" w:sz="8" w:space="0" w:color="auto"/>
              <w:left w:val="nil"/>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Городские поселения</w:t>
            </w:r>
          </w:p>
        </w:tc>
        <w:tc>
          <w:tcPr>
            <w:tcW w:w="992" w:type="dxa"/>
            <w:gridSpan w:val="3"/>
            <w:tcBorders>
              <w:top w:val="single" w:sz="8" w:space="0" w:color="auto"/>
              <w:left w:val="nil"/>
              <w:bottom w:val="nil"/>
              <w:right w:val="single" w:sz="8"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Сельские поселения</w:t>
            </w:r>
          </w:p>
        </w:tc>
      </w:tr>
      <w:tr w:rsidR="00982F5B" w:rsidRPr="00B53119" w:rsidTr="006C38A0">
        <w:trPr>
          <w:gridAfter w:val="1"/>
          <w:wAfter w:w="47" w:type="dxa"/>
          <w:trHeight w:val="30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1</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3</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4</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5</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9</w:t>
            </w:r>
          </w:p>
        </w:tc>
        <w:tc>
          <w:tcPr>
            <w:tcW w:w="992" w:type="dxa"/>
            <w:gridSpan w:val="3"/>
            <w:tcBorders>
              <w:top w:val="single" w:sz="4" w:space="0" w:color="auto"/>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10</w:t>
            </w:r>
          </w:p>
        </w:tc>
      </w:tr>
      <w:tr w:rsidR="00982F5B" w:rsidRPr="00B53119" w:rsidTr="006D72B1">
        <w:trPr>
          <w:gridAfter w:val="1"/>
          <w:wAfter w:w="47" w:type="dxa"/>
          <w:trHeight w:val="383"/>
        </w:trPr>
        <w:tc>
          <w:tcPr>
            <w:tcW w:w="44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1.</w:t>
            </w:r>
          </w:p>
        </w:tc>
        <w:tc>
          <w:tcPr>
            <w:tcW w:w="1842" w:type="dxa"/>
            <w:gridSpan w:val="2"/>
            <w:vMerge w:val="restart"/>
            <w:tcBorders>
              <w:top w:val="nil"/>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Объем доходов местных бюджетов*</w:t>
            </w:r>
          </w:p>
        </w:tc>
        <w:tc>
          <w:tcPr>
            <w:tcW w:w="567" w:type="dxa"/>
            <w:vMerge w:val="restart"/>
            <w:tcBorders>
              <w:top w:val="nil"/>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тыс. руб.</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12 670 517,0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3 505 053,0</w:t>
            </w:r>
          </w:p>
        </w:tc>
        <w:tc>
          <w:tcPr>
            <w:tcW w:w="1134"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3 064 163,0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5 724 833,0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236 163,0</w:t>
            </w:r>
          </w:p>
        </w:tc>
        <w:tc>
          <w:tcPr>
            <w:tcW w:w="992" w:type="dxa"/>
            <w:gridSpan w:val="3"/>
            <w:tcBorders>
              <w:top w:val="nil"/>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1 110 913,0</w:t>
            </w:r>
          </w:p>
        </w:tc>
      </w:tr>
      <w:tr w:rsidR="00982F5B" w:rsidRPr="00B53119" w:rsidTr="006D72B1">
        <w:trPr>
          <w:gridAfter w:val="1"/>
          <w:wAfter w:w="47" w:type="dxa"/>
          <w:trHeight w:val="315"/>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nil"/>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nil"/>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13 258 776,0</w:t>
            </w:r>
          </w:p>
        </w:tc>
        <w:tc>
          <w:tcPr>
            <w:tcW w:w="992" w:type="dxa"/>
            <w:gridSpan w:val="3"/>
            <w:tcBorders>
              <w:top w:val="nil"/>
              <w:left w:val="nil"/>
              <w:bottom w:val="nil"/>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4 000 695,0</w:t>
            </w:r>
          </w:p>
        </w:tc>
        <w:tc>
          <w:tcPr>
            <w:tcW w:w="1134" w:type="dxa"/>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3 281 571,0</w:t>
            </w:r>
          </w:p>
        </w:tc>
        <w:tc>
          <w:tcPr>
            <w:tcW w:w="1134" w:type="dxa"/>
            <w:gridSpan w:val="2"/>
            <w:tcBorders>
              <w:top w:val="nil"/>
              <w:left w:val="nil"/>
              <w:bottom w:val="nil"/>
              <w:right w:val="nil"/>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5 571 045,0</w:t>
            </w:r>
          </w:p>
        </w:tc>
        <w:tc>
          <w:tcPr>
            <w:tcW w:w="1134" w:type="dxa"/>
            <w:gridSpan w:val="2"/>
            <w:tcBorders>
              <w:top w:val="nil"/>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152 385,0</w:t>
            </w:r>
          </w:p>
        </w:tc>
        <w:tc>
          <w:tcPr>
            <w:tcW w:w="992" w:type="dxa"/>
            <w:gridSpan w:val="3"/>
            <w:tcBorders>
              <w:top w:val="nil"/>
              <w:left w:val="nil"/>
              <w:bottom w:val="nil"/>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839 189,0</w:t>
            </w:r>
          </w:p>
        </w:tc>
      </w:tr>
      <w:tr w:rsidR="00982F5B" w:rsidRPr="00B53119" w:rsidTr="006D72B1">
        <w:trPr>
          <w:gridAfter w:val="1"/>
          <w:wAfter w:w="47" w:type="dxa"/>
          <w:trHeight w:val="300"/>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17 553 035,0</w:t>
            </w:r>
          </w:p>
        </w:tc>
        <w:tc>
          <w:tcPr>
            <w:tcW w:w="992" w:type="dxa"/>
            <w:gridSpan w:val="3"/>
            <w:tcBorders>
              <w:top w:val="single" w:sz="8"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5 473 879,0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4 001 513,0</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7 569 903,0</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162 171,0</w:t>
            </w:r>
          </w:p>
        </w:tc>
        <w:tc>
          <w:tcPr>
            <w:tcW w:w="992" w:type="dxa"/>
            <w:gridSpan w:val="3"/>
            <w:tcBorders>
              <w:top w:val="single" w:sz="8" w:space="0" w:color="auto"/>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1 459 240,0</w:t>
            </w:r>
          </w:p>
        </w:tc>
      </w:tr>
      <w:tr w:rsidR="00982F5B" w:rsidRPr="00B53119" w:rsidTr="006D72B1">
        <w:trPr>
          <w:gridAfter w:val="1"/>
          <w:wAfter w:w="47" w:type="dxa"/>
          <w:trHeight w:val="30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2.</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Доходы бюджета МО в расчете на 1 жителя МО, включая межбюджетные трансферты*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руб.</w:t>
            </w:r>
          </w:p>
        </w:tc>
        <w:tc>
          <w:tcPr>
            <w:tcW w:w="709" w:type="dxa"/>
            <w:gridSpan w:val="2"/>
            <w:tcBorders>
              <w:top w:val="single" w:sz="4" w:space="0" w:color="auto"/>
              <w:left w:val="single" w:sz="4" w:space="0" w:color="auto"/>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23 565,7</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19 289,4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18 547,2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30 012,2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9 637,7</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6 682,3</w:t>
            </w:r>
          </w:p>
        </w:tc>
      </w:tr>
      <w:tr w:rsidR="00982F5B" w:rsidRPr="00B53119" w:rsidTr="006D72B1">
        <w:trPr>
          <w:gridAfter w:val="1"/>
          <w:wAfter w:w="47" w:type="dxa"/>
          <w:trHeight w:val="31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24 659,8</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22 017,0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19 863,1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29 206,0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6 218,8</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5 047,9</w:t>
            </w:r>
          </w:p>
        </w:tc>
      </w:tr>
      <w:tr w:rsidR="00982F5B" w:rsidRPr="00B53119" w:rsidTr="006D72B1">
        <w:trPr>
          <w:gridAfter w:val="1"/>
          <w:wAfter w:w="47" w:type="dxa"/>
          <w:trHeight w:val="30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32 656,0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29 722,2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24 322,3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40 089,5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6 700,2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8 864,2</w:t>
            </w:r>
          </w:p>
        </w:tc>
      </w:tr>
      <w:tr w:rsidR="00982F5B" w:rsidRPr="00B53119" w:rsidTr="006D72B1">
        <w:trPr>
          <w:gridAfter w:val="1"/>
          <w:wAfter w:w="47" w:type="dxa"/>
          <w:trHeight w:val="300"/>
        </w:trPr>
        <w:tc>
          <w:tcPr>
            <w:tcW w:w="441"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3.</w:t>
            </w:r>
          </w:p>
        </w:tc>
        <w:tc>
          <w:tcPr>
            <w:tcW w:w="184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Доходы бюджета МО в расчете на 1 жителя МО, исключая межбюджетные трансферты*</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руб.</w:t>
            </w:r>
          </w:p>
        </w:tc>
        <w:tc>
          <w:tcPr>
            <w:tcW w:w="709" w:type="dxa"/>
            <w:gridSpan w:val="2"/>
            <w:tcBorders>
              <w:top w:val="single" w:sz="4" w:space="0" w:color="auto"/>
              <w:left w:val="single" w:sz="4" w:space="0" w:color="auto"/>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9 141,0</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10 786,2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7 370,3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6 498,1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2 031,9</w:t>
            </w:r>
          </w:p>
        </w:tc>
        <w:tc>
          <w:tcPr>
            <w:tcW w:w="992" w:type="dxa"/>
            <w:gridSpan w:val="3"/>
            <w:tcBorders>
              <w:top w:val="single" w:sz="4" w:space="0" w:color="auto"/>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1 973,3</w:t>
            </w:r>
          </w:p>
        </w:tc>
      </w:tr>
      <w:tr w:rsidR="00982F5B" w:rsidRPr="00B53119" w:rsidTr="006D72B1">
        <w:trPr>
          <w:gridAfter w:val="1"/>
          <w:wAfter w:w="47" w:type="dxa"/>
          <w:trHeight w:val="315"/>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single" w:sz="4" w:space="0" w:color="auto"/>
              <w:bottom w:val="nil"/>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nil"/>
              <w:left w:val="single" w:sz="4" w:space="0" w:color="auto"/>
              <w:bottom w:val="nil"/>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9 643,4</w:t>
            </w:r>
          </w:p>
        </w:tc>
        <w:tc>
          <w:tcPr>
            <w:tcW w:w="992" w:type="dxa"/>
            <w:gridSpan w:val="3"/>
            <w:tcBorders>
              <w:top w:val="nil"/>
              <w:left w:val="nil"/>
              <w:bottom w:val="nil"/>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11 640,7</w:t>
            </w:r>
          </w:p>
        </w:tc>
        <w:tc>
          <w:tcPr>
            <w:tcW w:w="1134" w:type="dxa"/>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7 627,6</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7 342,2</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2 256,6</w:t>
            </w:r>
          </w:p>
        </w:tc>
        <w:tc>
          <w:tcPr>
            <w:tcW w:w="992" w:type="dxa"/>
            <w:gridSpan w:val="3"/>
            <w:tcBorders>
              <w:top w:val="nil"/>
              <w:left w:val="nil"/>
              <w:bottom w:val="nil"/>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2 128,0</w:t>
            </w:r>
          </w:p>
        </w:tc>
      </w:tr>
      <w:tr w:rsidR="00982F5B" w:rsidRPr="00B53119" w:rsidTr="006D72B1">
        <w:trPr>
          <w:gridAfter w:val="1"/>
          <w:wAfter w:w="47" w:type="dxa"/>
          <w:trHeight w:val="300"/>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single" w:sz="8" w:space="0" w:color="auto"/>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11 341,7</w:t>
            </w:r>
          </w:p>
        </w:tc>
        <w:tc>
          <w:tcPr>
            <w:tcW w:w="992" w:type="dxa"/>
            <w:gridSpan w:val="3"/>
            <w:tcBorders>
              <w:top w:val="single" w:sz="8" w:space="0" w:color="auto"/>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15 368,6</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9 193,0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6 585,9</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2 592,8</w:t>
            </w:r>
          </w:p>
        </w:tc>
        <w:tc>
          <w:tcPr>
            <w:tcW w:w="992" w:type="dxa"/>
            <w:gridSpan w:val="3"/>
            <w:tcBorders>
              <w:top w:val="single" w:sz="8" w:space="0" w:color="auto"/>
              <w:left w:val="nil"/>
              <w:bottom w:val="single" w:sz="8"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2 716,5</w:t>
            </w:r>
          </w:p>
        </w:tc>
      </w:tr>
      <w:tr w:rsidR="00982F5B" w:rsidRPr="00B53119" w:rsidTr="006D72B1">
        <w:trPr>
          <w:gridAfter w:val="1"/>
          <w:wAfter w:w="47" w:type="dxa"/>
          <w:trHeight w:val="315"/>
        </w:trPr>
        <w:tc>
          <w:tcPr>
            <w:tcW w:w="44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4.</w:t>
            </w:r>
          </w:p>
        </w:tc>
        <w:tc>
          <w:tcPr>
            <w:tcW w:w="184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Налоговые доходы бюджетов МО по видам поступлений:</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тыс. руб.</w:t>
            </w:r>
          </w:p>
        </w:tc>
        <w:tc>
          <w:tcPr>
            <w:tcW w:w="709" w:type="dxa"/>
            <w:gridSpan w:val="2"/>
            <w:tcBorders>
              <w:top w:val="nil"/>
              <w:left w:val="single" w:sz="4" w:space="0" w:color="auto"/>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3 346 133,0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1 073 632,0</w:t>
            </w:r>
          </w:p>
        </w:tc>
        <w:tc>
          <w:tcPr>
            <w:tcW w:w="1134"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938 512,0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1 009 649,0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39 846,0</w:t>
            </w:r>
          </w:p>
        </w:tc>
        <w:tc>
          <w:tcPr>
            <w:tcW w:w="992" w:type="dxa"/>
            <w:gridSpan w:val="3"/>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284 494,0</w:t>
            </w:r>
          </w:p>
        </w:tc>
      </w:tr>
      <w:tr w:rsidR="00982F5B" w:rsidRPr="00B53119" w:rsidTr="006D72B1">
        <w:trPr>
          <w:gridAfter w:val="1"/>
          <w:wAfter w:w="47" w:type="dxa"/>
          <w:trHeight w:val="315"/>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single" w:sz="4" w:space="0" w:color="auto"/>
              <w:bottom w:val="nil"/>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3 555 970,0</w:t>
            </w:r>
          </w:p>
        </w:tc>
        <w:tc>
          <w:tcPr>
            <w:tcW w:w="992" w:type="dxa"/>
            <w:gridSpan w:val="3"/>
            <w:tcBorders>
              <w:top w:val="nil"/>
              <w:left w:val="nil"/>
              <w:bottom w:val="nil"/>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1 179 214,0</w:t>
            </w:r>
          </w:p>
        </w:tc>
        <w:tc>
          <w:tcPr>
            <w:tcW w:w="1134" w:type="dxa"/>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998 825,0</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1 026 616,0</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46 040,0</w:t>
            </w:r>
          </w:p>
        </w:tc>
        <w:tc>
          <w:tcPr>
            <w:tcW w:w="992" w:type="dxa"/>
            <w:gridSpan w:val="3"/>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305 275,0</w:t>
            </w:r>
          </w:p>
        </w:tc>
      </w:tr>
      <w:tr w:rsidR="00982F5B" w:rsidRPr="00B53119" w:rsidTr="006D72B1">
        <w:trPr>
          <w:gridAfter w:val="1"/>
          <w:wAfter w:w="47" w:type="dxa"/>
          <w:trHeight w:val="300"/>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4 640 734,0</w:t>
            </w:r>
          </w:p>
        </w:tc>
        <w:tc>
          <w:tcPr>
            <w:tcW w:w="992" w:type="dxa"/>
            <w:gridSpan w:val="3"/>
            <w:tcBorders>
              <w:top w:val="single" w:sz="8" w:space="0" w:color="auto"/>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1 999 767,0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1 289 496,0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882 284,0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53 257,0</w:t>
            </w:r>
          </w:p>
        </w:tc>
        <w:tc>
          <w:tcPr>
            <w:tcW w:w="992" w:type="dxa"/>
            <w:gridSpan w:val="3"/>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415 930,0</w:t>
            </w:r>
          </w:p>
        </w:tc>
      </w:tr>
      <w:tr w:rsidR="00982F5B" w:rsidRPr="00B53119" w:rsidTr="006D72B1">
        <w:trPr>
          <w:gridAfter w:val="1"/>
          <w:wAfter w:w="47" w:type="dxa"/>
          <w:trHeight w:val="300"/>
        </w:trPr>
        <w:tc>
          <w:tcPr>
            <w:tcW w:w="44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4.1.</w:t>
            </w:r>
          </w:p>
        </w:tc>
        <w:tc>
          <w:tcPr>
            <w:tcW w:w="184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НДФЛ</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тыс. руб.</w:t>
            </w:r>
          </w:p>
        </w:tc>
        <w:tc>
          <w:tcPr>
            <w:tcW w:w="709" w:type="dxa"/>
            <w:gridSpan w:val="2"/>
            <w:tcBorders>
              <w:top w:val="nil"/>
              <w:left w:val="nil"/>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2 346 941,0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524 596,0</w:t>
            </w:r>
          </w:p>
        </w:tc>
        <w:tc>
          <w:tcPr>
            <w:tcW w:w="1134"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709 699,0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931 953,0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23 146,0</w:t>
            </w:r>
          </w:p>
        </w:tc>
        <w:tc>
          <w:tcPr>
            <w:tcW w:w="992" w:type="dxa"/>
            <w:gridSpan w:val="3"/>
            <w:tcBorders>
              <w:top w:val="nil"/>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157 547,0</w:t>
            </w:r>
          </w:p>
        </w:tc>
      </w:tr>
      <w:tr w:rsidR="00982F5B" w:rsidRPr="00B53119" w:rsidTr="006D72B1">
        <w:trPr>
          <w:gridAfter w:val="1"/>
          <w:wAfter w:w="47" w:type="dxa"/>
          <w:trHeight w:val="300"/>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2 422 991,0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546 149,0</w:t>
            </w:r>
          </w:p>
        </w:tc>
        <w:tc>
          <w:tcPr>
            <w:tcW w:w="1134"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740 969,0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948 565,0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25 318,0</w:t>
            </w:r>
          </w:p>
        </w:tc>
        <w:tc>
          <w:tcPr>
            <w:tcW w:w="992" w:type="dxa"/>
            <w:gridSpan w:val="3"/>
            <w:tcBorders>
              <w:top w:val="nil"/>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161 990,0</w:t>
            </w:r>
          </w:p>
        </w:tc>
      </w:tr>
      <w:tr w:rsidR="00982F5B" w:rsidRPr="00B53119" w:rsidTr="006D72B1">
        <w:trPr>
          <w:gridAfter w:val="1"/>
          <w:wAfter w:w="47" w:type="dxa"/>
          <w:trHeight w:val="300"/>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3 380 341,0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1 366 272,0</w:t>
            </w:r>
          </w:p>
        </w:tc>
        <w:tc>
          <w:tcPr>
            <w:tcW w:w="1134"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997 022,0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797 188,0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25 992,0</w:t>
            </w:r>
          </w:p>
        </w:tc>
        <w:tc>
          <w:tcPr>
            <w:tcW w:w="992" w:type="dxa"/>
            <w:gridSpan w:val="3"/>
            <w:tcBorders>
              <w:top w:val="nil"/>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193 867,0</w:t>
            </w:r>
          </w:p>
        </w:tc>
      </w:tr>
      <w:tr w:rsidR="00982F5B" w:rsidRPr="00B53119" w:rsidTr="006D72B1">
        <w:trPr>
          <w:gridAfter w:val="1"/>
          <w:wAfter w:w="47" w:type="dxa"/>
          <w:trHeight w:val="300"/>
        </w:trPr>
        <w:tc>
          <w:tcPr>
            <w:tcW w:w="44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4.2.</w:t>
            </w:r>
          </w:p>
        </w:tc>
        <w:tc>
          <w:tcPr>
            <w:tcW w:w="184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Налог на совокупный доход</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тыс. руб.</w:t>
            </w:r>
          </w:p>
        </w:tc>
        <w:tc>
          <w:tcPr>
            <w:tcW w:w="709" w:type="dxa"/>
            <w:gridSpan w:val="2"/>
            <w:tcBorders>
              <w:top w:val="nil"/>
              <w:left w:val="single" w:sz="4" w:space="0" w:color="auto"/>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273 958,0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175 275,0</w:t>
            </w:r>
          </w:p>
        </w:tc>
        <w:tc>
          <w:tcPr>
            <w:tcW w:w="1134"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61 423,0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34 563,0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31,0</w:t>
            </w:r>
          </w:p>
        </w:tc>
        <w:tc>
          <w:tcPr>
            <w:tcW w:w="992" w:type="dxa"/>
            <w:gridSpan w:val="3"/>
            <w:tcBorders>
              <w:top w:val="nil"/>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2 666,0</w:t>
            </w:r>
          </w:p>
        </w:tc>
      </w:tr>
      <w:tr w:rsidR="00982F5B" w:rsidRPr="00B53119" w:rsidTr="006D72B1">
        <w:trPr>
          <w:gridAfter w:val="1"/>
          <w:wAfter w:w="47" w:type="dxa"/>
          <w:trHeight w:val="315"/>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single" w:sz="4" w:space="0" w:color="auto"/>
              <w:bottom w:val="nil"/>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265 009,0</w:t>
            </w:r>
          </w:p>
        </w:tc>
        <w:tc>
          <w:tcPr>
            <w:tcW w:w="992" w:type="dxa"/>
            <w:gridSpan w:val="3"/>
            <w:tcBorders>
              <w:top w:val="nil"/>
              <w:left w:val="nil"/>
              <w:bottom w:val="nil"/>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170 544,0</w:t>
            </w:r>
          </w:p>
        </w:tc>
        <w:tc>
          <w:tcPr>
            <w:tcW w:w="1134" w:type="dxa"/>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60 044,0</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32 926,0</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11,0</w:t>
            </w:r>
          </w:p>
        </w:tc>
        <w:tc>
          <w:tcPr>
            <w:tcW w:w="992" w:type="dxa"/>
            <w:gridSpan w:val="3"/>
            <w:tcBorders>
              <w:top w:val="nil"/>
              <w:left w:val="nil"/>
              <w:bottom w:val="nil"/>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1 484,0</w:t>
            </w:r>
          </w:p>
        </w:tc>
      </w:tr>
      <w:tr w:rsidR="00982F5B" w:rsidRPr="00B53119" w:rsidTr="006D72B1">
        <w:trPr>
          <w:gridAfter w:val="1"/>
          <w:wAfter w:w="47" w:type="dxa"/>
          <w:trHeight w:val="300"/>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235 382,0</w:t>
            </w:r>
          </w:p>
        </w:tc>
        <w:tc>
          <w:tcPr>
            <w:tcW w:w="992" w:type="dxa"/>
            <w:gridSpan w:val="3"/>
            <w:tcBorders>
              <w:top w:val="single" w:sz="8" w:space="0" w:color="auto"/>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150 134,0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51 991,0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30 126,0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12,0</w:t>
            </w:r>
          </w:p>
        </w:tc>
        <w:tc>
          <w:tcPr>
            <w:tcW w:w="992" w:type="dxa"/>
            <w:gridSpan w:val="3"/>
            <w:tcBorders>
              <w:top w:val="single" w:sz="8" w:space="0" w:color="auto"/>
              <w:left w:val="nil"/>
              <w:bottom w:val="single" w:sz="8"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3 119,0</w:t>
            </w:r>
          </w:p>
        </w:tc>
      </w:tr>
      <w:tr w:rsidR="00982F5B" w:rsidRPr="00B53119" w:rsidTr="006D72B1">
        <w:trPr>
          <w:gridAfter w:val="1"/>
          <w:wAfter w:w="47" w:type="dxa"/>
          <w:trHeight w:val="300"/>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4.3.</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Земельный налог</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тыс. руб.</w:t>
            </w:r>
          </w:p>
        </w:tc>
        <w:tc>
          <w:tcPr>
            <w:tcW w:w="709" w:type="dxa"/>
            <w:gridSpan w:val="2"/>
            <w:tcBorders>
              <w:top w:val="nil"/>
              <w:left w:val="nil"/>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456 845,0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293 939,0</w:t>
            </w:r>
          </w:p>
        </w:tc>
        <w:tc>
          <w:tcPr>
            <w:tcW w:w="1134"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104 979,0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-113,0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10 549,0</w:t>
            </w:r>
          </w:p>
        </w:tc>
        <w:tc>
          <w:tcPr>
            <w:tcW w:w="992" w:type="dxa"/>
            <w:gridSpan w:val="3"/>
            <w:tcBorders>
              <w:top w:val="nil"/>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47 491,0</w:t>
            </w:r>
          </w:p>
        </w:tc>
      </w:tr>
      <w:tr w:rsidR="00982F5B" w:rsidRPr="00B53119" w:rsidTr="006D72B1">
        <w:trPr>
          <w:gridAfter w:val="1"/>
          <w:wAfter w:w="47" w:type="dxa"/>
          <w:trHeight w:val="300"/>
        </w:trPr>
        <w:tc>
          <w:tcPr>
            <w:tcW w:w="441" w:type="dxa"/>
            <w:vMerge/>
            <w:tcBorders>
              <w:top w:val="nil"/>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565 556,0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340 855,0</w:t>
            </w:r>
          </w:p>
        </w:tc>
        <w:tc>
          <w:tcPr>
            <w:tcW w:w="1134"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132 381,0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6 384,0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14 699,0</w:t>
            </w:r>
          </w:p>
        </w:tc>
        <w:tc>
          <w:tcPr>
            <w:tcW w:w="992" w:type="dxa"/>
            <w:gridSpan w:val="3"/>
            <w:tcBorders>
              <w:top w:val="nil"/>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71 237,0</w:t>
            </w:r>
          </w:p>
        </w:tc>
      </w:tr>
      <w:tr w:rsidR="00982F5B" w:rsidRPr="00B53119" w:rsidTr="006D72B1">
        <w:trPr>
          <w:gridAfter w:val="1"/>
          <w:wAfter w:w="47" w:type="dxa"/>
          <w:trHeight w:val="300"/>
        </w:trPr>
        <w:tc>
          <w:tcPr>
            <w:tcW w:w="441" w:type="dxa"/>
            <w:vMerge/>
            <w:tcBorders>
              <w:top w:val="nil"/>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633 505,0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323 287,0</w:t>
            </w:r>
          </w:p>
        </w:tc>
        <w:tc>
          <w:tcPr>
            <w:tcW w:w="1134"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151 984,0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9 963,0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16 424,0</w:t>
            </w:r>
          </w:p>
        </w:tc>
        <w:tc>
          <w:tcPr>
            <w:tcW w:w="992" w:type="dxa"/>
            <w:gridSpan w:val="3"/>
            <w:tcBorders>
              <w:top w:val="nil"/>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131 847,0</w:t>
            </w:r>
          </w:p>
        </w:tc>
      </w:tr>
      <w:tr w:rsidR="00982F5B" w:rsidRPr="00B53119" w:rsidTr="006D72B1">
        <w:trPr>
          <w:gridAfter w:val="1"/>
          <w:wAfter w:w="47" w:type="dxa"/>
          <w:trHeight w:val="300"/>
        </w:trPr>
        <w:tc>
          <w:tcPr>
            <w:tcW w:w="44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lastRenderedPageBreak/>
              <w:t>4.4.</w:t>
            </w:r>
          </w:p>
        </w:tc>
        <w:tc>
          <w:tcPr>
            <w:tcW w:w="1842" w:type="dxa"/>
            <w:gridSpan w:val="2"/>
            <w:vMerge w:val="restart"/>
            <w:tcBorders>
              <w:top w:val="nil"/>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Налог на имущество физических лиц</w:t>
            </w:r>
          </w:p>
        </w:tc>
        <w:tc>
          <w:tcPr>
            <w:tcW w:w="567" w:type="dxa"/>
            <w:vMerge w:val="restart"/>
            <w:tcBorders>
              <w:top w:val="nil"/>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тыс. руб.</w:t>
            </w:r>
          </w:p>
        </w:tc>
        <w:tc>
          <w:tcPr>
            <w:tcW w:w="709" w:type="dxa"/>
            <w:gridSpan w:val="2"/>
            <w:tcBorders>
              <w:top w:val="nil"/>
              <w:left w:val="single" w:sz="4" w:space="0" w:color="auto"/>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48 805,0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23 264,0</w:t>
            </w:r>
          </w:p>
        </w:tc>
        <w:tc>
          <w:tcPr>
            <w:tcW w:w="1134"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17 234,0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1 280,0</w:t>
            </w:r>
          </w:p>
        </w:tc>
        <w:tc>
          <w:tcPr>
            <w:tcW w:w="992" w:type="dxa"/>
            <w:gridSpan w:val="3"/>
            <w:tcBorders>
              <w:top w:val="nil"/>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7 026,0</w:t>
            </w:r>
          </w:p>
        </w:tc>
      </w:tr>
      <w:tr w:rsidR="00982F5B" w:rsidRPr="00B53119" w:rsidTr="006D72B1">
        <w:trPr>
          <w:gridAfter w:val="1"/>
          <w:wAfter w:w="47" w:type="dxa"/>
          <w:trHeight w:val="315"/>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nil"/>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nil"/>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single" w:sz="4" w:space="0" w:color="auto"/>
              <w:bottom w:val="nil"/>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103 161,0</w:t>
            </w:r>
          </w:p>
        </w:tc>
        <w:tc>
          <w:tcPr>
            <w:tcW w:w="992" w:type="dxa"/>
            <w:gridSpan w:val="3"/>
            <w:tcBorders>
              <w:top w:val="nil"/>
              <w:left w:val="nil"/>
              <w:bottom w:val="nil"/>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68 715,0</w:t>
            </w:r>
          </w:p>
        </w:tc>
        <w:tc>
          <w:tcPr>
            <w:tcW w:w="1134" w:type="dxa"/>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24 158,0</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4,0</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1 751,0</w:t>
            </w:r>
          </w:p>
        </w:tc>
        <w:tc>
          <w:tcPr>
            <w:tcW w:w="992" w:type="dxa"/>
            <w:gridSpan w:val="3"/>
            <w:tcBorders>
              <w:top w:val="nil"/>
              <w:left w:val="nil"/>
              <w:bottom w:val="nil"/>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8 533,0</w:t>
            </w:r>
          </w:p>
        </w:tc>
      </w:tr>
      <w:tr w:rsidR="00982F5B" w:rsidRPr="00B53119" w:rsidTr="006D72B1">
        <w:trPr>
          <w:gridAfter w:val="1"/>
          <w:wAfter w:w="47" w:type="dxa"/>
          <w:trHeight w:val="300"/>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nil"/>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nil"/>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174 795,0</w:t>
            </w:r>
          </w:p>
        </w:tc>
        <w:tc>
          <w:tcPr>
            <w:tcW w:w="992" w:type="dxa"/>
            <w:gridSpan w:val="3"/>
            <w:tcBorders>
              <w:top w:val="single" w:sz="8" w:space="0" w:color="auto"/>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103 543,0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47 481,0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5,0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4 121,0</w:t>
            </w:r>
          </w:p>
        </w:tc>
        <w:tc>
          <w:tcPr>
            <w:tcW w:w="992" w:type="dxa"/>
            <w:gridSpan w:val="3"/>
            <w:tcBorders>
              <w:top w:val="single" w:sz="8" w:space="0" w:color="auto"/>
              <w:left w:val="nil"/>
              <w:bottom w:val="single" w:sz="8"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19 645,0</w:t>
            </w:r>
          </w:p>
        </w:tc>
      </w:tr>
      <w:tr w:rsidR="00982F5B" w:rsidRPr="00B53119" w:rsidTr="006D72B1">
        <w:trPr>
          <w:gridAfter w:val="1"/>
          <w:wAfter w:w="47" w:type="dxa"/>
          <w:trHeight w:val="300"/>
        </w:trPr>
        <w:tc>
          <w:tcPr>
            <w:tcW w:w="44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4.5.</w:t>
            </w:r>
          </w:p>
        </w:tc>
        <w:tc>
          <w:tcPr>
            <w:tcW w:w="184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Другие налоги</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тыс. руб.</w:t>
            </w:r>
          </w:p>
        </w:tc>
        <w:tc>
          <w:tcPr>
            <w:tcW w:w="709" w:type="dxa"/>
            <w:gridSpan w:val="2"/>
            <w:tcBorders>
              <w:top w:val="nil"/>
              <w:left w:val="single" w:sz="4" w:space="0" w:color="auto"/>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219 584,0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56 558,0</w:t>
            </w:r>
          </w:p>
        </w:tc>
        <w:tc>
          <w:tcPr>
            <w:tcW w:w="1134"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45 177,0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43 245,0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4 840,0</w:t>
            </w:r>
          </w:p>
        </w:tc>
        <w:tc>
          <w:tcPr>
            <w:tcW w:w="992" w:type="dxa"/>
            <w:gridSpan w:val="3"/>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69 764,0</w:t>
            </w:r>
          </w:p>
        </w:tc>
      </w:tr>
      <w:tr w:rsidR="00982F5B" w:rsidRPr="00B53119" w:rsidTr="006D72B1">
        <w:trPr>
          <w:gridAfter w:val="1"/>
          <w:wAfter w:w="47" w:type="dxa"/>
          <w:trHeight w:val="315"/>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single" w:sz="4" w:space="0" w:color="auto"/>
              <w:bottom w:val="nil"/>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199 253,0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52 951,0</w:t>
            </w:r>
          </w:p>
        </w:tc>
        <w:tc>
          <w:tcPr>
            <w:tcW w:w="1134" w:type="dxa"/>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41 273,0</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38 737,0</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4 261,0</w:t>
            </w:r>
          </w:p>
        </w:tc>
        <w:tc>
          <w:tcPr>
            <w:tcW w:w="992" w:type="dxa"/>
            <w:gridSpan w:val="3"/>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62 031,0</w:t>
            </w:r>
          </w:p>
        </w:tc>
      </w:tr>
      <w:tr w:rsidR="00982F5B" w:rsidRPr="00B53119" w:rsidTr="006D72B1">
        <w:trPr>
          <w:gridAfter w:val="1"/>
          <w:wAfter w:w="47" w:type="dxa"/>
          <w:trHeight w:val="300"/>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216 711,0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56 531,0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41 018,0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45 002,0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6 708,0</w:t>
            </w:r>
          </w:p>
        </w:tc>
        <w:tc>
          <w:tcPr>
            <w:tcW w:w="992" w:type="dxa"/>
            <w:gridSpan w:val="3"/>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67 452,0</w:t>
            </w:r>
          </w:p>
        </w:tc>
      </w:tr>
      <w:tr w:rsidR="00982F5B" w:rsidRPr="00B53119" w:rsidTr="006D72B1">
        <w:trPr>
          <w:gridAfter w:val="1"/>
          <w:wAfter w:w="47" w:type="dxa"/>
          <w:trHeight w:val="300"/>
        </w:trPr>
        <w:tc>
          <w:tcPr>
            <w:tcW w:w="44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4.6.</w:t>
            </w:r>
          </w:p>
        </w:tc>
        <w:tc>
          <w:tcPr>
            <w:tcW w:w="184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Неналоговые доходы</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тыс. руб.</w:t>
            </w:r>
          </w:p>
        </w:tc>
        <w:tc>
          <w:tcPr>
            <w:tcW w:w="709" w:type="dxa"/>
            <w:gridSpan w:val="2"/>
            <w:tcBorders>
              <w:top w:val="nil"/>
              <w:left w:val="single" w:sz="4" w:space="0" w:color="auto"/>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1 425 048,0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887 211,0</w:t>
            </w:r>
          </w:p>
        </w:tc>
        <w:tc>
          <w:tcPr>
            <w:tcW w:w="1134"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278 666,0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222 922,0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10 855,0</w:t>
            </w:r>
          </w:p>
        </w:tc>
        <w:tc>
          <w:tcPr>
            <w:tcW w:w="992" w:type="dxa"/>
            <w:gridSpan w:val="3"/>
            <w:tcBorders>
              <w:top w:val="nil"/>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25 394,0</w:t>
            </w:r>
          </w:p>
        </w:tc>
      </w:tr>
      <w:tr w:rsidR="00982F5B" w:rsidRPr="00B53119" w:rsidTr="006D72B1">
        <w:trPr>
          <w:gridAfter w:val="1"/>
          <w:wAfter w:w="47" w:type="dxa"/>
          <w:trHeight w:val="315"/>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single" w:sz="4" w:space="0" w:color="auto"/>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1 637 622,0</w:t>
            </w:r>
          </w:p>
        </w:tc>
        <w:tc>
          <w:tcPr>
            <w:tcW w:w="992" w:type="dxa"/>
            <w:gridSpan w:val="3"/>
            <w:tcBorders>
              <w:top w:val="nil"/>
              <w:left w:val="nil"/>
              <w:bottom w:val="nil"/>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935 997,0</w:t>
            </w:r>
          </w:p>
        </w:tc>
        <w:tc>
          <w:tcPr>
            <w:tcW w:w="1134" w:type="dxa"/>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255 843,0</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410 435,0</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8 733,0</w:t>
            </w:r>
          </w:p>
        </w:tc>
        <w:tc>
          <w:tcPr>
            <w:tcW w:w="992" w:type="dxa"/>
            <w:gridSpan w:val="3"/>
            <w:tcBorders>
              <w:top w:val="nil"/>
              <w:left w:val="nil"/>
              <w:bottom w:val="nil"/>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26 614,0</w:t>
            </w:r>
          </w:p>
        </w:tc>
      </w:tr>
      <w:tr w:rsidR="00982F5B" w:rsidRPr="00B53119" w:rsidTr="006D72B1">
        <w:trPr>
          <w:gridAfter w:val="1"/>
          <w:wAfter w:w="47" w:type="dxa"/>
          <w:trHeight w:val="300"/>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1 430 607,0</w:t>
            </w:r>
          </w:p>
        </w:tc>
        <w:tc>
          <w:tcPr>
            <w:tcW w:w="992" w:type="dxa"/>
            <w:gridSpan w:val="3"/>
            <w:tcBorders>
              <w:top w:val="single" w:sz="8" w:space="0" w:color="auto"/>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828 994,0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212 679,0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348 720,0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10 734,0</w:t>
            </w:r>
          </w:p>
        </w:tc>
        <w:tc>
          <w:tcPr>
            <w:tcW w:w="992" w:type="dxa"/>
            <w:gridSpan w:val="3"/>
            <w:tcBorders>
              <w:top w:val="single" w:sz="8" w:space="0" w:color="auto"/>
              <w:left w:val="nil"/>
              <w:bottom w:val="single" w:sz="8"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29 480,0</w:t>
            </w:r>
          </w:p>
        </w:tc>
      </w:tr>
      <w:tr w:rsidR="00982F5B" w:rsidRPr="00B53119" w:rsidTr="006D72B1">
        <w:trPr>
          <w:gridAfter w:val="1"/>
          <w:wAfter w:w="47" w:type="dxa"/>
          <w:trHeight w:val="300"/>
        </w:trPr>
        <w:tc>
          <w:tcPr>
            <w:tcW w:w="44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4.7.</w:t>
            </w:r>
          </w:p>
        </w:tc>
        <w:tc>
          <w:tcPr>
            <w:tcW w:w="184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Межбюджетные трансферты из бюджетов других уровней (без учета субвенций)*</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тыс. руб.</w:t>
            </w:r>
          </w:p>
        </w:tc>
        <w:tc>
          <w:tcPr>
            <w:tcW w:w="709" w:type="dxa"/>
            <w:gridSpan w:val="2"/>
            <w:tcBorders>
              <w:top w:val="nil"/>
              <w:left w:val="single" w:sz="4" w:space="0" w:color="auto"/>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1 617 996,0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29 919,0</w:t>
            </w:r>
          </w:p>
        </w:tc>
        <w:tc>
          <w:tcPr>
            <w:tcW w:w="1134"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370 333,0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1 339 005,0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185 906,0</w:t>
            </w:r>
          </w:p>
        </w:tc>
        <w:tc>
          <w:tcPr>
            <w:tcW w:w="992" w:type="dxa"/>
            <w:gridSpan w:val="3"/>
            <w:tcBorders>
              <w:top w:val="nil"/>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771 950,0</w:t>
            </w:r>
          </w:p>
        </w:tc>
      </w:tr>
      <w:tr w:rsidR="00982F5B" w:rsidRPr="00B53119" w:rsidTr="006D72B1">
        <w:trPr>
          <w:gridAfter w:val="1"/>
          <w:wAfter w:w="47" w:type="dxa"/>
          <w:trHeight w:val="315"/>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single" w:sz="4" w:space="0" w:color="auto"/>
              <w:bottom w:val="nil"/>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1 219 210,0</w:t>
            </w:r>
          </w:p>
        </w:tc>
        <w:tc>
          <w:tcPr>
            <w:tcW w:w="992" w:type="dxa"/>
            <w:gridSpan w:val="3"/>
            <w:tcBorders>
              <w:top w:val="nil"/>
              <w:left w:val="nil"/>
              <w:bottom w:val="nil"/>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39 394,0</w:t>
            </w:r>
          </w:p>
        </w:tc>
        <w:tc>
          <w:tcPr>
            <w:tcW w:w="1134" w:type="dxa"/>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272 666,0</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910 742,0</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96 611,0</w:t>
            </w:r>
          </w:p>
        </w:tc>
        <w:tc>
          <w:tcPr>
            <w:tcW w:w="992" w:type="dxa"/>
            <w:gridSpan w:val="3"/>
            <w:tcBorders>
              <w:top w:val="nil"/>
              <w:left w:val="nil"/>
              <w:bottom w:val="nil"/>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474 636,0</w:t>
            </w:r>
          </w:p>
        </w:tc>
      </w:tr>
      <w:tr w:rsidR="00982F5B" w:rsidRPr="00B53119" w:rsidTr="006D72B1">
        <w:trPr>
          <w:gridAfter w:val="1"/>
          <w:wAfter w:w="47" w:type="dxa"/>
          <w:trHeight w:val="300"/>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3 966 484,0</w:t>
            </w:r>
          </w:p>
        </w:tc>
        <w:tc>
          <w:tcPr>
            <w:tcW w:w="992" w:type="dxa"/>
            <w:gridSpan w:val="3"/>
            <w:tcBorders>
              <w:top w:val="single" w:sz="8" w:space="0" w:color="auto"/>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667 532,0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698 735,0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2 602 374,0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98 546,0</w:t>
            </w:r>
          </w:p>
        </w:tc>
        <w:tc>
          <w:tcPr>
            <w:tcW w:w="992" w:type="dxa"/>
            <w:gridSpan w:val="3"/>
            <w:tcBorders>
              <w:top w:val="single" w:sz="8" w:space="0" w:color="auto"/>
              <w:left w:val="nil"/>
              <w:bottom w:val="single" w:sz="8"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995 017,0</w:t>
            </w:r>
          </w:p>
        </w:tc>
      </w:tr>
      <w:tr w:rsidR="00982F5B" w:rsidRPr="00B53119" w:rsidTr="006D72B1">
        <w:trPr>
          <w:gridAfter w:val="1"/>
          <w:wAfter w:w="47" w:type="dxa"/>
          <w:trHeight w:val="255"/>
        </w:trPr>
        <w:tc>
          <w:tcPr>
            <w:tcW w:w="44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5.</w:t>
            </w:r>
          </w:p>
        </w:tc>
        <w:tc>
          <w:tcPr>
            <w:tcW w:w="184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Объем собственных доходов бюджета МО в расчете на 1 жителя МО*</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руб.</w:t>
            </w:r>
          </w:p>
        </w:tc>
        <w:tc>
          <w:tcPr>
            <w:tcW w:w="709" w:type="dxa"/>
            <w:gridSpan w:val="2"/>
            <w:tcBorders>
              <w:top w:val="nil"/>
              <w:left w:val="single" w:sz="4" w:space="0" w:color="auto"/>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11 883,1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10 950,9</w:t>
            </w:r>
          </w:p>
        </w:tc>
        <w:tc>
          <w:tcPr>
            <w:tcW w:w="1134" w:type="dxa"/>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9 609,1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13 481,4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9 655,9</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6 507,5</w:t>
            </w:r>
          </w:p>
        </w:tc>
      </w:tr>
      <w:tr w:rsidR="00982F5B" w:rsidRPr="00B53119" w:rsidTr="006D72B1">
        <w:trPr>
          <w:gridAfter w:val="1"/>
          <w:wAfter w:w="47" w:type="dxa"/>
          <w:trHeight w:val="315"/>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single" w:sz="4" w:space="0" w:color="auto"/>
              <w:bottom w:val="nil"/>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nil"/>
              <w:left w:val="single" w:sz="4" w:space="0" w:color="auto"/>
              <w:bottom w:val="nil"/>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11 927,1</w:t>
            </w:r>
          </w:p>
        </w:tc>
        <w:tc>
          <w:tcPr>
            <w:tcW w:w="992" w:type="dxa"/>
            <w:gridSpan w:val="3"/>
            <w:tcBorders>
              <w:top w:val="nil"/>
              <w:left w:val="nil"/>
              <w:bottom w:val="nil"/>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11 857,4</w:t>
            </w:r>
          </w:p>
        </w:tc>
        <w:tc>
          <w:tcPr>
            <w:tcW w:w="1134" w:type="dxa"/>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9 244,9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12 308,2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6 177,9</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4 851,4</w:t>
            </w:r>
          </w:p>
        </w:tc>
      </w:tr>
      <w:tr w:rsidR="00982F5B" w:rsidRPr="00B53119" w:rsidTr="006D72B1">
        <w:trPr>
          <w:gridAfter w:val="1"/>
          <w:wAfter w:w="47" w:type="dxa"/>
          <w:trHeight w:val="376"/>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single" w:sz="8"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18 674,6</w:t>
            </w:r>
          </w:p>
        </w:tc>
        <w:tc>
          <w:tcPr>
            <w:tcW w:w="992" w:type="dxa"/>
            <w:gridSpan w:val="3"/>
            <w:tcBorders>
              <w:top w:val="single" w:sz="8"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18 993,2</w:t>
            </w:r>
          </w:p>
        </w:tc>
        <w:tc>
          <w:tcPr>
            <w:tcW w:w="1134" w:type="dxa"/>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13 377,8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20 301,2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6 715,3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8 750,0</w:t>
            </w:r>
          </w:p>
        </w:tc>
      </w:tr>
      <w:tr w:rsidR="00982F5B" w:rsidRPr="00B53119" w:rsidTr="006D72B1">
        <w:trPr>
          <w:gridAfter w:val="1"/>
          <w:wAfter w:w="47" w:type="dxa"/>
          <w:trHeight w:val="30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6.</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Объем поступлений от самообложения граждан</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тыс. руб.</w:t>
            </w:r>
          </w:p>
        </w:tc>
        <w:tc>
          <w:tcPr>
            <w:tcW w:w="709" w:type="dxa"/>
            <w:gridSpan w:val="2"/>
            <w:tcBorders>
              <w:top w:val="single" w:sz="4" w:space="0" w:color="auto"/>
              <w:left w:val="single" w:sz="4" w:space="0" w:color="auto"/>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129,0</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129,0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 </w:t>
            </w:r>
          </w:p>
        </w:tc>
      </w:tr>
      <w:tr w:rsidR="00982F5B" w:rsidRPr="00B53119" w:rsidTr="006D72B1">
        <w:trPr>
          <w:gridAfter w:val="1"/>
          <w:wAfter w:w="47" w:type="dxa"/>
          <w:trHeight w:val="31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90,0</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90,0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 </w:t>
            </w:r>
          </w:p>
        </w:tc>
      </w:tr>
      <w:tr w:rsidR="00982F5B" w:rsidRPr="00B53119" w:rsidTr="006D72B1">
        <w:trPr>
          <w:gridAfter w:val="1"/>
          <w:wAfter w:w="47" w:type="dxa"/>
          <w:trHeight w:val="30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32,0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 </w:t>
            </w:r>
          </w:p>
        </w:tc>
      </w:tr>
      <w:tr w:rsidR="00982F5B" w:rsidRPr="00B53119" w:rsidTr="006D72B1">
        <w:trPr>
          <w:gridAfter w:val="1"/>
          <w:wAfter w:w="47" w:type="dxa"/>
          <w:trHeight w:val="300"/>
        </w:trPr>
        <w:tc>
          <w:tcPr>
            <w:tcW w:w="441"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7.</w:t>
            </w:r>
          </w:p>
        </w:tc>
        <w:tc>
          <w:tcPr>
            <w:tcW w:w="184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Расходы бюджета МО в расчете на 1 жителя МО*</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руб.</w:t>
            </w:r>
          </w:p>
        </w:tc>
        <w:tc>
          <w:tcPr>
            <w:tcW w:w="709" w:type="dxa"/>
            <w:gridSpan w:val="2"/>
            <w:tcBorders>
              <w:top w:val="single" w:sz="4" w:space="0" w:color="auto"/>
              <w:left w:val="single" w:sz="4" w:space="0" w:color="auto"/>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24 347,7</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19 829,9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18 999,8</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31 325,5</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7 992,6</w:t>
            </w:r>
          </w:p>
        </w:tc>
        <w:tc>
          <w:tcPr>
            <w:tcW w:w="992" w:type="dxa"/>
            <w:gridSpan w:val="3"/>
            <w:tcBorders>
              <w:top w:val="single" w:sz="4" w:space="0" w:color="auto"/>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6 906,6</w:t>
            </w:r>
          </w:p>
        </w:tc>
      </w:tr>
      <w:tr w:rsidR="00982F5B" w:rsidRPr="00B53119" w:rsidTr="006D72B1">
        <w:trPr>
          <w:gridAfter w:val="1"/>
          <w:wAfter w:w="47" w:type="dxa"/>
          <w:trHeight w:val="315"/>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single" w:sz="4" w:space="0" w:color="auto"/>
              <w:bottom w:val="nil"/>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nil"/>
              <w:left w:val="single" w:sz="4" w:space="0" w:color="auto"/>
              <w:bottom w:val="nil"/>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24 960,1</w:t>
            </w:r>
          </w:p>
        </w:tc>
        <w:tc>
          <w:tcPr>
            <w:tcW w:w="992" w:type="dxa"/>
            <w:gridSpan w:val="3"/>
            <w:tcBorders>
              <w:top w:val="nil"/>
              <w:left w:val="nil"/>
              <w:bottom w:val="nil"/>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22 439,5</w:t>
            </w:r>
          </w:p>
        </w:tc>
        <w:tc>
          <w:tcPr>
            <w:tcW w:w="1134" w:type="dxa"/>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20 007,6</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29 343,1</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7 946,9</w:t>
            </w:r>
          </w:p>
        </w:tc>
        <w:tc>
          <w:tcPr>
            <w:tcW w:w="992" w:type="dxa"/>
            <w:gridSpan w:val="3"/>
            <w:tcBorders>
              <w:top w:val="nil"/>
              <w:left w:val="nil"/>
              <w:bottom w:val="nil"/>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5 002,0</w:t>
            </w:r>
          </w:p>
        </w:tc>
      </w:tr>
      <w:tr w:rsidR="00982F5B" w:rsidRPr="00B53119" w:rsidTr="006D72B1">
        <w:trPr>
          <w:gridAfter w:val="1"/>
          <w:wAfter w:w="47" w:type="dxa"/>
          <w:trHeight w:val="315"/>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single" w:sz="8" w:space="0" w:color="auto"/>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33 007,9</w:t>
            </w:r>
          </w:p>
        </w:tc>
        <w:tc>
          <w:tcPr>
            <w:tcW w:w="992" w:type="dxa"/>
            <w:gridSpan w:val="3"/>
            <w:tcBorders>
              <w:top w:val="single" w:sz="8" w:space="0" w:color="auto"/>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30 787,5</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24 645,0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39 970,1</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6 779,3</w:t>
            </w:r>
          </w:p>
        </w:tc>
        <w:tc>
          <w:tcPr>
            <w:tcW w:w="992" w:type="dxa"/>
            <w:gridSpan w:val="3"/>
            <w:tcBorders>
              <w:top w:val="single" w:sz="8" w:space="0" w:color="auto"/>
              <w:left w:val="nil"/>
              <w:bottom w:val="single" w:sz="8"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8 624,2</w:t>
            </w:r>
          </w:p>
        </w:tc>
      </w:tr>
      <w:tr w:rsidR="00982F5B" w:rsidRPr="00B53119" w:rsidTr="006D72B1">
        <w:trPr>
          <w:gridAfter w:val="1"/>
          <w:wAfter w:w="47" w:type="dxa"/>
          <w:trHeight w:val="315"/>
        </w:trPr>
        <w:tc>
          <w:tcPr>
            <w:tcW w:w="44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8.</w:t>
            </w:r>
          </w:p>
        </w:tc>
        <w:tc>
          <w:tcPr>
            <w:tcW w:w="1842" w:type="dxa"/>
            <w:gridSpan w:val="2"/>
            <w:vMerge w:val="restart"/>
            <w:tcBorders>
              <w:top w:val="single" w:sz="4" w:space="0" w:color="auto"/>
              <w:left w:val="single" w:sz="4" w:space="0" w:color="auto"/>
              <w:bottom w:val="single" w:sz="8" w:space="0" w:color="000000"/>
              <w:right w:val="single" w:sz="4" w:space="0" w:color="auto"/>
            </w:tcBorders>
            <w:shd w:val="clear" w:color="auto" w:fill="auto"/>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Численность населения (показатель, используемый в расчетах по п.п. 2.2, 2.3, 2.5)</w:t>
            </w:r>
          </w:p>
        </w:tc>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чел.</w:t>
            </w:r>
          </w:p>
        </w:tc>
        <w:tc>
          <w:tcPr>
            <w:tcW w:w="709" w:type="dxa"/>
            <w:gridSpan w:val="2"/>
            <w:tcBorders>
              <w:top w:val="nil"/>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nil"/>
              <w:left w:val="nil"/>
              <w:bottom w:val="nil"/>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537 668,0</w:t>
            </w:r>
          </w:p>
        </w:tc>
        <w:tc>
          <w:tcPr>
            <w:tcW w:w="992" w:type="dxa"/>
            <w:gridSpan w:val="3"/>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181 709,0</w:t>
            </w:r>
          </w:p>
        </w:tc>
        <w:tc>
          <w:tcPr>
            <w:tcW w:w="1134" w:type="dxa"/>
            <w:tcBorders>
              <w:top w:val="nil"/>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165 209,0</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190 750,0</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24 504,0</w:t>
            </w:r>
          </w:p>
        </w:tc>
        <w:tc>
          <w:tcPr>
            <w:tcW w:w="992" w:type="dxa"/>
            <w:gridSpan w:val="3"/>
            <w:tcBorders>
              <w:top w:val="nil"/>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166 246,0</w:t>
            </w:r>
          </w:p>
        </w:tc>
      </w:tr>
      <w:tr w:rsidR="00982F5B" w:rsidRPr="00B53119" w:rsidTr="006D72B1">
        <w:trPr>
          <w:gridAfter w:val="1"/>
          <w:wAfter w:w="47" w:type="dxa"/>
          <w:trHeight w:val="570"/>
        </w:trPr>
        <w:tc>
          <w:tcPr>
            <w:tcW w:w="441" w:type="dxa"/>
            <w:vMerge/>
            <w:tcBorders>
              <w:top w:val="nil"/>
              <w:left w:val="single" w:sz="8" w:space="0" w:color="auto"/>
              <w:bottom w:val="single" w:sz="8" w:space="0" w:color="000000"/>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single" w:sz="8" w:space="0" w:color="000000"/>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single" w:sz="8" w:space="0" w:color="000000"/>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70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single" w:sz="8" w:space="0" w:color="auto"/>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537 513,0</w:t>
            </w:r>
          </w:p>
        </w:tc>
        <w:tc>
          <w:tcPr>
            <w:tcW w:w="992" w:type="dxa"/>
            <w:gridSpan w:val="3"/>
            <w:tcBorders>
              <w:top w:val="single" w:sz="8" w:space="0" w:color="auto"/>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184 168,0</w:t>
            </w:r>
          </w:p>
        </w:tc>
        <w:tc>
          <w:tcPr>
            <w:tcW w:w="1134" w:type="dxa"/>
            <w:tcBorders>
              <w:top w:val="nil"/>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164 520,0</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188 825,0</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24 204,0</w:t>
            </w:r>
          </w:p>
        </w:tc>
        <w:tc>
          <w:tcPr>
            <w:tcW w:w="992" w:type="dxa"/>
            <w:gridSpan w:val="3"/>
            <w:tcBorders>
              <w:top w:val="nil"/>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164 621,0</w:t>
            </w:r>
          </w:p>
        </w:tc>
      </w:tr>
      <w:tr w:rsidR="00982F5B" w:rsidRPr="00B53119" w:rsidTr="006C38A0">
        <w:trPr>
          <w:gridAfter w:val="1"/>
          <w:wAfter w:w="47" w:type="dxa"/>
          <w:trHeight w:val="780"/>
        </w:trPr>
        <w:tc>
          <w:tcPr>
            <w:tcW w:w="10221" w:type="dxa"/>
            <w:gridSpan w:val="19"/>
            <w:tcBorders>
              <w:top w:val="single" w:sz="8" w:space="0" w:color="auto"/>
              <w:left w:val="nil"/>
              <w:bottom w:val="nil"/>
              <w:right w:val="nil"/>
            </w:tcBorders>
            <w:shd w:val="clear" w:color="auto" w:fill="auto"/>
            <w:vAlign w:val="bottom"/>
            <w:hideMark/>
          </w:tcPr>
          <w:p w:rsidR="00982F5B" w:rsidRPr="00B53119" w:rsidRDefault="00982F5B" w:rsidP="00677969">
            <w:pPr>
              <w:spacing w:after="0" w:line="240" w:lineRule="auto"/>
              <w:jc w:val="both"/>
              <w:rPr>
                <w:rFonts w:ascii="Times New Roman" w:eastAsia="Times New Roman" w:hAnsi="Times New Roman" w:cs="Times New Roman"/>
                <w:b/>
                <w:bCs/>
                <w:i/>
                <w:sz w:val="20"/>
                <w:szCs w:val="20"/>
                <w:lang w:eastAsia="ru-RU"/>
              </w:rPr>
            </w:pPr>
            <w:r w:rsidRPr="00B53119">
              <w:rPr>
                <w:rFonts w:ascii="Times New Roman" w:eastAsia="Times New Roman" w:hAnsi="Times New Roman" w:cs="Times New Roman"/>
                <w:b/>
                <w:bCs/>
                <w:i/>
                <w:sz w:val="20"/>
                <w:szCs w:val="20"/>
                <w:lang w:eastAsia="ru-RU"/>
              </w:rPr>
              <w:t>* показатели по графе "всего" указаны без  учета межбюджетных трансфертов, передаваемых поселениям  из бюджетов муниципальных районов</w:t>
            </w:r>
          </w:p>
        </w:tc>
      </w:tr>
      <w:tr w:rsidR="00982F5B" w:rsidRPr="00B53119" w:rsidTr="006C38A0">
        <w:trPr>
          <w:trHeight w:val="300"/>
        </w:trPr>
        <w:tc>
          <w:tcPr>
            <w:tcW w:w="680" w:type="dxa"/>
            <w:gridSpan w:val="2"/>
            <w:tcBorders>
              <w:top w:val="nil"/>
              <w:left w:val="nil"/>
              <w:bottom w:val="nil"/>
              <w:right w:val="nil"/>
            </w:tcBorders>
            <w:shd w:val="clear" w:color="auto" w:fill="auto"/>
            <w:noWrap/>
            <w:vAlign w:val="bottom"/>
            <w:hideMark/>
          </w:tcPr>
          <w:p w:rsidR="00982F5B" w:rsidRPr="00B53119" w:rsidRDefault="00982F5B" w:rsidP="006C38A0">
            <w:pPr>
              <w:spacing w:after="0" w:line="240" w:lineRule="auto"/>
              <w:rPr>
                <w:rFonts w:ascii="Calibri" w:eastAsia="Times New Roman" w:hAnsi="Calibri" w:cs="Times New Roman"/>
                <w:lang w:eastAsia="ru-RU"/>
              </w:rPr>
            </w:pPr>
          </w:p>
        </w:tc>
        <w:tc>
          <w:tcPr>
            <w:tcW w:w="2454" w:type="dxa"/>
            <w:gridSpan w:val="3"/>
            <w:tcBorders>
              <w:top w:val="nil"/>
              <w:left w:val="nil"/>
              <w:bottom w:val="nil"/>
              <w:right w:val="nil"/>
            </w:tcBorders>
            <w:shd w:val="clear" w:color="auto" w:fill="auto"/>
            <w:noWrap/>
            <w:vAlign w:val="bottom"/>
            <w:hideMark/>
          </w:tcPr>
          <w:p w:rsidR="00982F5B" w:rsidRPr="00B53119" w:rsidRDefault="00982F5B" w:rsidP="006C38A0">
            <w:pPr>
              <w:spacing w:after="0" w:line="240" w:lineRule="auto"/>
              <w:rPr>
                <w:rFonts w:ascii="Calibri" w:eastAsia="Times New Roman" w:hAnsi="Calibri" w:cs="Times New Roman"/>
                <w:lang w:eastAsia="ru-RU"/>
              </w:rPr>
            </w:pPr>
          </w:p>
        </w:tc>
        <w:tc>
          <w:tcPr>
            <w:tcW w:w="1357" w:type="dxa"/>
            <w:gridSpan w:val="2"/>
            <w:tcBorders>
              <w:top w:val="nil"/>
              <w:left w:val="nil"/>
              <w:bottom w:val="nil"/>
              <w:right w:val="nil"/>
            </w:tcBorders>
            <w:shd w:val="clear" w:color="auto" w:fill="auto"/>
            <w:noWrap/>
            <w:vAlign w:val="bottom"/>
            <w:hideMark/>
          </w:tcPr>
          <w:p w:rsidR="00982F5B" w:rsidRPr="00B53119" w:rsidRDefault="00982F5B" w:rsidP="006C38A0">
            <w:pPr>
              <w:spacing w:after="0" w:line="240" w:lineRule="auto"/>
              <w:rPr>
                <w:rFonts w:ascii="Calibri" w:eastAsia="Times New Roman" w:hAnsi="Calibri" w:cs="Times New Roman"/>
                <w:lang w:eastAsia="ru-RU"/>
              </w:rPr>
            </w:pPr>
          </w:p>
        </w:tc>
        <w:tc>
          <w:tcPr>
            <w:tcW w:w="760" w:type="dxa"/>
            <w:gridSpan w:val="2"/>
            <w:tcBorders>
              <w:top w:val="nil"/>
              <w:left w:val="nil"/>
              <w:bottom w:val="nil"/>
              <w:right w:val="nil"/>
            </w:tcBorders>
            <w:shd w:val="clear" w:color="auto" w:fill="auto"/>
            <w:noWrap/>
            <w:vAlign w:val="bottom"/>
            <w:hideMark/>
          </w:tcPr>
          <w:p w:rsidR="00982F5B" w:rsidRPr="00B53119" w:rsidRDefault="00982F5B" w:rsidP="006C38A0">
            <w:pPr>
              <w:spacing w:after="0" w:line="240" w:lineRule="auto"/>
              <w:rPr>
                <w:rFonts w:ascii="Calibri" w:eastAsia="Times New Roman" w:hAnsi="Calibri" w:cs="Times New Roman"/>
                <w:lang w:eastAsia="ru-RU"/>
              </w:rPr>
            </w:pPr>
          </w:p>
        </w:tc>
        <w:tc>
          <w:tcPr>
            <w:tcW w:w="434" w:type="dxa"/>
            <w:tcBorders>
              <w:top w:val="nil"/>
              <w:left w:val="nil"/>
              <w:bottom w:val="nil"/>
              <w:right w:val="nil"/>
            </w:tcBorders>
            <w:shd w:val="clear" w:color="auto" w:fill="auto"/>
            <w:noWrap/>
            <w:vAlign w:val="bottom"/>
            <w:hideMark/>
          </w:tcPr>
          <w:p w:rsidR="00982F5B" w:rsidRPr="00B53119" w:rsidRDefault="00982F5B" w:rsidP="006C38A0">
            <w:pPr>
              <w:spacing w:after="0" w:line="240" w:lineRule="auto"/>
              <w:rPr>
                <w:rFonts w:ascii="Calibri" w:eastAsia="Times New Roman" w:hAnsi="Calibri" w:cs="Times New Roman"/>
                <w:lang w:eastAsia="ru-RU"/>
              </w:rPr>
            </w:pPr>
          </w:p>
        </w:tc>
        <w:tc>
          <w:tcPr>
            <w:tcW w:w="1560" w:type="dxa"/>
            <w:gridSpan w:val="3"/>
            <w:tcBorders>
              <w:top w:val="nil"/>
              <w:left w:val="nil"/>
              <w:bottom w:val="nil"/>
              <w:right w:val="nil"/>
            </w:tcBorders>
            <w:shd w:val="clear" w:color="auto" w:fill="auto"/>
            <w:noWrap/>
            <w:vAlign w:val="bottom"/>
            <w:hideMark/>
          </w:tcPr>
          <w:p w:rsidR="00982F5B" w:rsidRPr="00B53119" w:rsidRDefault="00982F5B" w:rsidP="006C38A0">
            <w:pPr>
              <w:spacing w:after="0" w:line="240" w:lineRule="auto"/>
              <w:rPr>
                <w:rFonts w:ascii="Calibri" w:eastAsia="Times New Roman" w:hAnsi="Calibri" w:cs="Times New Roman"/>
                <w:lang w:eastAsia="ru-RU"/>
              </w:rPr>
            </w:pPr>
          </w:p>
        </w:tc>
        <w:tc>
          <w:tcPr>
            <w:tcW w:w="1275" w:type="dxa"/>
            <w:gridSpan w:val="2"/>
            <w:tcBorders>
              <w:top w:val="nil"/>
              <w:left w:val="nil"/>
              <w:bottom w:val="nil"/>
              <w:right w:val="nil"/>
            </w:tcBorders>
            <w:shd w:val="clear" w:color="auto" w:fill="auto"/>
            <w:noWrap/>
            <w:vAlign w:val="bottom"/>
            <w:hideMark/>
          </w:tcPr>
          <w:p w:rsidR="00982F5B" w:rsidRPr="00B53119" w:rsidRDefault="00982F5B" w:rsidP="006C38A0">
            <w:pPr>
              <w:spacing w:after="0" w:line="240" w:lineRule="auto"/>
              <w:rPr>
                <w:rFonts w:ascii="Calibri" w:eastAsia="Times New Roman" w:hAnsi="Calibri" w:cs="Times New Roman"/>
                <w:lang w:eastAsia="ru-RU"/>
              </w:rPr>
            </w:pPr>
          </w:p>
        </w:tc>
        <w:tc>
          <w:tcPr>
            <w:tcW w:w="1276" w:type="dxa"/>
            <w:gridSpan w:val="2"/>
            <w:tcBorders>
              <w:top w:val="nil"/>
              <w:left w:val="nil"/>
              <w:bottom w:val="nil"/>
              <w:right w:val="nil"/>
            </w:tcBorders>
            <w:shd w:val="clear" w:color="auto" w:fill="auto"/>
            <w:noWrap/>
            <w:vAlign w:val="bottom"/>
            <w:hideMark/>
          </w:tcPr>
          <w:p w:rsidR="00982F5B" w:rsidRPr="00B53119" w:rsidRDefault="00982F5B" w:rsidP="006C38A0">
            <w:pPr>
              <w:spacing w:after="0" w:line="240" w:lineRule="auto"/>
              <w:rPr>
                <w:rFonts w:ascii="Calibri" w:eastAsia="Times New Roman" w:hAnsi="Calibri" w:cs="Times New Roman"/>
                <w:lang w:eastAsia="ru-RU"/>
              </w:rPr>
            </w:pPr>
          </w:p>
        </w:tc>
        <w:tc>
          <w:tcPr>
            <w:tcW w:w="236" w:type="dxa"/>
            <w:tcBorders>
              <w:top w:val="nil"/>
              <w:left w:val="nil"/>
              <w:bottom w:val="nil"/>
              <w:right w:val="nil"/>
            </w:tcBorders>
            <w:shd w:val="clear" w:color="auto" w:fill="auto"/>
            <w:noWrap/>
            <w:vAlign w:val="bottom"/>
            <w:hideMark/>
          </w:tcPr>
          <w:p w:rsidR="00982F5B" w:rsidRPr="00B53119" w:rsidRDefault="00982F5B" w:rsidP="006C38A0">
            <w:pPr>
              <w:spacing w:after="0" w:line="240" w:lineRule="auto"/>
              <w:rPr>
                <w:rFonts w:ascii="Calibri" w:eastAsia="Times New Roman" w:hAnsi="Calibri" w:cs="Times New Roman"/>
                <w:lang w:eastAsia="ru-RU"/>
              </w:rPr>
            </w:pPr>
          </w:p>
        </w:tc>
        <w:tc>
          <w:tcPr>
            <w:tcW w:w="236" w:type="dxa"/>
            <w:gridSpan w:val="2"/>
            <w:tcBorders>
              <w:top w:val="nil"/>
              <w:left w:val="nil"/>
              <w:bottom w:val="nil"/>
              <w:right w:val="nil"/>
            </w:tcBorders>
            <w:shd w:val="clear" w:color="auto" w:fill="auto"/>
            <w:noWrap/>
            <w:vAlign w:val="bottom"/>
            <w:hideMark/>
          </w:tcPr>
          <w:p w:rsidR="00982F5B" w:rsidRPr="00B53119" w:rsidRDefault="00982F5B" w:rsidP="006C38A0">
            <w:pPr>
              <w:spacing w:after="0" w:line="240" w:lineRule="auto"/>
              <w:rPr>
                <w:rFonts w:ascii="Calibri" w:eastAsia="Times New Roman" w:hAnsi="Calibri" w:cs="Times New Roman"/>
                <w:lang w:eastAsia="ru-RU"/>
              </w:rPr>
            </w:pPr>
          </w:p>
        </w:tc>
      </w:tr>
    </w:tbl>
    <w:p w:rsidR="00982F5B" w:rsidRPr="00B53119" w:rsidRDefault="00982F5B" w:rsidP="00982F5B">
      <w:pPr>
        <w:spacing w:after="0" w:line="240" w:lineRule="auto"/>
        <w:rPr>
          <w:rFonts w:ascii="Times New Roman" w:hAnsi="Times New Roman" w:cs="Times New Roman"/>
          <w:b/>
          <w:i/>
          <w:sz w:val="26"/>
          <w:szCs w:val="26"/>
        </w:rPr>
      </w:pPr>
      <w:r w:rsidRPr="00B53119">
        <w:rPr>
          <w:rFonts w:ascii="Times New Roman" w:hAnsi="Times New Roman" w:cs="Times New Roman"/>
          <w:b/>
          <w:i/>
          <w:sz w:val="26"/>
          <w:szCs w:val="26"/>
        </w:rPr>
        <w:t>Объем муниципального долга.</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Общий объем долговых обязательств  (сумма полученных и непогашенных муниципальным образованием кредитов) на 01.01.2019 года составил - 1960 млн. рублей, в том числе 55,6% - кредиты от кредитных организаций, используемых тремя самыми большими городским округами: Абакан, Саяногорск, Черногорск),  что свидетельствует о недостатке финансовых средств, необходимых для исполнения принятых муниципальным образованием бюджетных обязательств.</w:t>
      </w:r>
    </w:p>
    <w:p w:rsidR="00982F5B" w:rsidRPr="00B53119" w:rsidRDefault="00982F5B" w:rsidP="00982F5B">
      <w:pPr>
        <w:spacing w:after="0"/>
        <w:jc w:val="both"/>
        <w:rPr>
          <w:rFonts w:ascii="Times New Roman" w:hAnsi="Times New Roman" w:cs="Times New Roman"/>
          <w:i/>
          <w:sz w:val="26"/>
          <w:szCs w:val="26"/>
        </w:rPr>
      </w:pPr>
      <w:r w:rsidRPr="00B53119">
        <w:rPr>
          <w:rFonts w:ascii="Times New Roman" w:hAnsi="Times New Roman" w:cs="Times New Roman"/>
          <w:i/>
          <w:sz w:val="26"/>
          <w:szCs w:val="26"/>
        </w:rPr>
        <w:t xml:space="preserve">         Для обеспечения сбалансированности бюджетов  в условиях недостаточности собственных доходных источников в 2018 году привлечено муниципальных заимствований в виде бюджетных кредитов из республиканского бюджета в сумме </w:t>
      </w:r>
      <w:r w:rsidRPr="00B53119">
        <w:rPr>
          <w:rFonts w:ascii="Times New Roman" w:hAnsi="Times New Roman" w:cs="Times New Roman"/>
          <w:i/>
          <w:sz w:val="26"/>
          <w:szCs w:val="26"/>
        </w:rPr>
        <w:lastRenderedPageBreak/>
        <w:t>869811 млн. рублей, погашено обязательств 31,465 млн. рублей, причем заимствования от кредитных организаций по городским округам по сравнению с 2017 годом увеличилось на 9, 2%, а  по муниципальным районам сократилось на 4,5%. ВСЕГО:</w:t>
      </w:r>
      <w:r w:rsidRPr="00B53119">
        <w:rPr>
          <w:rFonts w:ascii="Times New Roman" w:hAnsi="Times New Roman" w:cs="Times New Roman"/>
          <w:b/>
          <w:i/>
          <w:sz w:val="26"/>
          <w:szCs w:val="26"/>
        </w:rPr>
        <w:t xml:space="preserve"> 1265479 </w:t>
      </w:r>
      <w:r w:rsidRPr="00B53119">
        <w:rPr>
          <w:rFonts w:ascii="Times New Roman" w:hAnsi="Times New Roman" w:cs="Times New Roman"/>
          <w:i/>
          <w:sz w:val="26"/>
          <w:szCs w:val="26"/>
        </w:rPr>
        <w:t>тыс. рулей.</w:t>
      </w:r>
    </w:p>
    <w:p w:rsidR="00982F5B" w:rsidRPr="00B53119" w:rsidRDefault="00982F5B" w:rsidP="00982F5B">
      <w:pPr>
        <w:spacing w:after="0"/>
        <w:ind w:left="-142"/>
        <w:jc w:val="center"/>
        <w:rPr>
          <w:rFonts w:ascii="Times New Roman" w:hAnsi="Times New Roman" w:cs="Times New Roman"/>
          <w:b/>
          <w:i/>
          <w:sz w:val="26"/>
          <w:szCs w:val="26"/>
        </w:rPr>
      </w:pPr>
      <w:r w:rsidRPr="00B53119">
        <w:rPr>
          <w:rFonts w:ascii="Times New Roman" w:hAnsi="Times New Roman" w:cs="Times New Roman"/>
          <w:b/>
          <w:i/>
          <w:sz w:val="26"/>
          <w:szCs w:val="26"/>
        </w:rPr>
        <w:t>ТАБЛИЦА «Объём муниципального долга на 01января 2019г.»</w:t>
      </w:r>
    </w:p>
    <w:p w:rsidR="00982F5B" w:rsidRPr="00B53119" w:rsidRDefault="00982F5B" w:rsidP="00982F5B">
      <w:pPr>
        <w:spacing w:after="0" w:line="240" w:lineRule="auto"/>
        <w:ind w:left="-142"/>
        <w:jc w:val="center"/>
        <w:rPr>
          <w:rFonts w:ascii="Times New Roman" w:hAnsi="Times New Roman" w:cs="Times New Roman"/>
          <w:sz w:val="24"/>
          <w:szCs w:val="24"/>
        </w:rPr>
      </w:pPr>
      <w:r w:rsidRPr="00B53119">
        <w:rPr>
          <w:rFonts w:ascii="Times New Roman" w:hAnsi="Times New Roman" w:cs="Times New Roman"/>
        </w:rPr>
        <w:t>(в тыс.руб.. и в % отношении  2018 г. к уровню 2017 г.)</w:t>
      </w:r>
    </w:p>
    <w:tbl>
      <w:tblPr>
        <w:tblStyle w:val="aa"/>
        <w:tblW w:w="0" w:type="auto"/>
        <w:tblLayout w:type="fixed"/>
        <w:tblLook w:val="04A0" w:firstRow="1" w:lastRow="0" w:firstColumn="1" w:lastColumn="0" w:noHBand="0" w:noVBand="1"/>
      </w:tblPr>
      <w:tblGrid>
        <w:gridCol w:w="587"/>
        <w:gridCol w:w="2940"/>
        <w:gridCol w:w="1078"/>
        <w:gridCol w:w="1078"/>
        <w:gridCol w:w="1371"/>
        <w:gridCol w:w="784"/>
        <w:gridCol w:w="1078"/>
        <w:gridCol w:w="1080"/>
      </w:tblGrid>
      <w:tr w:rsidR="00982F5B" w:rsidRPr="00B53119" w:rsidTr="006D72B1">
        <w:trPr>
          <w:cantSplit/>
          <w:trHeight w:val="1134"/>
        </w:trPr>
        <w:tc>
          <w:tcPr>
            <w:tcW w:w="587" w:type="dxa"/>
            <w:vMerge w:val="restart"/>
          </w:tcPr>
          <w:p w:rsidR="00982F5B" w:rsidRPr="00B53119" w:rsidRDefault="00982F5B" w:rsidP="006C38A0">
            <w:r w:rsidRPr="00B53119">
              <w:t>№</w:t>
            </w:r>
          </w:p>
        </w:tc>
        <w:tc>
          <w:tcPr>
            <w:tcW w:w="2940" w:type="dxa"/>
            <w:vMerge w:val="restart"/>
          </w:tcPr>
          <w:p w:rsidR="00982F5B" w:rsidRPr="00B53119" w:rsidRDefault="00982F5B" w:rsidP="006C38A0">
            <w:r w:rsidRPr="00B53119">
              <w:t>Наименование МО</w:t>
            </w:r>
          </w:p>
        </w:tc>
        <w:tc>
          <w:tcPr>
            <w:tcW w:w="2156" w:type="dxa"/>
            <w:gridSpan w:val="2"/>
            <w:textDirection w:val="btLr"/>
          </w:tcPr>
          <w:p w:rsidR="00982F5B" w:rsidRPr="00B53119" w:rsidRDefault="00982F5B" w:rsidP="006C38A0">
            <w:pPr>
              <w:ind w:left="113" w:right="113"/>
            </w:pPr>
            <w:r w:rsidRPr="00B53119">
              <w:rPr>
                <w:sz w:val="18"/>
                <w:szCs w:val="18"/>
              </w:rPr>
              <w:t>Кредиты от кредитных организаций</w:t>
            </w:r>
          </w:p>
        </w:tc>
        <w:tc>
          <w:tcPr>
            <w:tcW w:w="2155" w:type="dxa"/>
            <w:gridSpan w:val="2"/>
            <w:textDirection w:val="btLr"/>
          </w:tcPr>
          <w:p w:rsidR="00982F5B" w:rsidRPr="00B53119" w:rsidRDefault="00982F5B" w:rsidP="006C38A0">
            <w:pPr>
              <w:ind w:left="113" w:right="113"/>
            </w:pPr>
            <w:r w:rsidRPr="00B53119">
              <w:rPr>
                <w:sz w:val="18"/>
                <w:szCs w:val="18"/>
              </w:rPr>
              <w:t xml:space="preserve">Бюджетные кредиты от других бюджетов РФ </w:t>
            </w:r>
          </w:p>
        </w:tc>
        <w:tc>
          <w:tcPr>
            <w:tcW w:w="2158" w:type="dxa"/>
            <w:gridSpan w:val="2"/>
            <w:textDirection w:val="btLr"/>
          </w:tcPr>
          <w:p w:rsidR="00982F5B" w:rsidRPr="00B53119" w:rsidRDefault="00982F5B" w:rsidP="006C38A0">
            <w:pPr>
              <w:ind w:left="113" w:right="113"/>
            </w:pPr>
            <w:r w:rsidRPr="00B53119">
              <w:rPr>
                <w:sz w:val="18"/>
                <w:szCs w:val="18"/>
              </w:rPr>
              <w:t>Муниципальные гарантии</w:t>
            </w:r>
          </w:p>
        </w:tc>
      </w:tr>
      <w:tr w:rsidR="00982F5B" w:rsidRPr="00B53119" w:rsidTr="006D72B1">
        <w:tc>
          <w:tcPr>
            <w:tcW w:w="587" w:type="dxa"/>
            <w:vMerge/>
          </w:tcPr>
          <w:p w:rsidR="00982F5B" w:rsidRPr="00B53119" w:rsidRDefault="00982F5B" w:rsidP="006C38A0"/>
        </w:tc>
        <w:tc>
          <w:tcPr>
            <w:tcW w:w="2940" w:type="dxa"/>
            <w:vMerge/>
          </w:tcPr>
          <w:p w:rsidR="00982F5B" w:rsidRPr="00B53119" w:rsidRDefault="00982F5B" w:rsidP="006C38A0"/>
        </w:tc>
        <w:tc>
          <w:tcPr>
            <w:tcW w:w="1078" w:type="dxa"/>
          </w:tcPr>
          <w:p w:rsidR="00982F5B" w:rsidRPr="00B53119" w:rsidRDefault="00982F5B" w:rsidP="006C38A0">
            <w:r w:rsidRPr="00B53119">
              <w:t>сумма</w:t>
            </w:r>
          </w:p>
        </w:tc>
        <w:tc>
          <w:tcPr>
            <w:tcW w:w="1078" w:type="dxa"/>
          </w:tcPr>
          <w:p w:rsidR="00982F5B" w:rsidRPr="00B53119" w:rsidRDefault="00982F5B" w:rsidP="006C38A0">
            <w:r w:rsidRPr="00B53119">
              <w:t>%</w:t>
            </w:r>
          </w:p>
        </w:tc>
        <w:tc>
          <w:tcPr>
            <w:tcW w:w="1371" w:type="dxa"/>
          </w:tcPr>
          <w:p w:rsidR="00982F5B" w:rsidRPr="00B53119" w:rsidRDefault="00982F5B" w:rsidP="006C38A0">
            <w:r w:rsidRPr="00B53119">
              <w:t>сумма</w:t>
            </w:r>
          </w:p>
        </w:tc>
        <w:tc>
          <w:tcPr>
            <w:tcW w:w="784" w:type="dxa"/>
          </w:tcPr>
          <w:p w:rsidR="00982F5B" w:rsidRPr="00B53119" w:rsidRDefault="00982F5B" w:rsidP="006C38A0">
            <w:r w:rsidRPr="00B53119">
              <w:t>%</w:t>
            </w:r>
          </w:p>
        </w:tc>
        <w:tc>
          <w:tcPr>
            <w:tcW w:w="1078" w:type="dxa"/>
          </w:tcPr>
          <w:p w:rsidR="00982F5B" w:rsidRPr="00B53119" w:rsidRDefault="00982F5B" w:rsidP="006C38A0">
            <w:r w:rsidRPr="00B53119">
              <w:t>сумма</w:t>
            </w:r>
          </w:p>
        </w:tc>
        <w:tc>
          <w:tcPr>
            <w:tcW w:w="1080" w:type="dxa"/>
          </w:tcPr>
          <w:p w:rsidR="00982F5B" w:rsidRPr="00B53119" w:rsidRDefault="00982F5B" w:rsidP="006C38A0">
            <w:r w:rsidRPr="00B53119">
              <w:t>%</w:t>
            </w:r>
          </w:p>
        </w:tc>
      </w:tr>
      <w:tr w:rsidR="00982F5B" w:rsidRPr="00B53119" w:rsidTr="006D72B1">
        <w:tc>
          <w:tcPr>
            <w:tcW w:w="587" w:type="dxa"/>
            <w:vMerge w:val="restart"/>
          </w:tcPr>
          <w:p w:rsidR="00982F5B" w:rsidRPr="00B53119" w:rsidRDefault="00982F5B" w:rsidP="006C38A0">
            <w:r w:rsidRPr="00B53119">
              <w:t>1.</w:t>
            </w:r>
          </w:p>
        </w:tc>
        <w:tc>
          <w:tcPr>
            <w:tcW w:w="2940" w:type="dxa"/>
          </w:tcPr>
          <w:p w:rsidR="00982F5B" w:rsidRPr="00B53119" w:rsidRDefault="00982F5B" w:rsidP="006C38A0">
            <w:r w:rsidRPr="00B53119">
              <w:t>Алтайский район</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19123</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vMerge/>
          </w:tcPr>
          <w:p w:rsidR="00982F5B" w:rsidRPr="00B53119" w:rsidRDefault="00982F5B" w:rsidP="006C38A0"/>
        </w:tc>
        <w:tc>
          <w:tcPr>
            <w:tcW w:w="2940" w:type="dxa"/>
          </w:tcPr>
          <w:p w:rsidR="00982F5B" w:rsidRPr="00B53119" w:rsidRDefault="00982F5B" w:rsidP="006C38A0">
            <w:r w:rsidRPr="00B53119">
              <w:t>Поселения района</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0</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tcPr>
          <w:p w:rsidR="00982F5B" w:rsidRPr="00B53119" w:rsidRDefault="00982F5B" w:rsidP="006C38A0"/>
        </w:tc>
        <w:tc>
          <w:tcPr>
            <w:tcW w:w="2940" w:type="dxa"/>
          </w:tcPr>
          <w:p w:rsidR="00982F5B" w:rsidRPr="00B53119" w:rsidRDefault="00982F5B" w:rsidP="006C38A0">
            <w:r w:rsidRPr="00B53119">
              <w:rPr>
                <w:b/>
              </w:rPr>
              <w:t>ВСЕГО по району</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pPr>
              <w:rPr>
                <w:b/>
              </w:rPr>
            </w:pPr>
            <w:r w:rsidRPr="00B53119">
              <w:rPr>
                <w:b/>
              </w:rPr>
              <w:t>19123,0</w:t>
            </w:r>
          </w:p>
        </w:tc>
        <w:tc>
          <w:tcPr>
            <w:tcW w:w="784" w:type="dxa"/>
          </w:tcPr>
          <w:p w:rsidR="00982F5B" w:rsidRPr="00B53119" w:rsidRDefault="00982F5B" w:rsidP="006C38A0">
            <w:r w:rsidRPr="00B53119">
              <w:rPr>
                <w:b/>
                <w:bCs/>
              </w:rPr>
              <w:t>88,9</w:t>
            </w:r>
          </w:p>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vMerge w:val="restart"/>
          </w:tcPr>
          <w:p w:rsidR="00982F5B" w:rsidRPr="00B53119" w:rsidRDefault="00982F5B" w:rsidP="006C38A0">
            <w:r w:rsidRPr="00B53119">
              <w:t>2</w:t>
            </w:r>
          </w:p>
        </w:tc>
        <w:tc>
          <w:tcPr>
            <w:tcW w:w="2940" w:type="dxa"/>
          </w:tcPr>
          <w:p w:rsidR="00982F5B" w:rsidRPr="00B53119" w:rsidRDefault="00982F5B" w:rsidP="006C38A0">
            <w:r w:rsidRPr="00B53119">
              <w:t>Аскизский район</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185570,3</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vMerge/>
          </w:tcPr>
          <w:p w:rsidR="00982F5B" w:rsidRPr="00B53119" w:rsidRDefault="00982F5B" w:rsidP="006C38A0"/>
        </w:tc>
        <w:tc>
          <w:tcPr>
            <w:tcW w:w="2940" w:type="dxa"/>
          </w:tcPr>
          <w:p w:rsidR="00982F5B" w:rsidRPr="00B53119" w:rsidRDefault="00982F5B" w:rsidP="006C38A0">
            <w:r w:rsidRPr="00B53119">
              <w:t>Поселения района</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13159,8</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tcPr>
          <w:p w:rsidR="00982F5B" w:rsidRPr="00B53119" w:rsidRDefault="00982F5B" w:rsidP="006C38A0"/>
        </w:tc>
        <w:tc>
          <w:tcPr>
            <w:tcW w:w="2940" w:type="dxa"/>
          </w:tcPr>
          <w:p w:rsidR="00982F5B" w:rsidRPr="00B53119" w:rsidRDefault="00982F5B" w:rsidP="006C38A0">
            <w:r w:rsidRPr="00B53119">
              <w:rPr>
                <w:b/>
              </w:rPr>
              <w:t>ВСЕГО по району</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pPr>
              <w:rPr>
                <w:b/>
              </w:rPr>
            </w:pPr>
            <w:r w:rsidRPr="00B53119">
              <w:rPr>
                <w:b/>
              </w:rPr>
              <w:t>198730.1</w:t>
            </w:r>
          </w:p>
        </w:tc>
        <w:tc>
          <w:tcPr>
            <w:tcW w:w="784" w:type="dxa"/>
          </w:tcPr>
          <w:p w:rsidR="00982F5B" w:rsidRPr="00B53119" w:rsidRDefault="00982F5B" w:rsidP="006C38A0">
            <w:pPr>
              <w:rPr>
                <w:b/>
              </w:rPr>
            </w:pPr>
            <w:r w:rsidRPr="00B53119">
              <w:rPr>
                <w:b/>
              </w:rPr>
              <w:t>89</w:t>
            </w:r>
          </w:p>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vMerge w:val="restart"/>
          </w:tcPr>
          <w:p w:rsidR="00982F5B" w:rsidRPr="00B53119" w:rsidRDefault="00982F5B" w:rsidP="006C38A0">
            <w:r w:rsidRPr="00B53119">
              <w:t>3</w:t>
            </w:r>
          </w:p>
        </w:tc>
        <w:tc>
          <w:tcPr>
            <w:tcW w:w="2940" w:type="dxa"/>
          </w:tcPr>
          <w:p w:rsidR="00982F5B" w:rsidRPr="00B53119" w:rsidRDefault="00982F5B" w:rsidP="006C38A0">
            <w:r w:rsidRPr="00B53119">
              <w:t>Бейский район</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47416,4</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vMerge/>
          </w:tcPr>
          <w:p w:rsidR="00982F5B" w:rsidRPr="00B53119" w:rsidRDefault="00982F5B" w:rsidP="006C38A0"/>
        </w:tc>
        <w:tc>
          <w:tcPr>
            <w:tcW w:w="2940" w:type="dxa"/>
          </w:tcPr>
          <w:p w:rsidR="00982F5B" w:rsidRPr="00B53119" w:rsidRDefault="00982F5B" w:rsidP="006C38A0">
            <w:r w:rsidRPr="00B53119">
              <w:t>Поселения района</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0</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tcPr>
          <w:p w:rsidR="00982F5B" w:rsidRPr="00B53119" w:rsidRDefault="00982F5B" w:rsidP="006C38A0"/>
        </w:tc>
        <w:tc>
          <w:tcPr>
            <w:tcW w:w="2940" w:type="dxa"/>
          </w:tcPr>
          <w:p w:rsidR="00982F5B" w:rsidRPr="00B53119" w:rsidRDefault="00982F5B" w:rsidP="006C38A0">
            <w:r w:rsidRPr="00B53119">
              <w:rPr>
                <w:b/>
              </w:rPr>
              <w:t>ВСЕГО по району</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pPr>
              <w:rPr>
                <w:b/>
              </w:rPr>
            </w:pPr>
            <w:r w:rsidRPr="00B53119">
              <w:rPr>
                <w:b/>
              </w:rPr>
              <w:t>47416,4</w:t>
            </w:r>
          </w:p>
        </w:tc>
        <w:tc>
          <w:tcPr>
            <w:tcW w:w="784" w:type="dxa"/>
          </w:tcPr>
          <w:p w:rsidR="00982F5B" w:rsidRPr="00B53119" w:rsidRDefault="00982F5B" w:rsidP="006C38A0">
            <w:pPr>
              <w:rPr>
                <w:b/>
              </w:rPr>
            </w:pPr>
            <w:r w:rsidRPr="00B53119">
              <w:rPr>
                <w:b/>
              </w:rPr>
              <w:t>100</w:t>
            </w:r>
          </w:p>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vMerge w:val="restart"/>
          </w:tcPr>
          <w:p w:rsidR="00982F5B" w:rsidRPr="00B53119" w:rsidRDefault="00982F5B" w:rsidP="006C38A0">
            <w:r w:rsidRPr="00B53119">
              <w:t>4</w:t>
            </w:r>
          </w:p>
        </w:tc>
        <w:tc>
          <w:tcPr>
            <w:tcW w:w="2940" w:type="dxa"/>
          </w:tcPr>
          <w:p w:rsidR="00982F5B" w:rsidRPr="00B53119" w:rsidRDefault="00982F5B" w:rsidP="006C38A0">
            <w:r w:rsidRPr="00B53119">
              <w:t>Боградский район</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106 766</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vMerge/>
          </w:tcPr>
          <w:p w:rsidR="00982F5B" w:rsidRPr="00B53119" w:rsidRDefault="00982F5B" w:rsidP="006C38A0"/>
        </w:tc>
        <w:tc>
          <w:tcPr>
            <w:tcW w:w="2940" w:type="dxa"/>
          </w:tcPr>
          <w:p w:rsidR="00982F5B" w:rsidRPr="00B53119" w:rsidRDefault="00982F5B" w:rsidP="006C38A0">
            <w:r w:rsidRPr="00B53119">
              <w:t>Поселения района</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9 713</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tcPr>
          <w:p w:rsidR="00982F5B" w:rsidRPr="00B53119" w:rsidRDefault="00982F5B" w:rsidP="006C38A0"/>
        </w:tc>
        <w:tc>
          <w:tcPr>
            <w:tcW w:w="2940" w:type="dxa"/>
          </w:tcPr>
          <w:p w:rsidR="00982F5B" w:rsidRPr="00B53119" w:rsidRDefault="00982F5B" w:rsidP="006C38A0">
            <w:r w:rsidRPr="00B53119">
              <w:rPr>
                <w:b/>
              </w:rPr>
              <w:t>ВСЕГО по району</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pPr>
              <w:rPr>
                <w:b/>
              </w:rPr>
            </w:pPr>
            <w:r w:rsidRPr="00B53119">
              <w:rPr>
                <w:b/>
              </w:rPr>
              <w:t>116479,0</w:t>
            </w:r>
          </w:p>
        </w:tc>
        <w:tc>
          <w:tcPr>
            <w:tcW w:w="784" w:type="dxa"/>
          </w:tcPr>
          <w:p w:rsidR="00982F5B" w:rsidRPr="00B53119" w:rsidRDefault="00982F5B" w:rsidP="006C38A0">
            <w:pPr>
              <w:rPr>
                <w:b/>
              </w:rPr>
            </w:pPr>
            <w:r w:rsidRPr="00B53119">
              <w:rPr>
                <w:b/>
              </w:rPr>
              <w:t>98.7</w:t>
            </w:r>
          </w:p>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vMerge w:val="restart"/>
          </w:tcPr>
          <w:p w:rsidR="00982F5B" w:rsidRPr="00B53119" w:rsidRDefault="00982F5B" w:rsidP="006C38A0">
            <w:r w:rsidRPr="00B53119">
              <w:t>5</w:t>
            </w:r>
          </w:p>
        </w:tc>
        <w:tc>
          <w:tcPr>
            <w:tcW w:w="2940" w:type="dxa"/>
          </w:tcPr>
          <w:p w:rsidR="00982F5B" w:rsidRPr="00B53119" w:rsidRDefault="00982F5B" w:rsidP="006C38A0">
            <w:r w:rsidRPr="00B53119">
              <w:t>Орджоникидзевский р-н</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66102,1</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vMerge/>
          </w:tcPr>
          <w:p w:rsidR="00982F5B" w:rsidRPr="00B53119" w:rsidRDefault="00982F5B" w:rsidP="006C38A0"/>
        </w:tc>
        <w:tc>
          <w:tcPr>
            <w:tcW w:w="2940" w:type="dxa"/>
          </w:tcPr>
          <w:p w:rsidR="00982F5B" w:rsidRPr="00B53119" w:rsidRDefault="00982F5B" w:rsidP="006C38A0">
            <w:r w:rsidRPr="00B53119">
              <w:t>Поселения района</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3503,0</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tcPr>
          <w:p w:rsidR="00982F5B" w:rsidRPr="00B53119" w:rsidRDefault="00982F5B" w:rsidP="006C38A0"/>
        </w:tc>
        <w:tc>
          <w:tcPr>
            <w:tcW w:w="2940" w:type="dxa"/>
          </w:tcPr>
          <w:p w:rsidR="00982F5B" w:rsidRPr="00B53119" w:rsidRDefault="00982F5B" w:rsidP="006C38A0">
            <w:pPr>
              <w:rPr>
                <w:b/>
              </w:rPr>
            </w:pPr>
            <w:r w:rsidRPr="00B53119">
              <w:rPr>
                <w:b/>
              </w:rPr>
              <w:t>ВСЕГО по району</w:t>
            </w:r>
          </w:p>
        </w:tc>
        <w:tc>
          <w:tcPr>
            <w:tcW w:w="1078" w:type="dxa"/>
          </w:tcPr>
          <w:p w:rsidR="00982F5B" w:rsidRPr="00B53119" w:rsidRDefault="00982F5B" w:rsidP="006C38A0">
            <w:pPr>
              <w:rPr>
                <w:b/>
              </w:rPr>
            </w:pPr>
          </w:p>
        </w:tc>
        <w:tc>
          <w:tcPr>
            <w:tcW w:w="1078" w:type="dxa"/>
          </w:tcPr>
          <w:p w:rsidR="00982F5B" w:rsidRPr="00B53119" w:rsidRDefault="00982F5B" w:rsidP="006C38A0">
            <w:pPr>
              <w:rPr>
                <w:b/>
              </w:rPr>
            </w:pPr>
          </w:p>
        </w:tc>
        <w:tc>
          <w:tcPr>
            <w:tcW w:w="1371" w:type="dxa"/>
          </w:tcPr>
          <w:p w:rsidR="00982F5B" w:rsidRPr="00B53119" w:rsidRDefault="00982F5B" w:rsidP="006C38A0">
            <w:pPr>
              <w:rPr>
                <w:b/>
              </w:rPr>
            </w:pPr>
            <w:r w:rsidRPr="00B53119">
              <w:rPr>
                <w:b/>
              </w:rPr>
              <w:t>69605,1</w:t>
            </w:r>
          </w:p>
        </w:tc>
        <w:tc>
          <w:tcPr>
            <w:tcW w:w="784" w:type="dxa"/>
          </w:tcPr>
          <w:p w:rsidR="00982F5B" w:rsidRPr="00B53119" w:rsidRDefault="00982F5B" w:rsidP="006C38A0">
            <w:pPr>
              <w:rPr>
                <w:b/>
              </w:rPr>
            </w:pPr>
            <w:r w:rsidRPr="00B53119">
              <w:rPr>
                <w:b/>
              </w:rPr>
              <w:t>100</w:t>
            </w:r>
          </w:p>
        </w:tc>
        <w:tc>
          <w:tcPr>
            <w:tcW w:w="1078" w:type="dxa"/>
          </w:tcPr>
          <w:p w:rsidR="00982F5B" w:rsidRPr="00B53119" w:rsidRDefault="00982F5B" w:rsidP="006C38A0">
            <w:pPr>
              <w:rPr>
                <w:b/>
              </w:rPr>
            </w:pPr>
          </w:p>
        </w:tc>
        <w:tc>
          <w:tcPr>
            <w:tcW w:w="1080" w:type="dxa"/>
          </w:tcPr>
          <w:p w:rsidR="00982F5B" w:rsidRPr="00B53119" w:rsidRDefault="00982F5B" w:rsidP="006C38A0">
            <w:pPr>
              <w:rPr>
                <w:b/>
              </w:rPr>
            </w:pPr>
          </w:p>
        </w:tc>
      </w:tr>
      <w:tr w:rsidR="00982F5B" w:rsidRPr="00B53119" w:rsidTr="006D72B1">
        <w:tc>
          <w:tcPr>
            <w:tcW w:w="587" w:type="dxa"/>
            <w:vMerge w:val="restart"/>
          </w:tcPr>
          <w:p w:rsidR="00982F5B" w:rsidRPr="00B53119" w:rsidRDefault="00982F5B" w:rsidP="006C38A0">
            <w:r w:rsidRPr="00B53119">
              <w:t>6</w:t>
            </w:r>
          </w:p>
        </w:tc>
        <w:tc>
          <w:tcPr>
            <w:tcW w:w="2940" w:type="dxa"/>
          </w:tcPr>
          <w:p w:rsidR="00982F5B" w:rsidRPr="00B53119" w:rsidRDefault="00982F5B" w:rsidP="006C38A0">
            <w:r w:rsidRPr="00B53119">
              <w:t>Таштыпский район</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64423,4</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vMerge/>
          </w:tcPr>
          <w:p w:rsidR="00982F5B" w:rsidRPr="00B53119" w:rsidRDefault="00982F5B" w:rsidP="006C38A0"/>
        </w:tc>
        <w:tc>
          <w:tcPr>
            <w:tcW w:w="2940" w:type="dxa"/>
          </w:tcPr>
          <w:p w:rsidR="00982F5B" w:rsidRPr="00B53119" w:rsidRDefault="00982F5B" w:rsidP="006C38A0">
            <w:r w:rsidRPr="00B53119">
              <w:t>Поселения района</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0</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tcPr>
          <w:p w:rsidR="00982F5B" w:rsidRPr="00B53119" w:rsidRDefault="00982F5B" w:rsidP="006C38A0">
            <w:r w:rsidRPr="00B53119">
              <w:t xml:space="preserve"> </w:t>
            </w:r>
          </w:p>
        </w:tc>
        <w:tc>
          <w:tcPr>
            <w:tcW w:w="2940" w:type="dxa"/>
          </w:tcPr>
          <w:p w:rsidR="00982F5B" w:rsidRPr="00B53119" w:rsidRDefault="00982F5B" w:rsidP="006C38A0">
            <w:pPr>
              <w:rPr>
                <w:b/>
              </w:rPr>
            </w:pPr>
            <w:r w:rsidRPr="00B53119">
              <w:rPr>
                <w:b/>
              </w:rPr>
              <w:t>ВСЕГО по району</w:t>
            </w:r>
          </w:p>
        </w:tc>
        <w:tc>
          <w:tcPr>
            <w:tcW w:w="1078" w:type="dxa"/>
          </w:tcPr>
          <w:p w:rsidR="00982F5B" w:rsidRPr="00B53119" w:rsidRDefault="00982F5B" w:rsidP="006C38A0">
            <w:pPr>
              <w:rPr>
                <w:b/>
              </w:rPr>
            </w:pPr>
          </w:p>
        </w:tc>
        <w:tc>
          <w:tcPr>
            <w:tcW w:w="1078" w:type="dxa"/>
          </w:tcPr>
          <w:p w:rsidR="00982F5B" w:rsidRPr="00B53119" w:rsidRDefault="00982F5B" w:rsidP="006C38A0">
            <w:pPr>
              <w:rPr>
                <w:b/>
              </w:rPr>
            </w:pPr>
          </w:p>
        </w:tc>
        <w:tc>
          <w:tcPr>
            <w:tcW w:w="1371" w:type="dxa"/>
          </w:tcPr>
          <w:p w:rsidR="00982F5B" w:rsidRPr="00B53119" w:rsidRDefault="00982F5B" w:rsidP="006C38A0">
            <w:pPr>
              <w:rPr>
                <w:b/>
              </w:rPr>
            </w:pPr>
            <w:r w:rsidRPr="00B53119">
              <w:rPr>
                <w:b/>
              </w:rPr>
              <w:t>64423,4</w:t>
            </w:r>
          </w:p>
        </w:tc>
        <w:tc>
          <w:tcPr>
            <w:tcW w:w="784" w:type="dxa"/>
          </w:tcPr>
          <w:p w:rsidR="00982F5B" w:rsidRPr="00B53119" w:rsidRDefault="00982F5B" w:rsidP="006C38A0">
            <w:pPr>
              <w:rPr>
                <w:b/>
              </w:rPr>
            </w:pPr>
            <w:r w:rsidRPr="00B53119">
              <w:rPr>
                <w:b/>
              </w:rPr>
              <w:t>100</w:t>
            </w:r>
          </w:p>
        </w:tc>
        <w:tc>
          <w:tcPr>
            <w:tcW w:w="1078" w:type="dxa"/>
          </w:tcPr>
          <w:p w:rsidR="00982F5B" w:rsidRPr="00B53119" w:rsidRDefault="00982F5B" w:rsidP="006C38A0">
            <w:pPr>
              <w:rPr>
                <w:b/>
              </w:rPr>
            </w:pPr>
          </w:p>
        </w:tc>
        <w:tc>
          <w:tcPr>
            <w:tcW w:w="1080" w:type="dxa"/>
          </w:tcPr>
          <w:p w:rsidR="00982F5B" w:rsidRPr="00B53119" w:rsidRDefault="00982F5B" w:rsidP="006C38A0">
            <w:pPr>
              <w:rPr>
                <w:b/>
              </w:rPr>
            </w:pPr>
          </w:p>
        </w:tc>
      </w:tr>
      <w:tr w:rsidR="00982F5B" w:rsidRPr="00B53119" w:rsidTr="006D72B1">
        <w:tc>
          <w:tcPr>
            <w:tcW w:w="587" w:type="dxa"/>
            <w:vMerge w:val="restart"/>
          </w:tcPr>
          <w:p w:rsidR="00982F5B" w:rsidRPr="00B53119" w:rsidRDefault="00982F5B" w:rsidP="006C38A0">
            <w:r w:rsidRPr="00B53119">
              <w:t>7</w:t>
            </w:r>
          </w:p>
        </w:tc>
        <w:tc>
          <w:tcPr>
            <w:tcW w:w="2940" w:type="dxa"/>
          </w:tcPr>
          <w:p w:rsidR="00982F5B" w:rsidRPr="00B53119" w:rsidRDefault="00982F5B" w:rsidP="006C38A0">
            <w:r w:rsidRPr="00B53119">
              <w:t>Усть-Абаканский район</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11 321,7</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vMerge/>
          </w:tcPr>
          <w:p w:rsidR="00982F5B" w:rsidRPr="00B53119" w:rsidRDefault="00982F5B" w:rsidP="006C38A0"/>
        </w:tc>
        <w:tc>
          <w:tcPr>
            <w:tcW w:w="2940" w:type="dxa"/>
          </w:tcPr>
          <w:p w:rsidR="00982F5B" w:rsidRPr="00B53119" w:rsidRDefault="00982F5B" w:rsidP="006C38A0">
            <w:r w:rsidRPr="00B53119">
              <w:t>Поселения района</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0</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tcPr>
          <w:p w:rsidR="00982F5B" w:rsidRPr="00B53119" w:rsidRDefault="00982F5B" w:rsidP="006C38A0"/>
        </w:tc>
        <w:tc>
          <w:tcPr>
            <w:tcW w:w="2940" w:type="dxa"/>
          </w:tcPr>
          <w:p w:rsidR="00982F5B" w:rsidRPr="00B53119" w:rsidRDefault="00982F5B" w:rsidP="006C38A0">
            <w:r w:rsidRPr="00B53119">
              <w:rPr>
                <w:b/>
              </w:rPr>
              <w:t>ВСЕГО по району</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pPr>
              <w:rPr>
                <w:b/>
              </w:rPr>
            </w:pPr>
            <w:r w:rsidRPr="00B53119">
              <w:rPr>
                <w:b/>
              </w:rPr>
              <w:t>11 321,7</w:t>
            </w:r>
          </w:p>
        </w:tc>
        <w:tc>
          <w:tcPr>
            <w:tcW w:w="784" w:type="dxa"/>
          </w:tcPr>
          <w:p w:rsidR="00982F5B" w:rsidRPr="00B53119" w:rsidRDefault="00982F5B" w:rsidP="006C38A0">
            <w:r w:rsidRPr="00B53119">
              <w:rPr>
                <w:b/>
              </w:rPr>
              <w:t>50,4</w:t>
            </w:r>
          </w:p>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vMerge w:val="restart"/>
          </w:tcPr>
          <w:p w:rsidR="00982F5B" w:rsidRPr="00B53119" w:rsidRDefault="00982F5B" w:rsidP="006C38A0">
            <w:r w:rsidRPr="00B53119">
              <w:t>8</w:t>
            </w:r>
          </w:p>
        </w:tc>
        <w:tc>
          <w:tcPr>
            <w:tcW w:w="2940" w:type="dxa"/>
          </w:tcPr>
          <w:p w:rsidR="00982F5B" w:rsidRPr="00B53119" w:rsidRDefault="00982F5B" w:rsidP="006C38A0">
            <w:r w:rsidRPr="00B53119">
              <w:t>Ширинский район</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132597,3</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vMerge/>
          </w:tcPr>
          <w:p w:rsidR="00982F5B" w:rsidRPr="00B53119" w:rsidRDefault="00982F5B" w:rsidP="006C38A0"/>
        </w:tc>
        <w:tc>
          <w:tcPr>
            <w:tcW w:w="2940" w:type="dxa"/>
          </w:tcPr>
          <w:p w:rsidR="00982F5B" w:rsidRPr="00B53119" w:rsidRDefault="00982F5B" w:rsidP="006C38A0">
            <w:r w:rsidRPr="00B53119">
              <w:t>Поселения района</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rPr>
                <w:bCs/>
              </w:rPr>
              <w:t>34635,9</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tcPr>
          <w:p w:rsidR="00982F5B" w:rsidRPr="00B53119" w:rsidRDefault="00982F5B" w:rsidP="006C38A0"/>
        </w:tc>
        <w:tc>
          <w:tcPr>
            <w:tcW w:w="2940" w:type="dxa"/>
          </w:tcPr>
          <w:p w:rsidR="00982F5B" w:rsidRPr="00B53119" w:rsidRDefault="00982F5B" w:rsidP="006C38A0">
            <w:r w:rsidRPr="00B53119">
              <w:rPr>
                <w:b/>
              </w:rPr>
              <w:t>ВСЕГО по району</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pPr>
              <w:rPr>
                <w:b/>
              </w:rPr>
            </w:pPr>
            <w:r w:rsidRPr="00B53119">
              <w:rPr>
                <w:b/>
              </w:rPr>
              <w:t>167233,2</w:t>
            </w:r>
          </w:p>
        </w:tc>
        <w:tc>
          <w:tcPr>
            <w:tcW w:w="784" w:type="dxa"/>
          </w:tcPr>
          <w:p w:rsidR="00982F5B" w:rsidRPr="00B53119" w:rsidRDefault="00982F5B" w:rsidP="006C38A0">
            <w:pPr>
              <w:rPr>
                <w:b/>
              </w:rPr>
            </w:pPr>
            <w:r w:rsidRPr="00B53119">
              <w:rPr>
                <w:b/>
              </w:rPr>
              <w:t>100</w:t>
            </w:r>
          </w:p>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tcPr>
          <w:p w:rsidR="00982F5B" w:rsidRPr="00B53119" w:rsidRDefault="00982F5B" w:rsidP="006C38A0"/>
        </w:tc>
        <w:tc>
          <w:tcPr>
            <w:tcW w:w="2940" w:type="dxa"/>
          </w:tcPr>
          <w:p w:rsidR="00982F5B" w:rsidRPr="00B53119" w:rsidRDefault="00982F5B" w:rsidP="006C38A0">
            <w:r w:rsidRPr="00B53119">
              <w:t>ИТОГО по МР</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pPr>
              <w:rPr>
                <w:b/>
                <w:u w:val="single"/>
              </w:rPr>
            </w:pPr>
            <w:r w:rsidRPr="00B53119">
              <w:rPr>
                <w:b/>
                <w:u w:val="single"/>
              </w:rPr>
              <w:t>694331.9</w:t>
            </w:r>
          </w:p>
        </w:tc>
        <w:tc>
          <w:tcPr>
            <w:tcW w:w="784" w:type="dxa"/>
          </w:tcPr>
          <w:p w:rsidR="00982F5B" w:rsidRPr="00B53119" w:rsidRDefault="00982F5B" w:rsidP="006C38A0">
            <w:pPr>
              <w:rPr>
                <w:b/>
                <w:u w:val="single"/>
              </w:rPr>
            </w:pPr>
            <w:r w:rsidRPr="00B53119">
              <w:rPr>
                <w:b/>
                <w:u w:val="single"/>
              </w:rPr>
              <w:t>90.9</w:t>
            </w:r>
          </w:p>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rPr>
          <w:trHeight w:val="230"/>
        </w:trPr>
        <w:tc>
          <w:tcPr>
            <w:tcW w:w="587" w:type="dxa"/>
          </w:tcPr>
          <w:p w:rsidR="00982F5B" w:rsidRPr="00B53119" w:rsidRDefault="00982F5B" w:rsidP="006C38A0">
            <w:r w:rsidRPr="00B53119">
              <w:t>9</w:t>
            </w:r>
          </w:p>
        </w:tc>
        <w:tc>
          <w:tcPr>
            <w:tcW w:w="2940" w:type="dxa"/>
          </w:tcPr>
          <w:p w:rsidR="00982F5B" w:rsidRPr="00B53119" w:rsidRDefault="00982F5B" w:rsidP="006C38A0">
            <w:r w:rsidRPr="00B53119">
              <w:t>Абакан</w:t>
            </w:r>
          </w:p>
        </w:tc>
        <w:tc>
          <w:tcPr>
            <w:tcW w:w="1078" w:type="dxa"/>
          </w:tcPr>
          <w:p w:rsidR="00982F5B" w:rsidRPr="00B53119" w:rsidRDefault="00982F5B" w:rsidP="006C38A0">
            <w:r w:rsidRPr="00B53119">
              <w:t>885000</w:t>
            </w:r>
          </w:p>
        </w:tc>
        <w:tc>
          <w:tcPr>
            <w:tcW w:w="1078" w:type="dxa"/>
          </w:tcPr>
          <w:p w:rsidR="00982F5B" w:rsidRPr="00B53119" w:rsidRDefault="00982F5B" w:rsidP="006C38A0">
            <w:r w:rsidRPr="00B53119">
              <w:t>112</w:t>
            </w:r>
          </w:p>
        </w:tc>
        <w:tc>
          <w:tcPr>
            <w:tcW w:w="1371" w:type="dxa"/>
          </w:tcPr>
          <w:p w:rsidR="00982F5B" w:rsidRPr="00B53119" w:rsidRDefault="00982F5B" w:rsidP="006C38A0">
            <w:r w:rsidRPr="00B53119">
              <w:t>0</w:t>
            </w:r>
          </w:p>
        </w:tc>
        <w:tc>
          <w:tcPr>
            <w:tcW w:w="784" w:type="dxa"/>
          </w:tcPr>
          <w:p w:rsidR="00982F5B" w:rsidRPr="00B53119" w:rsidRDefault="00982F5B" w:rsidP="006C38A0">
            <w:r w:rsidRPr="00B53119">
              <w:t>0</w:t>
            </w:r>
          </w:p>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rPr>
          <w:trHeight w:val="218"/>
        </w:trPr>
        <w:tc>
          <w:tcPr>
            <w:tcW w:w="587" w:type="dxa"/>
          </w:tcPr>
          <w:p w:rsidR="00982F5B" w:rsidRPr="00B53119" w:rsidRDefault="00982F5B" w:rsidP="006C38A0">
            <w:r w:rsidRPr="00B53119">
              <w:t>10</w:t>
            </w:r>
          </w:p>
        </w:tc>
        <w:tc>
          <w:tcPr>
            <w:tcW w:w="2940" w:type="dxa"/>
          </w:tcPr>
          <w:p w:rsidR="00982F5B" w:rsidRPr="00B53119" w:rsidRDefault="00982F5B" w:rsidP="006C38A0">
            <w:r w:rsidRPr="00B53119">
              <w:t>Черногорск</w:t>
            </w:r>
          </w:p>
        </w:tc>
        <w:tc>
          <w:tcPr>
            <w:tcW w:w="1078" w:type="dxa"/>
          </w:tcPr>
          <w:p w:rsidR="00982F5B" w:rsidRPr="00B53119" w:rsidRDefault="00982F5B" w:rsidP="006C38A0">
            <w:r w:rsidRPr="00B53119">
              <w:t>20 000</w:t>
            </w:r>
          </w:p>
        </w:tc>
        <w:tc>
          <w:tcPr>
            <w:tcW w:w="1078" w:type="dxa"/>
          </w:tcPr>
          <w:p w:rsidR="00982F5B" w:rsidRPr="00B53119" w:rsidRDefault="00982F5B" w:rsidP="006C38A0">
            <w:r w:rsidRPr="00B53119">
              <w:t>100</w:t>
            </w:r>
          </w:p>
        </w:tc>
        <w:tc>
          <w:tcPr>
            <w:tcW w:w="1371" w:type="dxa"/>
          </w:tcPr>
          <w:p w:rsidR="00982F5B" w:rsidRPr="00B53119" w:rsidRDefault="00982F5B" w:rsidP="006C38A0">
            <w:r w:rsidRPr="00B53119">
              <w:t>81 311,9</w:t>
            </w:r>
          </w:p>
        </w:tc>
        <w:tc>
          <w:tcPr>
            <w:tcW w:w="784" w:type="dxa"/>
          </w:tcPr>
          <w:p w:rsidR="00982F5B" w:rsidRPr="00B53119" w:rsidRDefault="00982F5B" w:rsidP="006C38A0">
            <w:r w:rsidRPr="00B53119">
              <w:t>100</w:t>
            </w:r>
          </w:p>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tcPr>
          <w:p w:rsidR="00982F5B" w:rsidRPr="00B53119" w:rsidRDefault="00982F5B" w:rsidP="006C38A0">
            <w:r w:rsidRPr="00B53119">
              <w:t>11</w:t>
            </w:r>
          </w:p>
        </w:tc>
        <w:tc>
          <w:tcPr>
            <w:tcW w:w="2940" w:type="dxa"/>
          </w:tcPr>
          <w:p w:rsidR="00982F5B" w:rsidRPr="00B53119" w:rsidRDefault="00982F5B" w:rsidP="006C38A0">
            <w:r w:rsidRPr="00B53119">
              <w:t>Саяногорск</w:t>
            </w:r>
          </w:p>
        </w:tc>
        <w:tc>
          <w:tcPr>
            <w:tcW w:w="1078" w:type="dxa"/>
          </w:tcPr>
          <w:p w:rsidR="00982F5B" w:rsidRPr="00B53119" w:rsidRDefault="00982F5B" w:rsidP="006C38A0">
            <w:r w:rsidRPr="00B53119">
              <w:t>185 000</w:t>
            </w:r>
          </w:p>
        </w:tc>
        <w:tc>
          <w:tcPr>
            <w:tcW w:w="1078" w:type="dxa"/>
          </w:tcPr>
          <w:p w:rsidR="00982F5B" w:rsidRPr="00B53119" w:rsidRDefault="00982F5B" w:rsidP="006C38A0">
            <w:r w:rsidRPr="00B53119">
              <w:t>115,6</w:t>
            </w:r>
          </w:p>
        </w:tc>
        <w:tc>
          <w:tcPr>
            <w:tcW w:w="1371" w:type="dxa"/>
          </w:tcPr>
          <w:p w:rsidR="00982F5B" w:rsidRPr="00B53119" w:rsidRDefault="00982F5B" w:rsidP="006C38A0">
            <w:r w:rsidRPr="00B53119">
              <w:t>74 307,5</w:t>
            </w:r>
          </w:p>
        </w:tc>
        <w:tc>
          <w:tcPr>
            <w:tcW w:w="784" w:type="dxa"/>
          </w:tcPr>
          <w:p w:rsidR="00982F5B" w:rsidRPr="00B53119" w:rsidRDefault="00982F5B" w:rsidP="006C38A0">
            <w:r w:rsidRPr="00B53119">
              <w:t>96,1</w:t>
            </w:r>
          </w:p>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tcPr>
          <w:p w:rsidR="00982F5B" w:rsidRPr="00B53119" w:rsidRDefault="00982F5B" w:rsidP="006C38A0">
            <w:r w:rsidRPr="00B53119">
              <w:t>12</w:t>
            </w:r>
          </w:p>
        </w:tc>
        <w:tc>
          <w:tcPr>
            <w:tcW w:w="2940" w:type="dxa"/>
          </w:tcPr>
          <w:p w:rsidR="00982F5B" w:rsidRPr="00B53119" w:rsidRDefault="00982F5B" w:rsidP="006C38A0">
            <w:r w:rsidRPr="00B53119">
              <w:t>Абаза</w:t>
            </w:r>
          </w:p>
        </w:tc>
        <w:tc>
          <w:tcPr>
            <w:tcW w:w="1078" w:type="dxa"/>
          </w:tcPr>
          <w:p w:rsidR="00982F5B" w:rsidRPr="00B53119" w:rsidRDefault="00982F5B" w:rsidP="006C38A0">
            <w:r w:rsidRPr="00B53119">
              <w:t>0</w:t>
            </w:r>
          </w:p>
        </w:tc>
        <w:tc>
          <w:tcPr>
            <w:tcW w:w="1078" w:type="dxa"/>
          </w:tcPr>
          <w:p w:rsidR="00982F5B" w:rsidRPr="00B53119" w:rsidRDefault="00982F5B" w:rsidP="006C38A0">
            <w:r w:rsidRPr="00B53119">
              <w:t>0</w:t>
            </w:r>
          </w:p>
        </w:tc>
        <w:tc>
          <w:tcPr>
            <w:tcW w:w="1371" w:type="dxa"/>
          </w:tcPr>
          <w:p w:rsidR="00982F5B" w:rsidRPr="00B53119" w:rsidRDefault="00982F5B" w:rsidP="006C38A0">
            <w:r w:rsidRPr="00B53119">
              <w:t>8185</w:t>
            </w:r>
          </w:p>
        </w:tc>
        <w:tc>
          <w:tcPr>
            <w:tcW w:w="784" w:type="dxa"/>
          </w:tcPr>
          <w:p w:rsidR="00982F5B" w:rsidRPr="00B53119" w:rsidRDefault="00982F5B" w:rsidP="006C38A0">
            <w:r w:rsidRPr="00B53119">
              <w:t>100</w:t>
            </w:r>
          </w:p>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tcPr>
          <w:p w:rsidR="00982F5B" w:rsidRPr="00B53119" w:rsidRDefault="00982F5B" w:rsidP="006C38A0">
            <w:r w:rsidRPr="00B53119">
              <w:t>13</w:t>
            </w:r>
          </w:p>
        </w:tc>
        <w:tc>
          <w:tcPr>
            <w:tcW w:w="2940" w:type="dxa"/>
          </w:tcPr>
          <w:p w:rsidR="00982F5B" w:rsidRPr="00B53119" w:rsidRDefault="00982F5B" w:rsidP="006C38A0">
            <w:r w:rsidRPr="00B53119">
              <w:t>Сорск</w:t>
            </w:r>
          </w:p>
        </w:tc>
        <w:tc>
          <w:tcPr>
            <w:tcW w:w="1078" w:type="dxa"/>
          </w:tcPr>
          <w:p w:rsidR="00982F5B" w:rsidRPr="00B53119" w:rsidRDefault="00982F5B" w:rsidP="006C38A0">
            <w:r w:rsidRPr="00B53119">
              <w:t>0</w:t>
            </w:r>
          </w:p>
        </w:tc>
        <w:tc>
          <w:tcPr>
            <w:tcW w:w="1078" w:type="dxa"/>
          </w:tcPr>
          <w:p w:rsidR="00982F5B" w:rsidRPr="00B53119" w:rsidRDefault="00982F5B" w:rsidP="006C38A0">
            <w:r w:rsidRPr="00B53119">
              <w:t>0</w:t>
            </w:r>
          </w:p>
        </w:tc>
        <w:tc>
          <w:tcPr>
            <w:tcW w:w="1371" w:type="dxa"/>
          </w:tcPr>
          <w:p w:rsidR="00982F5B" w:rsidRPr="00B53119" w:rsidRDefault="00982F5B" w:rsidP="006C38A0">
            <w:r w:rsidRPr="00B53119">
              <w:t>11 637,4</w:t>
            </w:r>
          </w:p>
        </w:tc>
        <w:tc>
          <w:tcPr>
            <w:tcW w:w="784" w:type="dxa"/>
          </w:tcPr>
          <w:p w:rsidR="00982F5B" w:rsidRPr="00B53119" w:rsidRDefault="00982F5B" w:rsidP="006C38A0">
            <w:r w:rsidRPr="00B53119">
              <w:t>100</w:t>
            </w:r>
          </w:p>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tcPr>
          <w:p w:rsidR="00982F5B" w:rsidRPr="00B53119" w:rsidRDefault="00982F5B" w:rsidP="006C38A0"/>
        </w:tc>
        <w:tc>
          <w:tcPr>
            <w:tcW w:w="2940" w:type="dxa"/>
          </w:tcPr>
          <w:p w:rsidR="00982F5B" w:rsidRPr="00B53119" w:rsidRDefault="00982F5B" w:rsidP="006C38A0">
            <w:r w:rsidRPr="00B53119">
              <w:t>ИТОГО по ГО</w:t>
            </w:r>
          </w:p>
        </w:tc>
        <w:tc>
          <w:tcPr>
            <w:tcW w:w="1078" w:type="dxa"/>
          </w:tcPr>
          <w:p w:rsidR="00982F5B" w:rsidRPr="00B53119" w:rsidRDefault="00982F5B" w:rsidP="006C38A0">
            <w:pPr>
              <w:rPr>
                <w:b/>
                <w:sz w:val="22"/>
                <w:szCs w:val="22"/>
                <w:u w:val="single"/>
              </w:rPr>
            </w:pPr>
            <w:r w:rsidRPr="00B53119">
              <w:rPr>
                <w:b/>
                <w:sz w:val="22"/>
                <w:szCs w:val="22"/>
                <w:u w:val="single"/>
              </w:rPr>
              <w:t>1090000</w:t>
            </w:r>
          </w:p>
        </w:tc>
        <w:tc>
          <w:tcPr>
            <w:tcW w:w="1078" w:type="dxa"/>
          </w:tcPr>
          <w:p w:rsidR="00982F5B" w:rsidRPr="00B53119" w:rsidRDefault="00982F5B" w:rsidP="006C38A0"/>
        </w:tc>
        <w:tc>
          <w:tcPr>
            <w:tcW w:w="1371" w:type="dxa"/>
          </w:tcPr>
          <w:p w:rsidR="00982F5B" w:rsidRPr="00B53119" w:rsidRDefault="00982F5B" w:rsidP="006C38A0">
            <w:pPr>
              <w:rPr>
                <w:b/>
                <w:u w:val="single"/>
              </w:rPr>
            </w:pPr>
            <w:r w:rsidRPr="00B53119">
              <w:rPr>
                <w:b/>
                <w:u w:val="single"/>
              </w:rPr>
              <w:t>175479,0</w:t>
            </w:r>
          </w:p>
        </w:tc>
        <w:tc>
          <w:tcPr>
            <w:tcW w:w="784" w:type="dxa"/>
          </w:tcPr>
          <w:p w:rsidR="00982F5B" w:rsidRPr="00B53119" w:rsidRDefault="00982F5B" w:rsidP="006C38A0">
            <w:pPr>
              <w:rPr>
                <w:u w:val="single"/>
              </w:rPr>
            </w:pPr>
          </w:p>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3527" w:type="dxa"/>
            <w:gridSpan w:val="2"/>
          </w:tcPr>
          <w:p w:rsidR="00982F5B" w:rsidRPr="00B53119" w:rsidRDefault="00982F5B" w:rsidP="006C38A0">
            <w:r w:rsidRPr="00B53119">
              <w:rPr>
                <w:b/>
              </w:rPr>
              <w:t xml:space="preserve">ВСЕГО по МР и ГО: </w:t>
            </w:r>
          </w:p>
        </w:tc>
        <w:tc>
          <w:tcPr>
            <w:tcW w:w="6469" w:type="dxa"/>
            <w:gridSpan w:val="6"/>
          </w:tcPr>
          <w:p w:rsidR="00982F5B" w:rsidRPr="00B53119" w:rsidRDefault="00982F5B" w:rsidP="006C38A0">
            <w:pPr>
              <w:jc w:val="center"/>
              <w:rPr>
                <w:sz w:val="20"/>
              </w:rPr>
            </w:pPr>
            <w:r w:rsidRPr="00B53119">
              <w:rPr>
                <w:b/>
              </w:rPr>
              <w:t>1265479,0 т. р.</w:t>
            </w:r>
          </w:p>
        </w:tc>
      </w:tr>
    </w:tbl>
    <w:p w:rsidR="00982F5B" w:rsidRPr="00B53119" w:rsidRDefault="00982F5B" w:rsidP="00982F5B">
      <w:pPr>
        <w:spacing w:after="0"/>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С министерством финансов Республики Хакасия всеми муниципальными образованиями Республики Хакасия  подписано Соглашение о реструктуризации долговых обязательств по бюджетным кредитам. </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 xml:space="preserve">5.2. Меры стимулирования эффективности деятельности местного самоуправления, применяемые в Республике Хакасия: </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В целях стимулирования эффективности деятельности органов местного самоуправления и повышения качества муниципального управления в республике продолжалась работа по проведению оценки эффективности деятельности органов местного самоуправления городских округов и муниципальных районов в рамках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Проведение оценки эффективности деятельности органов местного самоуправления является неотъемлемой составляющей процесса управления, позволяющей получить информацию о результатах, проблемах управления, достижении плановых показателей в деятельности органов местного самоуправления. На основании результатов оценки формируется сводный доклад Республики Хакасия о результатах мониторинга эффективности деятельности органов местного самоуправления. </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По итогам определяются муниципальные образования–лидеры.</w:t>
      </w:r>
      <w:r w:rsidRPr="00B53119">
        <w:rPr>
          <w:rFonts w:ascii="Times New Roman" w:hAnsi="Times New Roman" w:cs="Times New Roman"/>
          <w:i/>
          <w:sz w:val="26"/>
          <w:szCs w:val="26"/>
        </w:rPr>
        <w:br/>
        <w:t>В отношении лидеров ежегодно принимается решение о выделении грантов в форме межбюджетных трансфертов из республиканского бюджета Республики Хакасия в целях содействия и поощрения дальнейшего развития территорий.</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Оценка эффективности деятельности органов местного самоуправления проводится отдельно по городским округам и муниципальным районам по следующим направлениям: экономическое развитие, дошкольное образование, общее и дополнительное образование, культура, физическая культура и спорт, жилищное строительство и обеспечение граждан жильем, жилищно-коммунальное хозяйство, организация муниципального управления, энергосбережение и повышение энергетической эффективности.</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По результатам оценки эффективности деятельности органов местного самоуправления городских округов и муниципальных районов Республики Хакасия в </w:t>
      </w:r>
      <w:r w:rsidRPr="00B53119">
        <w:rPr>
          <w:rFonts w:ascii="Times New Roman" w:hAnsi="Times New Roman" w:cs="Times New Roman"/>
          <w:i/>
          <w:sz w:val="26"/>
          <w:szCs w:val="26"/>
        </w:rPr>
        <w:lastRenderedPageBreak/>
        <w:t>2018 году распределены гранты в 2018 году в виде иных межбюджетных трансфертов за достижение наилучших значений показателей:</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за первое место город Саяногорск (с 2008 года победитель - 7 раз) и Алтайский район в размере 360,0 тыс. рублей;</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за второе место город Черногорск и Бейский район в размере 240,0 тыс. рублей.</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ab/>
        <w:t xml:space="preserve">В целях развития экономики Республики Хакасия, в том числе на территориях муниципальных образований республики, Правительством Республики Хакасия велась работа по развитию транспортной инфраструктуры, в частности реализовывалась Программа развития железнодорожного транспорта общего и необщего пользования на территории Республики Хакасии, реализация которой  будет способствовать развитию железнодорожной транспортной инфраструктуры в Алтайском, Аскизском, Бейском, Усть-Абаканском районах. </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В 2018 году реализовывались положения Меморандума о намерениях по развитию железнодорожного транспорта общего и необщего пользования на территории Республики Хакасия на период 2018–2023 годы с общим объемом инвестиций более 27 млрд. рублей. В рамках реализации Меморандума проводились мероприятия, направленные на развитие транспортной инфраструктуры региона, где сумма инвестиций организаций составила более 5 млрд. рублей.</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ab/>
        <w:t xml:space="preserve">Также на территории Республики Хакасия в 2018 году реализовывалась государственная программа Республики Хакасия «Развитие промышленности и повышение ее конкурентоспособности», утвержденная Постановлением Правительства Республики Хакасия от 01.11.2016 № 531.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ab/>
        <w:t>В рамках Госпрограммы в 2018 году проработан вопрос предоставления субсидии муниципальным образованиям региона на возмещение части затрат по созданию и (или) развитию объектов инженерной, энергетической и транспортной инфраструктуры промышленных (индустриальных) парков, а именно внесение изменений в соответствующие нормативные правовые акты и республиканский бюджет Республики Хакасия, с целью дальнейшей реализации Госпрограммы в 2019 году.</w:t>
      </w:r>
    </w:p>
    <w:p w:rsidR="00982F5B" w:rsidRPr="00B53119" w:rsidRDefault="00982F5B" w:rsidP="00982F5B">
      <w:pPr>
        <w:spacing w:after="0" w:line="240" w:lineRule="auto"/>
        <w:ind w:firstLine="708"/>
        <w:jc w:val="both"/>
        <w:rPr>
          <w:rFonts w:ascii="Times New Roman" w:eastAsia="Times New Roman" w:hAnsi="Times New Roman" w:cs="Times New Roman"/>
          <w:i/>
          <w:sz w:val="26"/>
          <w:szCs w:val="26"/>
          <w:lang w:eastAsia="ru-RU"/>
        </w:rPr>
      </w:pPr>
      <w:r w:rsidRPr="00B53119">
        <w:rPr>
          <w:rFonts w:ascii="Times New Roman" w:eastAsia="Times New Roman" w:hAnsi="Times New Roman" w:cs="Times New Roman"/>
          <w:i/>
          <w:sz w:val="26"/>
          <w:szCs w:val="26"/>
          <w:lang w:eastAsia="ru-RU"/>
        </w:rPr>
        <w:t xml:space="preserve">Кроме того, в 2018 году монопрофильные муниципальные образования Республики Хакасия принимали участие в мероприятиях государственной программе Республики Хакасия «Экономическое развитие и повышение инвестиционной привлекательности Республики Хакасия», утвержденной постановлением Правительства Республики Хакасия от 01.11.2016 №530. Между двумя моногородами (город Абаза и город Саяногорск) было распределено 7,5 млн. рублей, из них 6,8 млн. рублей – средства федерального бюджета, 0,7 млн. рублей – средства республиканского бюджета. В результате была оказана финансовая поддержка 10 субъектам МСП, осуществляющим деятельность в моногородах на возмещение затрат, связанных с лизингом оборудования. </w:t>
      </w:r>
    </w:p>
    <w:p w:rsidR="00982F5B" w:rsidRPr="00B53119" w:rsidRDefault="00982F5B" w:rsidP="00982F5B">
      <w:pPr>
        <w:spacing w:after="0" w:line="240" w:lineRule="auto"/>
        <w:ind w:firstLine="709"/>
        <w:jc w:val="both"/>
        <w:rPr>
          <w:rFonts w:ascii="Times New Roman" w:eastAsia="Times New Roman" w:hAnsi="Times New Roman" w:cs="Times New Roman"/>
          <w:i/>
          <w:sz w:val="26"/>
          <w:szCs w:val="26"/>
          <w:lang w:eastAsia="ru-RU"/>
        </w:rPr>
      </w:pPr>
      <w:r w:rsidRPr="00B53119">
        <w:rPr>
          <w:rFonts w:ascii="Times New Roman" w:eastAsia="Calibri" w:hAnsi="Times New Roman" w:cs="Times New Roman"/>
          <w:i/>
          <w:sz w:val="26"/>
          <w:szCs w:val="26"/>
          <w:lang w:eastAsia="ru-RU"/>
        </w:rPr>
        <w:t xml:space="preserve">В рамках реализации мероприятий </w:t>
      </w:r>
      <w:r w:rsidRPr="00B53119">
        <w:rPr>
          <w:rFonts w:ascii="Times New Roman" w:eastAsia="Times New Roman" w:hAnsi="Times New Roman" w:cs="Times New Roman"/>
          <w:i/>
          <w:sz w:val="26"/>
          <w:szCs w:val="26"/>
          <w:lang w:eastAsia="ru-RU"/>
        </w:rPr>
        <w:t>целевой модели «Поддержка малого и среднего предпринимательства»</w:t>
      </w:r>
      <w:r w:rsidRPr="00B53119">
        <w:rPr>
          <w:rFonts w:ascii="Times New Roman" w:eastAsia="Calibri" w:hAnsi="Times New Roman" w:cs="Times New Roman"/>
          <w:i/>
          <w:sz w:val="26"/>
          <w:szCs w:val="26"/>
          <w:lang w:eastAsia="ru-RU"/>
        </w:rPr>
        <w:t xml:space="preserve"> и Дорожной карты </w:t>
      </w:r>
      <w:r w:rsidRPr="00B53119">
        <w:rPr>
          <w:rFonts w:ascii="Times New Roman" w:eastAsia="Times New Roman" w:hAnsi="Times New Roman" w:cs="Times New Roman"/>
          <w:i/>
          <w:sz w:val="26"/>
          <w:szCs w:val="26"/>
          <w:lang w:eastAsia="ru-RU"/>
        </w:rPr>
        <w:t xml:space="preserve">по развитию малого и среднего предпринимательства Республики Хакасия </w:t>
      </w:r>
      <w:r w:rsidRPr="00B53119">
        <w:rPr>
          <w:rFonts w:ascii="Times New Roman" w:eastAsia="Calibri" w:hAnsi="Times New Roman" w:cs="Times New Roman"/>
          <w:i/>
          <w:sz w:val="26"/>
          <w:szCs w:val="26"/>
          <w:lang w:eastAsia="ru-RU"/>
        </w:rPr>
        <w:t xml:space="preserve"> в 2018 году, согласованной </w:t>
      </w:r>
      <w:r w:rsidRPr="00B53119">
        <w:rPr>
          <w:rFonts w:ascii="Times New Roman" w:eastAsia="Times New Roman" w:hAnsi="Times New Roman" w:cs="Times New Roman"/>
          <w:i/>
          <w:sz w:val="26"/>
          <w:szCs w:val="26"/>
          <w:lang w:eastAsia="ru-RU"/>
        </w:rPr>
        <w:t xml:space="preserve">с АО «Корпорация МСП», </w:t>
      </w:r>
      <w:r w:rsidRPr="00B53119">
        <w:rPr>
          <w:rFonts w:ascii="Times New Roman" w:eastAsia="Calibri" w:hAnsi="Times New Roman" w:cs="Times New Roman"/>
          <w:i/>
          <w:sz w:val="26"/>
          <w:szCs w:val="26"/>
          <w:lang w:eastAsia="ru-RU"/>
        </w:rPr>
        <w:t xml:space="preserve">во всех городских округах и муниципальных районах республики утверждены муниципальные программы развития МСП, на базе отделения ПАО «Сбербанк» в городе Абаза создан и функционирует Центр оказания услуг для малого и среднего бизнеса. </w:t>
      </w:r>
      <w:r w:rsidRPr="00B53119">
        <w:rPr>
          <w:rFonts w:ascii="Times New Roman" w:eastAsia="Times New Roman" w:hAnsi="Times New Roman" w:cs="Times New Roman"/>
          <w:i/>
          <w:sz w:val="26"/>
          <w:szCs w:val="26"/>
          <w:lang w:eastAsia="ru-RU"/>
        </w:rPr>
        <w:t xml:space="preserve">Центром поддержки предпринимательства «Фонда развития Хакасии» заключены соглашения о взаимодействии со всеми администрациями </w:t>
      </w:r>
      <w:r w:rsidRPr="00B53119">
        <w:rPr>
          <w:rFonts w:ascii="Times New Roman" w:eastAsia="Times New Roman" w:hAnsi="Times New Roman" w:cs="Times New Roman"/>
          <w:i/>
          <w:sz w:val="26"/>
          <w:szCs w:val="26"/>
          <w:lang w:eastAsia="ru-RU"/>
        </w:rPr>
        <w:lastRenderedPageBreak/>
        <w:t>муниципальных районов и городских округов республики, что позволяет субъектам бизнеса, по принципу «одного окна» получать информационно-консультационные, образовательные услуги по различным направлениям в администрациях муниципальных образований.</w:t>
      </w:r>
    </w:p>
    <w:p w:rsidR="00982F5B" w:rsidRPr="00B53119" w:rsidRDefault="00982F5B" w:rsidP="00982F5B">
      <w:pPr>
        <w:spacing w:after="0" w:line="240" w:lineRule="auto"/>
        <w:ind w:firstLine="709"/>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В целях объединения предпринимательского сообщества, повышения уровня профессиональной информированности субъектов МСП и популяризации предпринимательской деятельности в Республике Хакасия с 28 по 29 августа 2018 года проведен Первый Региональный бизнес-форум Хакасии «Синергия бизнеса Хакасии», в котором приняли участие представители всех муниципальных образований Республики Хакасия.</w:t>
      </w:r>
    </w:p>
    <w:p w:rsidR="00982F5B" w:rsidRPr="00B53119" w:rsidRDefault="00982F5B" w:rsidP="00982F5B">
      <w:pPr>
        <w:spacing w:after="0" w:line="240" w:lineRule="auto"/>
        <w:ind w:firstLine="709"/>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 xml:space="preserve">В 2018 году разработаны региональные проекты в рамках национального проекта «Малое и среднее предпринимательство и поддержка индивидуальной предпринимательской инициативы», что даёт возможность муниципальным образованиям в 2019 году принять активное участие в их реализации. (Так, в рамках регионального проекта «Акселерация субъектов МСП» в целях развития монопрофильных населенных пунктов на 2019 год на поддержку субъектов предпринимательства, зарегистрированных и осуществляющих деятельность на территории монопрофильных населенных пунктов, предусмотрено более 110 млн. рублей, в том числе на предоставление микрозаймов, поручительств и поддержку предпринимателей, осуществляющих социально ориентированную деятельность). </w:t>
      </w:r>
    </w:p>
    <w:p w:rsidR="00982F5B" w:rsidRPr="00B53119" w:rsidRDefault="00982F5B" w:rsidP="00982F5B">
      <w:pPr>
        <w:spacing w:after="0" w:line="240" w:lineRule="auto"/>
        <w:ind w:firstLine="709"/>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 xml:space="preserve">С участием администраций муниципальных образований планируется создание Единой цифровой платформы для субъектов МСП, аккумулирующей информацию о возможных формах получения поддержки субъектами предпринимательства (федеральные, региональные, муниципальные меры), содержащей базу правовых решений, бесплатный доступ к </w:t>
      </w:r>
      <w:r w:rsidRPr="00B53119">
        <w:rPr>
          <w:rFonts w:ascii="Times New Roman" w:eastAsia="Calibri" w:hAnsi="Times New Roman" w:cs="Times New Roman"/>
          <w:i/>
          <w:sz w:val="26"/>
          <w:szCs w:val="26"/>
          <w:lang w:val="en-US"/>
        </w:rPr>
        <w:t>CRM</w:t>
      </w:r>
      <w:r w:rsidRPr="00B53119">
        <w:rPr>
          <w:rFonts w:ascii="Times New Roman" w:eastAsia="Calibri" w:hAnsi="Times New Roman" w:cs="Times New Roman"/>
          <w:i/>
          <w:sz w:val="26"/>
          <w:szCs w:val="26"/>
        </w:rPr>
        <w:t xml:space="preserve"> – системам, подборку наиболее часто задаваемых вопросов с ответами, возможность предоставления онлайн консультаций и прочее. </w:t>
      </w:r>
    </w:p>
    <w:p w:rsidR="00982F5B" w:rsidRPr="00B53119" w:rsidRDefault="00982F5B" w:rsidP="00982F5B">
      <w:pPr>
        <w:spacing w:after="0" w:line="240" w:lineRule="auto"/>
        <w:ind w:firstLine="709"/>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 xml:space="preserve">В рамках реализации регионального проекта «Улучшение условий ведения предпринимательской деятельности»  муниципальные образования смогут принять участие в обсуждении проекта Закона Республики Хакасия «О развитии малого и среднего предпринимательства в Республике Хакасия», регулирующего отношения между субъектами МСП, физическим лицами, исполнительными органами государственной власти Республики Хакасия, федеральными органами исполнительной власти Российской Федерации и органами местного самоуправления и в реализации проекта «Трансформация делового климата», который представляет собой механизм оперативного реагирования власти на запросы бизнес-сообщества. </w:t>
      </w:r>
    </w:p>
    <w:p w:rsidR="00982F5B" w:rsidRPr="00B53119" w:rsidRDefault="00982F5B" w:rsidP="00982F5B">
      <w:pPr>
        <w:spacing w:after="0" w:line="240" w:lineRule="auto"/>
        <w:ind w:firstLine="709"/>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Кроме того, муниципальные образования участвовали в разработке концепции развития туризма в Республике Хакасия, в заседаниях Координационного совета по развитию малого и среднего предпринимательства в Республике Хакасия,</w:t>
      </w:r>
      <w:r w:rsidRPr="00B53119">
        <w:rPr>
          <w:rFonts w:ascii="Times New Roman" w:eastAsia="Times New Roman" w:hAnsi="Times New Roman" w:cs="Times New Roman"/>
          <w:i/>
          <w:sz w:val="26"/>
          <w:szCs w:val="26"/>
          <w:lang w:eastAsia="ru-RU"/>
        </w:rPr>
        <w:t xml:space="preserve"> </w:t>
      </w:r>
      <w:r w:rsidRPr="00B53119">
        <w:rPr>
          <w:rFonts w:ascii="Times New Roman" w:eastAsia="Calibri" w:hAnsi="Times New Roman" w:cs="Times New Roman"/>
          <w:i/>
          <w:sz w:val="26"/>
          <w:szCs w:val="26"/>
        </w:rPr>
        <w:t>Совета развития Республики Хакасия при Главе Республики Хакасия – Председателе Правительства Республики Хакасия.</w:t>
      </w:r>
    </w:p>
    <w:p w:rsidR="00982F5B" w:rsidRPr="00B53119" w:rsidRDefault="00982F5B" w:rsidP="00982F5B">
      <w:pPr>
        <w:spacing w:after="0" w:line="240" w:lineRule="auto"/>
        <w:ind w:firstLine="709"/>
        <w:jc w:val="both"/>
        <w:rPr>
          <w:rFonts w:ascii="Times New Roman" w:eastAsia="Times New Roman" w:hAnsi="Times New Roman" w:cs="Times New Roman"/>
          <w:i/>
          <w:sz w:val="26"/>
          <w:szCs w:val="26"/>
          <w:lang w:eastAsia="ru-RU"/>
        </w:rPr>
      </w:pPr>
      <w:r w:rsidRPr="00B53119">
        <w:rPr>
          <w:rFonts w:ascii="Times New Roman" w:eastAsia="Calibri" w:hAnsi="Times New Roman" w:cs="Times New Roman"/>
          <w:i/>
          <w:sz w:val="26"/>
          <w:szCs w:val="26"/>
        </w:rPr>
        <w:t xml:space="preserve">Региональным проектом </w:t>
      </w:r>
      <w:r w:rsidRPr="00B53119">
        <w:rPr>
          <w:rFonts w:ascii="Times New Roman" w:eastAsia="Times New Roman" w:hAnsi="Times New Roman" w:cs="Times New Roman"/>
          <w:i/>
          <w:sz w:val="26"/>
          <w:szCs w:val="26"/>
          <w:lang w:eastAsia="ru-RU"/>
        </w:rPr>
        <w:t>«Популяризация предпринимательства» предусмотрено участие муниципальных образований в реализации образовательных программ, курсов, направленных на развитие предпринимательских компетенций для каждой целевой группы, в том числе для действующих предпринимателей, школьников, лиц в возрасте до 30 лет, в том числе студентов, женщин, военнослужащих, уволенных в запас, лиц старше 45 лет, безработных, инвалидов, выпускников и воспитанников детских домов.</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lastRenderedPageBreak/>
        <w:t>В 2018 году  муниципальными образованиями республики совместно Министерством экономики РХ совместно проводилась работа по актуализации комплексных инвестиционных планов муниципальных образований Хакасии (КИП). Актуализированные КИПы размещены на инвестиционном портале Республики Хакасия и на сайтах муниципальных образований.</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Отдельное внимание КИП уделялось системе подготовки кадров. </w:t>
      </w:r>
      <w:r w:rsidRPr="00B53119">
        <w:rPr>
          <w:rFonts w:ascii="Times New Roman" w:hAnsi="Times New Roman" w:cs="Times New Roman"/>
          <w:i/>
          <w:sz w:val="26"/>
          <w:szCs w:val="26"/>
        </w:rPr>
        <w:br/>
        <w:t>В структуре КИП выделен подраздел «Система подготовки кадров» в разделе «Основные направления инвестиционного развития муниципального образования». Для эффективной работы определена (спрогнозирована) потребность экономики и социальной сферы муниципального образования в кадрах соответствующих специальностей на перспективу с учетом реализуемых и (или) запланированных к реализации инвестиционных проектов, создаваемых объектов инфраструктуры.</w:t>
      </w:r>
    </w:p>
    <w:p w:rsidR="00982F5B" w:rsidRPr="00B53119" w:rsidRDefault="00982F5B" w:rsidP="00982F5B">
      <w:pPr>
        <w:spacing w:after="0" w:line="240" w:lineRule="auto"/>
        <w:jc w:val="center"/>
        <w:rPr>
          <w:rFonts w:ascii="Times New Roman" w:hAnsi="Times New Roman" w:cs="Times New Roman"/>
          <w:b/>
          <w:bCs/>
          <w:i/>
          <w:sz w:val="26"/>
          <w:szCs w:val="26"/>
        </w:rPr>
      </w:pPr>
      <w:r w:rsidRPr="00B53119">
        <w:rPr>
          <w:rFonts w:ascii="Times New Roman" w:hAnsi="Times New Roman" w:cs="Times New Roman"/>
          <w:b/>
          <w:bCs/>
          <w:i/>
          <w:sz w:val="26"/>
          <w:szCs w:val="26"/>
        </w:rPr>
        <w:t>ТАБЛИЦА «Объем инвестиционных средств в рамках Плана создания инвестиционных объектов и объектов инфраструктуры на 2018 год»</w:t>
      </w:r>
    </w:p>
    <w:p w:rsidR="00982F5B" w:rsidRPr="00B53119" w:rsidRDefault="00982F5B" w:rsidP="00982F5B">
      <w:pPr>
        <w:spacing w:after="0" w:line="240" w:lineRule="auto"/>
        <w:jc w:val="center"/>
        <w:rPr>
          <w:rFonts w:ascii="Times New Roman" w:hAnsi="Times New Roman" w:cs="Times New Roman"/>
          <w:b/>
          <w:i/>
          <w:sz w:val="26"/>
          <w:szCs w:val="26"/>
        </w:rPr>
      </w:pPr>
    </w:p>
    <w:tbl>
      <w:tblPr>
        <w:tblW w:w="9781" w:type="dxa"/>
        <w:tblInd w:w="108" w:type="dxa"/>
        <w:tblLayout w:type="fixed"/>
        <w:tblLook w:val="04A0" w:firstRow="1" w:lastRow="0" w:firstColumn="1" w:lastColumn="0" w:noHBand="0" w:noVBand="1"/>
      </w:tblPr>
      <w:tblGrid>
        <w:gridCol w:w="2694"/>
        <w:gridCol w:w="992"/>
        <w:gridCol w:w="69"/>
        <w:gridCol w:w="1206"/>
        <w:gridCol w:w="1205"/>
        <w:gridCol w:w="1205"/>
        <w:gridCol w:w="1205"/>
        <w:gridCol w:w="1205"/>
      </w:tblGrid>
      <w:tr w:rsidR="00982F5B" w:rsidRPr="00B53119" w:rsidTr="006C38A0">
        <w:trPr>
          <w:trHeight w:val="255"/>
        </w:trPr>
        <w:tc>
          <w:tcPr>
            <w:tcW w:w="2694" w:type="dxa"/>
            <w:vMerge w:val="restart"/>
            <w:tcBorders>
              <w:top w:val="single" w:sz="4" w:space="0" w:color="auto"/>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Наименование МО</w:t>
            </w:r>
          </w:p>
        </w:tc>
        <w:tc>
          <w:tcPr>
            <w:tcW w:w="7087" w:type="dxa"/>
            <w:gridSpan w:val="7"/>
            <w:tcBorders>
              <w:top w:val="single" w:sz="4" w:space="0" w:color="auto"/>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bCs/>
                <w:sz w:val="24"/>
                <w:szCs w:val="24"/>
              </w:rPr>
            </w:pPr>
            <w:r w:rsidRPr="00B53119">
              <w:rPr>
                <w:rFonts w:ascii="Times New Roman" w:hAnsi="Times New Roman" w:cs="Times New Roman"/>
                <w:bCs/>
                <w:sz w:val="24"/>
                <w:szCs w:val="24"/>
              </w:rPr>
              <w:t>Объем инвестиций, млн рублей</w:t>
            </w:r>
          </w:p>
        </w:tc>
      </w:tr>
      <w:tr w:rsidR="00982F5B" w:rsidRPr="00B53119" w:rsidTr="006C38A0">
        <w:trPr>
          <w:trHeight w:val="206"/>
        </w:trPr>
        <w:tc>
          <w:tcPr>
            <w:tcW w:w="2694" w:type="dxa"/>
            <w:vMerge/>
            <w:tcBorders>
              <w:top w:val="single" w:sz="4" w:space="0" w:color="auto"/>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p>
        </w:tc>
        <w:tc>
          <w:tcPr>
            <w:tcW w:w="992" w:type="dxa"/>
            <w:vMerge w:val="restart"/>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p>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всего</w:t>
            </w:r>
          </w:p>
        </w:tc>
        <w:tc>
          <w:tcPr>
            <w:tcW w:w="6095" w:type="dxa"/>
            <w:gridSpan w:val="6"/>
            <w:tcBorders>
              <w:top w:val="single" w:sz="4" w:space="0" w:color="auto"/>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в том числе на 2018 год по источникам финансирования</w:t>
            </w:r>
          </w:p>
        </w:tc>
      </w:tr>
      <w:tr w:rsidR="00982F5B" w:rsidRPr="00B53119" w:rsidTr="006C38A0">
        <w:trPr>
          <w:trHeight w:val="552"/>
        </w:trPr>
        <w:tc>
          <w:tcPr>
            <w:tcW w:w="2694" w:type="dxa"/>
            <w:vMerge/>
            <w:tcBorders>
              <w:top w:val="single" w:sz="4" w:space="0" w:color="auto"/>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p>
        </w:tc>
        <w:tc>
          <w:tcPr>
            <w:tcW w:w="992" w:type="dxa"/>
            <w:vMerge/>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p>
        </w:tc>
        <w:tc>
          <w:tcPr>
            <w:tcW w:w="1275" w:type="dxa"/>
            <w:gridSpan w:val="2"/>
            <w:tcBorders>
              <w:top w:val="nil"/>
              <w:left w:val="single" w:sz="4" w:space="0" w:color="auto"/>
              <w:bottom w:val="single" w:sz="4" w:space="0" w:color="000000"/>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всего на</w:t>
            </w:r>
            <w:r w:rsidRPr="00B53119">
              <w:rPr>
                <w:rFonts w:ascii="Times New Roman" w:hAnsi="Times New Roman" w:cs="Times New Roman"/>
                <w:sz w:val="24"/>
                <w:szCs w:val="24"/>
              </w:rPr>
              <w:br/>
              <w:t>2018 год</w:t>
            </w:r>
          </w:p>
        </w:tc>
        <w:tc>
          <w:tcPr>
            <w:tcW w:w="1205" w:type="dxa"/>
            <w:tcBorders>
              <w:top w:val="single" w:sz="4" w:space="0" w:color="auto"/>
              <w:left w:val="nil"/>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ФБ</w:t>
            </w:r>
          </w:p>
        </w:tc>
        <w:tc>
          <w:tcPr>
            <w:tcW w:w="1205" w:type="dxa"/>
            <w:tcBorders>
              <w:top w:val="single" w:sz="4" w:space="0" w:color="auto"/>
              <w:left w:val="nil"/>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РБ</w:t>
            </w:r>
          </w:p>
        </w:tc>
        <w:tc>
          <w:tcPr>
            <w:tcW w:w="1205" w:type="dxa"/>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 xml:space="preserve">МБ </w:t>
            </w:r>
          </w:p>
        </w:tc>
        <w:tc>
          <w:tcPr>
            <w:tcW w:w="1205" w:type="dxa"/>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 xml:space="preserve">внебюджетные  </w:t>
            </w:r>
          </w:p>
        </w:tc>
      </w:tr>
      <w:tr w:rsidR="00982F5B" w:rsidRPr="00B53119" w:rsidTr="006C38A0">
        <w:trPr>
          <w:trHeight w:val="214"/>
          <w:tblHeader/>
        </w:trPr>
        <w:tc>
          <w:tcPr>
            <w:tcW w:w="2694"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rPr>
                <w:rFonts w:ascii="Times New Roman" w:hAnsi="Times New Roman" w:cs="Times New Roman"/>
                <w:bCs/>
                <w:sz w:val="24"/>
                <w:szCs w:val="24"/>
              </w:rPr>
            </w:pPr>
            <w:r w:rsidRPr="00B53119">
              <w:rPr>
                <w:rFonts w:ascii="Times New Roman" w:hAnsi="Times New Roman" w:cs="Times New Roman"/>
                <w:bCs/>
                <w:sz w:val="24"/>
                <w:szCs w:val="24"/>
              </w:rPr>
              <w:t>1</w:t>
            </w:r>
          </w:p>
        </w:tc>
        <w:tc>
          <w:tcPr>
            <w:tcW w:w="1061" w:type="dxa"/>
            <w:gridSpan w:val="2"/>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rPr>
                <w:rFonts w:ascii="Times New Roman" w:hAnsi="Times New Roman" w:cs="Times New Roman"/>
                <w:bCs/>
                <w:sz w:val="24"/>
                <w:szCs w:val="24"/>
              </w:rPr>
            </w:pPr>
            <w:r w:rsidRPr="00B53119">
              <w:rPr>
                <w:rFonts w:ascii="Times New Roman" w:hAnsi="Times New Roman" w:cs="Times New Roman"/>
                <w:bCs/>
                <w:sz w:val="24"/>
                <w:szCs w:val="24"/>
              </w:rPr>
              <w:t>2</w:t>
            </w:r>
          </w:p>
        </w:tc>
        <w:tc>
          <w:tcPr>
            <w:tcW w:w="1206" w:type="dxa"/>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rPr>
                <w:rFonts w:ascii="Times New Roman" w:hAnsi="Times New Roman" w:cs="Times New Roman"/>
                <w:bCs/>
                <w:sz w:val="24"/>
                <w:szCs w:val="24"/>
              </w:rPr>
            </w:pPr>
            <w:r w:rsidRPr="00B53119">
              <w:rPr>
                <w:rFonts w:ascii="Times New Roman" w:hAnsi="Times New Roman" w:cs="Times New Roman"/>
                <w:bCs/>
                <w:sz w:val="24"/>
                <w:szCs w:val="24"/>
              </w:rPr>
              <w:t>3</w:t>
            </w:r>
          </w:p>
        </w:tc>
        <w:tc>
          <w:tcPr>
            <w:tcW w:w="1205" w:type="dxa"/>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rPr>
                <w:rFonts w:ascii="Times New Roman" w:hAnsi="Times New Roman" w:cs="Times New Roman"/>
                <w:bCs/>
                <w:sz w:val="24"/>
                <w:szCs w:val="24"/>
              </w:rPr>
            </w:pPr>
            <w:r w:rsidRPr="00B53119">
              <w:rPr>
                <w:rFonts w:ascii="Times New Roman" w:hAnsi="Times New Roman" w:cs="Times New Roman"/>
                <w:bCs/>
                <w:sz w:val="24"/>
                <w:szCs w:val="24"/>
              </w:rPr>
              <w:t>4</w:t>
            </w:r>
          </w:p>
        </w:tc>
        <w:tc>
          <w:tcPr>
            <w:tcW w:w="1205" w:type="dxa"/>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rPr>
                <w:rFonts w:ascii="Times New Roman" w:hAnsi="Times New Roman" w:cs="Times New Roman"/>
                <w:bCs/>
                <w:sz w:val="24"/>
                <w:szCs w:val="24"/>
              </w:rPr>
            </w:pPr>
            <w:r w:rsidRPr="00B53119">
              <w:rPr>
                <w:rFonts w:ascii="Times New Roman" w:hAnsi="Times New Roman" w:cs="Times New Roman"/>
                <w:bCs/>
                <w:sz w:val="24"/>
                <w:szCs w:val="24"/>
              </w:rPr>
              <w:t>5</w:t>
            </w:r>
          </w:p>
        </w:tc>
        <w:tc>
          <w:tcPr>
            <w:tcW w:w="1205" w:type="dxa"/>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rPr>
                <w:rFonts w:ascii="Times New Roman" w:hAnsi="Times New Roman" w:cs="Times New Roman"/>
                <w:bCs/>
                <w:sz w:val="24"/>
                <w:szCs w:val="24"/>
              </w:rPr>
            </w:pPr>
            <w:r w:rsidRPr="00B53119">
              <w:rPr>
                <w:rFonts w:ascii="Times New Roman" w:hAnsi="Times New Roman" w:cs="Times New Roman"/>
                <w:bCs/>
                <w:sz w:val="24"/>
                <w:szCs w:val="24"/>
              </w:rPr>
              <w:t>6</w:t>
            </w:r>
          </w:p>
        </w:tc>
        <w:tc>
          <w:tcPr>
            <w:tcW w:w="1205" w:type="dxa"/>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rPr>
                <w:rFonts w:ascii="Times New Roman" w:hAnsi="Times New Roman" w:cs="Times New Roman"/>
                <w:bCs/>
                <w:sz w:val="24"/>
                <w:szCs w:val="24"/>
              </w:rPr>
            </w:pPr>
            <w:r w:rsidRPr="00B53119">
              <w:rPr>
                <w:rFonts w:ascii="Times New Roman" w:hAnsi="Times New Roman" w:cs="Times New Roman"/>
                <w:bCs/>
                <w:sz w:val="24"/>
                <w:szCs w:val="24"/>
              </w:rPr>
              <w:t>7</w:t>
            </w:r>
          </w:p>
        </w:tc>
      </w:tr>
      <w:tr w:rsidR="00982F5B" w:rsidRPr="00B53119" w:rsidTr="006C38A0">
        <w:trPr>
          <w:trHeight w:val="253"/>
        </w:trPr>
        <w:tc>
          <w:tcPr>
            <w:tcW w:w="2694" w:type="dxa"/>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b/>
                <w:bCs/>
                <w:sz w:val="24"/>
                <w:szCs w:val="24"/>
              </w:rPr>
            </w:pPr>
            <w:r w:rsidRPr="00B53119">
              <w:rPr>
                <w:rFonts w:ascii="Times New Roman" w:hAnsi="Times New Roman" w:cs="Times New Roman"/>
                <w:b/>
                <w:bCs/>
                <w:sz w:val="24"/>
                <w:szCs w:val="24"/>
              </w:rPr>
              <w:t xml:space="preserve">Всего по РХ </w:t>
            </w:r>
          </w:p>
        </w:tc>
        <w:tc>
          <w:tcPr>
            <w:tcW w:w="1061" w:type="dxa"/>
            <w:gridSpan w:val="2"/>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b/>
                <w:bCs/>
                <w:sz w:val="24"/>
                <w:szCs w:val="24"/>
              </w:rPr>
            </w:pPr>
            <w:r w:rsidRPr="00B53119">
              <w:rPr>
                <w:rFonts w:ascii="Times New Roman" w:hAnsi="Times New Roman" w:cs="Times New Roman"/>
                <w:b/>
                <w:bCs/>
                <w:sz w:val="24"/>
                <w:szCs w:val="24"/>
              </w:rPr>
              <w:t>82679,3</w:t>
            </w:r>
          </w:p>
        </w:tc>
        <w:tc>
          <w:tcPr>
            <w:tcW w:w="1206"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b/>
                <w:bCs/>
                <w:sz w:val="24"/>
                <w:szCs w:val="24"/>
              </w:rPr>
            </w:pPr>
            <w:r w:rsidRPr="00B53119">
              <w:rPr>
                <w:rFonts w:ascii="Times New Roman" w:hAnsi="Times New Roman" w:cs="Times New Roman"/>
                <w:b/>
                <w:bCs/>
                <w:sz w:val="24"/>
                <w:szCs w:val="24"/>
              </w:rPr>
              <w:t>10073,2</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b/>
                <w:bCs/>
                <w:sz w:val="24"/>
                <w:szCs w:val="24"/>
              </w:rPr>
            </w:pPr>
            <w:r w:rsidRPr="00B53119">
              <w:rPr>
                <w:rFonts w:ascii="Times New Roman" w:hAnsi="Times New Roman" w:cs="Times New Roman"/>
                <w:b/>
                <w:bCs/>
                <w:sz w:val="24"/>
                <w:szCs w:val="24"/>
              </w:rPr>
              <w:t>2390,9</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b/>
                <w:bCs/>
                <w:sz w:val="24"/>
                <w:szCs w:val="24"/>
              </w:rPr>
            </w:pPr>
            <w:r w:rsidRPr="00B53119">
              <w:rPr>
                <w:rFonts w:ascii="Times New Roman" w:hAnsi="Times New Roman" w:cs="Times New Roman"/>
                <w:b/>
                <w:bCs/>
                <w:sz w:val="24"/>
                <w:szCs w:val="24"/>
              </w:rPr>
              <w:t>1573,6</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b/>
                <w:bCs/>
                <w:sz w:val="24"/>
                <w:szCs w:val="24"/>
              </w:rPr>
            </w:pPr>
            <w:r w:rsidRPr="00B53119">
              <w:rPr>
                <w:rFonts w:ascii="Times New Roman" w:hAnsi="Times New Roman" w:cs="Times New Roman"/>
                <w:b/>
                <w:bCs/>
                <w:sz w:val="24"/>
                <w:szCs w:val="24"/>
              </w:rPr>
              <w:t>671,4</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b/>
                <w:bCs/>
                <w:sz w:val="24"/>
                <w:szCs w:val="24"/>
              </w:rPr>
            </w:pPr>
            <w:r w:rsidRPr="00B53119">
              <w:rPr>
                <w:rFonts w:ascii="Times New Roman" w:hAnsi="Times New Roman" w:cs="Times New Roman"/>
                <w:b/>
                <w:bCs/>
                <w:sz w:val="24"/>
                <w:szCs w:val="24"/>
              </w:rPr>
              <w:t>5437,3</w:t>
            </w:r>
          </w:p>
        </w:tc>
      </w:tr>
      <w:tr w:rsidR="00982F5B" w:rsidRPr="00B53119" w:rsidTr="006C38A0">
        <w:trPr>
          <w:trHeight w:val="191"/>
        </w:trPr>
        <w:tc>
          <w:tcPr>
            <w:tcW w:w="2694" w:type="dxa"/>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 xml:space="preserve">город Абакан  </w:t>
            </w:r>
          </w:p>
        </w:tc>
        <w:tc>
          <w:tcPr>
            <w:tcW w:w="1061" w:type="dxa"/>
            <w:gridSpan w:val="2"/>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10641,8</w:t>
            </w:r>
          </w:p>
        </w:tc>
        <w:tc>
          <w:tcPr>
            <w:tcW w:w="1206"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2997,5</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1473,7</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809,1</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580,6</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134,1</w:t>
            </w:r>
          </w:p>
        </w:tc>
      </w:tr>
      <w:tr w:rsidR="00982F5B" w:rsidRPr="00B53119" w:rsidTr="006C38A0">
        <w:trPr>
          <w:trHeight w:val="169"/>
        </w:trPr>
        <w:tc>
          <w:tcPr>
            <w:tcW w:w="2694" w:type="dxa"/>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 xml:space="preserve">город Абаза  </w:t>
            </w:r>
          </w:p>
        </w:tc>
        <w:tc>
          <w:tcPr>
            <w:tcW w:w="1061" w:type="dxa"/>
            <w:gridSpan w:val="2"/>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954,8</w:t>
            </w:r>
          </w:p>
        </w:tc>
        <w:tc>
          <w:tcPr>
            <w:tcW w:w="1206"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103,2</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5,0</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45,0</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5,5</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47,7</w:t>
            </w:r>
          </w:p>
        </w:tc>
      </w:tr>
      <w:tr w:rsidR="00982F5B" w:rsidRPr="00B53119" w:rsidTr="006C38A0">
        <w:trPr>
          <w:trHeight w:val="177"/>
        </w:trPr>
        <w:tc>
          <w:tcPr>
            <w:tcW w:w="2694" w:type="dxa"/>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 xml:space="preserve">город Саяногорск </w:t>
            </w:r>
          </w:p>
        </w:tc>
        <w:tc>
          <w:tcPr>
            <w:tcW w:w="1061" w:type="dxa"/>
            <w:gridSpan w:val="2"/>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33747,0</w:t>
            </w:r>
          </w:p>
        </w:tc>
        <w:tc>
          <w:tcPr>
            <w:tcW w:w="1206"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1851,7</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91,3</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156,1</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3,4</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1600,9</w:t>
            </w:r>
          </w:p>
        </w:tc>
      </w:tr>
      <w:tr w:rsidR="00982F5B" w:rsidRPr="00B53119" w:rsidTr="006C38A0">
        <w:trPr>
          <w:trHeight w:val="256"/>
        </w:trPr>
        <w:tc>
          <w:tcPr>
            <w:tcW w:w="2694" w:type="dxa"/>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 xml:space="preserve">город Сорск </w:t>
            </w:r>
          </w:p>
        </w:tc>
        <w:tc>
          <w:tcPr>
            <w:tcW w:w="1061" w:type="dxa"/>
            <w:gridSpan w:val="2"/>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130,2</w:t>
            </w:r>
          </w:p>
        </w:tc>
        <w:tc>
          <w:tcPr>
            <w:tcW w:w="1206"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96,2</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0,0</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9,1</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0,2</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87,0</w:t>
            </w:r>
          </w:p>
        </w:tc>
      </w:tr>
      <w:tr w:rsidR="00982F5B" w:rsidRPr="00B53119" w:rsidTr="006C38A0">
        <w:trPr>
          <w:trHeight w:val="178"/>
        </w:trPr>
        <w:tc>
          <w:tcPr>
            <w:tcW w:w="2694" w:type="dxa"/>
            <w:tcBorders>
              <w:top w:val="nil"/>
              <w:left w:val="single" w:sz="4" w:space="0" w:color="auto"/>
              <w:bottom w:val="nil"/>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 xml:space="preserve">город Черногорск </w:t>
            </w:r>
          </w:p>
        </w:tc>
        <w:tc>
          <w:tcPr>
            <w:tcW w:w="1061" w:type="dxa"/>
            <w:gridSpan w:val="2"/>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27439,3</w:t>
            </w:r>
          </w:p>
        </w:tc>
        <w:tc>
          <w:tcPr>
            <w:tcW w:w="1206"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3324,1</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462,9</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102,4</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12,2</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2746,6</w:t>
            </w:r>
          </w:p>
        </w:tc>
      </w:tr>
      <w:tr w:rsidR="00982F5B" w:rsidRPr="00B53119" w:rsidTr="006C38A0">
        <w:trPr>
          <w:trHeight w:val="228"/>
        </w:trPr>
        <w:tc>
          <w:tcPr>
            <w:tcW w:w="2694" w:type="dxa"/>
            <w:tcBorders>
              <w:top w:val="single" w:sz="4" w:space="0" w:color="auto"/>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Алтайский район</w:t>
            </w:r>
          </w:p>
        </w:tc>
        <w:tc>
          <w:tcPr>
            <w:tcW w:w="1061" w:type="dxa"/>
            <w:gridSpan w:val="2"/>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523,3</w:t>
            </w:r>
          </w:p>
        </w:tc>
        <w:tc>
          <w:tcPr>
            <w:tcW w:w="1206"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165,1</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106,4</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30,8</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14,3</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13,6</w:t>
            </w:r>
          </w:p>
        </w:tc>
      </w:tr>
      <w:tr w:rsidR="00982F5B" w:rsidRPr="00B53119" w:rsidTr="006C38A0">
        <w:trPr>
          <w:trHeight w:val="178"/>
        </w:trPr>
        <w:tc>
          <w:tcPr>
            <w:tcW w:w="2694" w:type="dxa"/>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Аскизский район</w:t>
            </w:r>
          </w:p>
        </w:tc>
        <w:tc>
          <w:tcPr>
            <w:tcW w:w="1061" w:type="dxa"/>
            <w:gridSpan w:val="2"/>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2334,2</w:t>
            </w:r>
          </w:p>
        </w:tc>
        <w:tc>
          <w:tcPr>
            <w:tcW w:w="1206"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201,2</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47,3</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147,5</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0,4</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6,0</w:t>
            </w:r>
          </w:p>
        </w:tc>
      </w:tr>
      <w:tr w:rsidR="00982F5B" w:rsidRPr="00B53119" w:rsidTr="006C38A0">
        <w:trPr>
          <w:trHeight w:val="182"/>
        </w:trPr>
        <w:tc>
          <w:tcPr>
            <w:tcW w:w="2694" w:type="dxa"/>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Бейский район</w:t>
            </w:r>
          </w:p>
        </w:tc>
        <w:tc>
          <w:tcPr>
            <w:tcW w:w="1061" w:type="dxa"/>
            <w:gridSpan w:val="2"/>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37,5</w:t>
            </w:r>
          </w:p>
        </w:tc>
        <w:tc>
          <w:tcPr>
            <w:tcW w:w="1206"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24,1</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14,5</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5,9</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2,7</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1,0</w:t>
            </w:r>
          </w:p>
        </w:tc>
      </w:tr>
      <w:tr w:rsidR="00982F5B" w:rsidRPr="00B53119" w:rsidTr="006C38A0">
        <w:trPr>
          <w:trHeight w:val="235"/>
        </w:trPr>
        <w:tc>
          <w:tcPr>
            <w:tcW w:w="2694" w:type="dxa"/>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Боградский район</w:t>
            </w:r>
          </w:p>
        </w:tc>
        <w:tc>
          <w:tcPr>
            <w:tcW w:w="1061" w:type="dxa"/>
            <w:gridSpan w:val="2"/>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3394,7</w:t>
            </w:r>
          </w:p>
        </w:tc>
        <w:tc>
          <w:tcPr>
            <w:tcW w:w="1206"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396,8</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0,0</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8,1</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1,2</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387,5</w:t>
            </w:r>
          </w:p>
        </w:tc>
      </w:tr>
      <w:tr w:rsidR="00982F5B" w:rsidRPr="00B53119" w:rsidTr="006C38A0">
        <w:trPr>
          <w:trHeight w:val="269"/>
        </w:trPr>
        <w:tc>
          <w:tcPr>
            <w:tcW w:w="2694" w:type="dxa"/>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Орджоникидзевский р.</w:t>
            </w:r>
          </w:p>
        </w:tc>
        <w:tc>
          <w:tcPr>
            <w:tcW w:w="1061" w:type="dxa"/>
            <w:gridSpan w:val="2"/>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1997,1</w:t>
            </w:r>
          </w:p>
        </w:tc>
        <w:tc>
          <w:tcPr>
            <w:tcW w:w="1206"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324,1</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5,5</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75,7</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7,4</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235,5</w:t>
            </w:r>
          </w:p>
        </w:tc>
      </w:tr>
      <w:tr w:rsidR="00982F5B" w:rsidRPr="00B53119" w:rsidTr="006C38A0">
        <w:trPr>
          <w:trHeight w:val="274"/>
        </w:trPr>
        <w:tc>
          <w:tcPr>
            <w:tcW w:w="2694" w:type="dxa"/>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 xml:space="preserve">Таштыпский район </w:t>
            </w:r>
          </w:p>
        </w:tc>
        <w:tc>
          <w:tcPr>
            <w:tcW w:w="1061" w:type="dxa"/>
            <w:gridSpan w:val="2"/>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232,8</w:t>
            </w:r>
          </w:p>
        </w:tc>
        <w:tc>
          <w:tcPr>
            <w:tcW w:w="1206"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87,6</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27,2</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36,7</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18,0</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5,7</w:t>
            </w:r>
          </w:p>
        </w:tc>
      </w:tr>
      <w:tr w:rsidR="00982F5B" w:rsidRPr="00B53119" w:rsidTr="006C38A0">
        <w:trPr>
          <w:trHeight w:val="263"/>
        </w:trPr>
        <w:tc>
          <w:tcPr>
            <w:tcW w:w="2694" w:type="dxa"/>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 xml:space="preserve">Усть-Абаканский р. </w:t>
            </w:r>
          </w:p>
        </w:tc>
        <w:tc>
          <w:tcPr>
            <w:tcW w:w="1061" w:type="dxa"/>
            <w:gridSpan w:val="2"/>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562,1</w:t>
            </w:r>
          </w:p>
        </w:tc>
        <w:tc>
          <w:tcPr>
            <w:tcW w:w="1206"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191,1</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33,8</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76,8</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8,9</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71,6</w:t>
            </w:r>
          </w:p>
        </w:tc>
      </w:tr>
      <w:tr w:rsidR="00982F5B" w:rsidRPr="00B53119" w:rsidTr="006C38A0">
        <w:trPr>
          <w:trHeight w:val="268"/>
        </w:trPr>
        <w:tc>
          <w:tcPr>
            <w:tcW w:w="2694" w:type="dxa"/>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 xml:space="preserve">Ширинский район </w:t>
            </w:r>
          </w:p>
        </w:tc>
        <w:tc>
          <w:tcPr>
            <w:tcW w:w="1061" w:type="dxa"/>
            <w:gridSpan w:val="2"/>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684,5</w:t>
            </w:r>
          </w:p>
        </w:tc>
        <w:tc>
          <w:tcPr>
            <w:tcW w:w="1206" w:type="dxa"/>
            <w:tcBorders>
              <w:top w:val="nil"/>
              <w:left w:val="nil"/>
              <w:bottom w:val="single" w:sz="4" w:space="0" w:color="auto"/>
              <w:right w:val="single" w:sz="4" w:space="0" w:color="auto"/>
            </w:tcBorders>
            <w:hideMark/>
          </w:tcPr>
          <w:p w:rsidR="00982F5B" w:rsidRPr="00B53119" w:rsidRDefault="00982F5B" w:rsidP="006C38A0">
            <w:pPr>
              <w:spacing w:after="0" w:line="240" w:lineRule="auto"/>
              <w:ind w:left="-252" w:firstLine="252"/>
              <w:rPr>
                <w:rFonts w:ascii="Times New Roman" w:hAnsi="Times New Roman" w:cs="Times New Roman"/>
                <w:sz w:val="24"/>
                <w:szCs w:val="24"/>
              </w:rPr>
            </w:pPr>
            <w:r w:rsidRPr="00B53119">
              <w:rPr>
                <w:rFonts w:ascii="Times New Roman" w:hAnsi="Times New Roman" w:cs="Times New Roman"/>
                <w:sz w:val="24"/>
                <w:szCs w:val="24"/>
              </w:rPr>
              <w:t>310,4</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123,2</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70,4</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16,6</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100,2</w:t>
            </w:r>
          </w:p>
        </w:tc>
      </w:tr>
    </w:tbl>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Комплексное инвестиционное планирование направлено на увеличение притока инвестиций в регион, обеспечение комфортных условий для ведения предпринимательской деятельности, повышение инвестиционной привлекательности региона при условии устойчивого и результативного взаимодействия исполнительных органов государственной власти Республики Хакасия с представителями бизнес-сообщества.</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По результатам проведенного анализа КИП количество инвестиционных проектов и предложений в 2018 году увеличилось до 359 единиц (2017 год  – 304 единицы), инвестиционных площадок – до 121 единицы (2017 год – 102 единицы).</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Положительная динамика свидетельствует о повышении инвестиционной активности муниципальных образований республики.</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С целью стимулирования производственной деятельности, рационального использования промышленного потенциала, земельных, природных и трудовых ресурсов создана территория опережающего социально-экономического развития (ТОСЭР).</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lastRenderedPageBreak/>
        <w:t>В 2018 году для обеспечения функционирования ТОСЭР «Абаза» с благоприятным режимом ведения предпринимательской деятельности:</w:t>
      </w:r>
    </w:p>
    <w:p w:rsidR="00982F5B" w:rsidRPr="00B53119" w:rsidRDefault="00982F5B" w:rsidP="00982F5B">
      <w:pPr>
        <w:numPr>
          <w:ilvl w:val="0"/>
          <w:numId w:val="12"/>
        </w:numPr>
        <w:spacing w:after="0" w:line="240" w:lineRule="auto"/>
        <w:ind w:left="0" w:firstLine="709"/>
        <w:contextualSpacing/>
        <w:jc w:val="both"/>
        <w:rPr>
          <w:rFonts w:ascii="Times New Roman" w:hAnsi="Times New Roman" w:cs="Times New Roman"/>
          <w:i/>
          <w:sz w:val="26"/>
          <w:szCs w:val="26"/>
        </w:rPr>
      </w:pPr>
      <w:r w:rsidRPr="00B53119">
        <w:rPr>
          <w:rFonts w:ascii="Times New Roman" w:hAnsi="Times New Roman" w:cs="Times New Roman"/>
          <w:i/>
          <w:sz w:val="26"/>
          <w:szCs w:val="26"/>
        </w:rPr>
        <w:t xml:space="preserve">сформирована нормативная правовая база, позволяющая юридическим лицам реализовать инвестиционные проекты на территории опережающего социально-экономического развития «Абаза»; </w:t>
      </w:r>
    </w:p>
    <w:p w:rsidR="00982F5B" w:rsidRPr="00B53119" w:rsidRDefault="00982F5B" w:rsidP="00982F5B">
      <w:pPr>
        <w:numPr>
          <w:ilvl w:val="0"/>
          <w:numId w:val="12"/>
        </w:numPr>
        <w:spacing w:after="0" w:line="240" w:lineRule="auto"/>
        <w:ind w:left="0" w:firstLine="709"/>
        <w:contextualSpacing/>
        <w:jc w:val="both"/>
        <w:rPr>
          <w:rFonts w:ascii="Times New Roman" w:hAnsi="Times New Roman" w:cs="Times New Roman"/>
          <w:i/>
          <w:sz w:val="26"/>
          <w:szCs w:val="26"/>
        </w:rPr>
      </w:pPr>
      <w:r w:rsidRPr="00B53119">
        <w:rPr>
          <w:rFonts w:ascii="Times New Roman" w:hAnsi="Times New Roman" w:cs="Times New Roman"/>
          <w:i/>
          <w:sz w:val="26"/>
          <w:szCs w:val="26"/>
        </w:rPr>
        <w:t xml:space="preserve">проведена работа по информированию потенциальных участников ТОСЭР «Абаза»; </w:t>
      </w:r>
    </w:p>
    <w:p w:rsidR="00982F5B" w:rsidRPr="00B53119" w:rsidRDefault="00982F5B" w:rsidP="00982F5B">
      <w:pPr>
        <w:numPr>
          <w:ilvl w:val="0"/>
          <w:numId w:val="12"/>
        </w:numPr>
        <w:spacing w:after="0" w:line="240" w:lineRule="auto"/>
        <w:ind w:left="0" w:firstLine="709"/>
        <w:contextualSpacing/>
        <w:jc w:val="both"/>
        <w:rPr>
          <w:rFonts w:ascii="Times New Roman" w:hAnsi="Times New Roman" w:cs="Times New Roman"/>
          <w:i/>
          <w:sz w:val="26"/>
          <w:szCs w:val="26"/>
        </w:rPr>
      </w:pPr>
      <w:r w:rsidRPr="00B53119">
        <w:rPr>
          <w:rFonts w:ascii="Times New Roman" w:hAnsi="Times New Roman" w:cs="Times New Roman"/>
          <w:i/>
          <w:sz w:val="26"/>
          <w:szCs w:val="26"/>
        </w:rPr>
        <w:t>выстроен механизм взаимодействия по предоставлению земельных участков и объектов недвижимого имущества резидентам;</w:t>
      </w:r>
    </w:p>
    <w:p w:rsidR="00982F5B" w:rsidRPr="00B53119" w:rsidRDefault="00982F5B" w:rsidP="00982F5B">
      <w:pPr>
        <w:numPr>
          <w:ilvl w:val="0"/>
          <w:numId w:val="12"/>
        </w:numPr>
        <w:spacing w:after="0" w:line="240" w:lineRule="auto"/>
        <w:ind w:left="0" w:firstLine="709"/>
        <w:contextualSpacing/>
        <w:jc w:val="both"/>
        <w:rPr>
          <w:rFonts w:ascii="Times New Roman" w:hAnsi="Times New Roman" w:cs="Times New Roman"/>
          <w:i/>
          <w:sz w:val="26"/>
          <w:szCs w:val="26"/>
        </w:rPr>
      </w:pPr>
      <w:r w:rsidRPr="00B53119">
        <w:rPr>
          <w:rFonts w:ascii="Times New Roman" w:hAnsi="Times New Roman" w:cs="Times New Roman"/>
          <w:i/>
          <w:sz w:val="26"/>
          <w:szCs w:val="26"/>
        </w:rPr>
        <w:t>созданы условия по предоставлению финансовой поддержки на региональном и муниципальном уровне;</w:t>
      </w:r>
    </w:p>
    <w:p w:rsidR="00982F5B" w:rsidRPr="00B53119" w:rsidRDefault="00982F5B" w:rsidP="00982F5B">
      <w:pPr>
        <w:numPr>
          <w:ilvl w:val="0"/>
          <w:numId w:val="12"/>
        </w:numPr>
        <w:spacing w:after="0" w:line="240" w:lineRule="auto"/>
        <w:ind w:left="0" w:firstLine="709"/>
        <w:contextualSpacing/>
        <w:jc w:val="both"/>
        <w:rPr>
          <w:rFonts w:ascii="Times New Roman" w:hAnsi="Times New Roman" w:cs="Times New Roman"/>
          <w:i/>
          <w:sz w:val="26"/>
          <w:szCs w:val="26"/>
        </w:rPr>
      </w:pPr>
      <w:r w:rsidRPr="00B53119">
        <w:rPr>
          <w:rFonts w:ascii="Times New Roman" w:hAnsi="Times New Roman" w:cs="Times New Roman"/>
          <w:i/>
          <w:sz w:val="26"/>
          <w:szCs w:val="26"/>
        </w:rPr>
        <w:t>получены первые результаты функционирования ТОСЭР «Абаза»:</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ООО «Абазинское лесоперерабатывающее предприятие» с 03.05.2018 включено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В ходе реализации инвестиционного проекта «Организация производства по глубокой переработке древесины в городе Абазе» планируется создание не менее 27 новых постоянных рабочих мест, вложение инвестиций в объеме 23,3 млн. рублей (2018 год – 10,8 млн. рублей). Резидентом ООО «Абазинское лесоперерабатывающее предприятие» по состоянию на 01.01.2019 создано 20 рабочих мест, объем инвестиций составил 10,3 млн. рублей.</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5.3. Участие муниципального сообщества Республики Хакасия в развитии экономики на территориях муниципальных образований и региона в целом:</w:t>
      </w:r>
    </w:p>
    <w:p w:rsidR="00982F5B" w:rsidRPr="00B53119" w:rsidRDefault="00982F5B" w:rsidP="00982F5B">
      <w:pPr>
        <w:pStyle w:val="formattext"/>
        <w:shd w:val="clear" w:color="auto" w:fill="FFFFFF"/>
        <w:spacing w:before="0" w:beforeAutospacing="0" w:after="0" w:afterAutospacing="0"/>
        <w:ind w:firstLine="708"/>
        <w:jc w:val="both"/>
        <w:textAlignment w:val="baseline"/>
        <w:rPr>
          <w:i/>
          <w:spacing w:val="2"/>
          <w:sz w:val="26"/>
          <w:szCs w:val="26"/>
        </w:rPr>
      </w:pPr>
      <w:r w:rsidRPr="00B53119">
        <w:rPr>
          <w:i/>
          <w:sz w:val="26"/>
          <w:szCs w:val="26"/>
        </w:rPr>
        <w:t xml:space="preserve">В соответствии с Постановлением Главы Республики Хакасия-Председателя Правительства Республики Хакасия от 28.05.2012 №22-ПП </w:t>
      </w:r>
      <w:r w:rsidRPr="00B53119">
        <w:rPr>
          <w:i/>
          <w:spacing w:val="2"/>
          <w:sz w:val="26"/>
          <w:szCs w:val="26"/>
          <w:shd w:val="clear" w:color="auto" w:fill="FFFFFF"/>
        </w:rPr>
        <w:t>в целях организации работы по формированию условий стабильного экономического развития </w:t>
      </w:r>
      <w:r w:rsidRPr="00B53119">
        <w:rPr>
          <w:i/>
          <w:sz w:val="26"/>
          <w:szCs w:val="26"/>
        </w:rPr>
        <w:t xml:space="preserve"> действует Совет развития Республики Хакасия, одной из основных</w:t>
      </w:r>
      <w:r w:rsidRPr="00B53119">
        <w:rPr>
          <w:i/>
          <w:spacing w:val="2"/>
          <w:sz w:val="26"/>
          <w:szCs w:val="26"/>
          <w:shd w:val="clear" w:color="auto" w:fill="FFFFFF"/>
        </w:rPr>
        <w:t xml:space="preserve"> задач которого является координация деятельности и обеспечение взаимодействия исполнительных органов государственной власти, органов местного самоуправления, хозяйствующих субъектов, предпринимательских структур, финансовых и научных институтов Республики Хакасия в решении задач социально-экономического развития территорий Республики Хакасия. </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В соответствии с распоряжением Правительства Российской Федерации от 15 октября 2016 года №2165-р в 2016-2017 годах основным координирующим органом для реализации мероприятий национальных проектов является региональный проектный офис, состав которого должен состоять из должностных лиц субъекта Российской Федерации  и руководителей ряда общественных структур. </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Основная функция регионального проектного офиса, которым по сути является Совет развития РХ - координация (и преодоление межведомственной разобщенности), системная увязка всех мероприятий, выполняемых в рамках региональных проектов и программ, в том числе разработанных для реализации Указа № 204 от 7 мая 2018 года. </w:t>
      </w:r>
      <w:r w:rsidRPr="00B53119">
        <w:rPr>
          <w:rFonts w:ascii="Times New Roman" w:hAnsi="Times New Roman" w:cs="Times New Roman"/>
          <w:i/>
          <w:spacing w:val="2"/>
          <w:sz w:val="26"/>
          <w:szCs w:val="26"/>
          <w:shd w:val="clear" w:color="auto" w:fill="FFFFFF"/>
        </w:rPr>
        <w:t xml:space="preserve">Органы местного самоуправления в лице членов Ассоциации приглашаются только к участию в  составе экспертных групп (проектных комитетов) регионального проектного офиса, для </w:t>
      </w:r>
      <w:r w:rsidRPr="00B53119">
        <w:rPr>
          <w:rFonts w:ascii="Times New Roman" w:hAnsi="Times New Roman" w:cs="Times New Roman"/>
          <w:i/>
          <w:spacing w:val="2"/>
          <w:sz w:val="26"/>
          <w:szCs w:val="26"/>
        </w:rPr>
        <w:t xml:space="preserve">осуществления оценки проектов и последующего мониторинга их реализации, но в составе членов Совета не представлены. </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lastRenderedPageBreak/>
        <w:t>При этом очевидно, что практическое преодоление межведомственной разобщенности возможно только на муниципальной территории, т.к. именно на этом уровне отраслевые государственные проекты и программы претворяются в конкретные объекты инфраструктуры и конкретные экономические, социальные и административные институты. Поэтому отсутствие представителей местного самоуправления в составе региональной проектной команды ставит под сомнение эффективность его координирующей деятельности.</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5.4. Выводы и предложения по разделу.</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1). Одним из принципов бюджетной системы Российской Федерации является принцип самостоятельности бюджетов, согласно которому орган местного самоуправления самостоятельно осуществляет бюджетный процесс, в том числе определяет формы и направления расходования средств местного бюджета (за исключением расходов, финансируемых за счет бюджетов других уровней). Однако на практике данная самостоятельность носит скорее условный характер, так как: </w:t>
      </w:r>
    </w:p>
    <w:p w:rsidR="00982F5B" w:rsidRPr="00B53119" w:rsidRDefault="00982F5B" w:rsidP="00982F5B">
      <w:pPr>
        <w:numPr>
          <w:ilvl w:val="0"/>
          <w:numId w:val="27"/>
        </w:numPr>
        <w:tabs>
          <w:tab w:val="clear" w:pos="1429"/>
          <w:tab w:val="num" w:pos="540"/>
        </w:tabs>
        <w:spacing w:after="0" w:line="240" w:lineRule="auto"/>
        <w:ind w:left="0" w:firstLine="0"/>
        <w:jc w:val="both"/>
        <w:rPr>
          <w:rFonts w:ascii="Times New Roman" w:hAnsi="Times New Roman" w:cs="Times New Roman"/>
          <w:i/>
          <w:sz w:val="26"/>
          <w:szCs w:val="26"/>
        </w:rPr>
      </w:pPr>
      <w:r w:rsidRPr="00B53119">
        <w:rPr>
          <w:rFonts w:ascii="Times New Roman" w:hAnsi="Times New Roman" w:cs="Times New Roman"/>
          <w:i/>
          <w:sz w:val="26"/>
          <w:szCs w:val="26"/>
        </w:rPr>
        <w:t>в первую очередь средства местных бюджетов следует направлять исключительно на исполнение вопросов местного значения;</w:t>
      </w:r>
    </w:p>
    <w:p w:rsidR="00982F5B" w:rsidRPr="00B53119" w:rsidRDefault="00982F5B" w:rsidP="00982F5B">
      <w:pPr>
        <w:numPr>
          <w:ilvl w:val="0"/>
          <w:numId w:val="27"/>
        </w:numPr>
        <w:tabs>
          <w:tab w:val="clear" w:pos="1429"/>
          <w:tab w:val="num" w:pos="540"/>
        </w:tabs>
        <w:spacing w:after="0" w:line="240" w:lineRule="auto"/>
        <w:ind w:left="0" w:firstLine="0"/>
        <w:jc w:val="both"/>
        <w:rPr>
          <w:rFonts w:ascii="Times New Roman" w:hAnsi="Times New Roman" w:cs="Times New Roman"/>
          <w:i/>
          <w:sz w:val="26"/>
          <w:szCs w:val="26"/>
        </w:rPr>
      </w:pPr>
      <w:r w:rsidRPr="00B53119">
        <w:rPr>
          <w:rFonts w:ascii="Times New Roman" w:hAnsi="Times New Roman" w:cs="Times New Roman"/>
          <w:i/>
          <w:sz w:val="26"/>
          <w:szCs w:val="26"/>
        </w:rPr>
        <w:t>во-вторых: в силу ограничений, налагаемых частями 3-4 статьи 136 Бюджетного кодекса Российской Федерации, органы местного самоуправления не имеют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Таких муниципальных образований в республике большинство (90%). В Республике Хакасия из 99 муниципальных образований только 3 (город Абакан, Белоярский и Солнечный сельсоветы) не подпадают под вышеуказанное ограничение. (Пример: с 01.01.2019 года муниципальное образование город Саяногорск, ввиду налагаемых ограничений, вынуждено отменить ряд льгот, свернуть программы, направленные на поощрение и поддержку отдельных категорий граждан и другие социально значимые направления (премии одаренным детям, тренерам, Почетным гражданам города, приобретение новогодних подарков детям-сиротам и другие аналогичные расходы), что стало причиной социального недовольства);</w:t>
      </w:r>
    </w:p>
    <w:p w:rsidR="00982F5B" w:rsidRPr="00B53119" w:rsidRDefault="00982F5B" w:rsidP="00982F5B">
      <w:pPr>
        <w:numPr>
          <w:ilvl w:val="0"/>
          <w:numId w:val="27"/>
        </w:numPr>
        <w:tabs>
          <w:tab w:val="clear" w:pos="1429"/>
          <w:tab w:val="num" w:pos="540"/>
        </w:tabs>
        <w:spacing w:after="0" w:line="240" w:lineRule="auto"/>
        <w:ind w:left="0" w:firstLine="0"/>
        <w:jc w:val="both"/>
        <w:rPr>
          <w:rFonts w:ascii="Times New Roman" w:hAnsi="Times New Roman" w:cs="Times New Roman"/>
          <w:i/>
          <w:sz w:val="26"/>
          <w:szCs w:val="26"/>
        </w:rPr>
      </w:pPr>
      <w:r w:rsidRPr="00B53119">
        <w:rPr>
          <w:rFonts w:ascii="Times New Roman" w:hAnsi="Times New Roman" w:cs="Times New Roman"/>
          <w:i/>
          <w:sz w:val="26"/>
          <w:szCs w:val="26"/>
        </w:rPr>
        <w:t xml:space="preserve">в-третьих: контрольно-надзорными органами в рамках проверок выносятся представления, инициируются судебные разбирательства, в результате которых на муниципалитет возлагаются определенные расходные обязательства. При осуществлении проверок и вынесении решений в отношении должностных лиц и органов местного самоуправления, муниципальных учреждений не всегда принимаются во внимание реальные возможности местного бюджета. В ряде случаев размер расходов на исполнение судебных решений составляет десятки миллионов рублей. Так для исполнения нескольких судебных решений и предписаний ОГИБДД, вынесенных только в адрес Комитета по ЖКХТ г. Саяногорска  требуется практически 91,0 млн. рублей при 344,0 млн. рублей собственных доходов. Аналогичная ситуация складывается в сфере образования и культуры, где на исполнение судебных решений, предписаний по содержанию и ремонту учреждений требуется почти 300,0 млн. рублей. С одной стороны, органы Прокуратуры обращаются в суд для защиты общественных интересов, а с другой стороны, подобные судебные решения, представления и предписания существенно влияют на возможность исполнения органом местного самоуправления возложенных полномочий. Нивелируется исключительность полномочий представительного органа муниципального </w:t>
      </w:r>
      <w:r w:rsidRPr="00B53119">
        <w:rPr>
          <w:rFonts w:ascii="Times New Roman" w:hAnsi="Times New Roman" w:cs="Times New Roman"/>
          <w:i/>
          <w:sz w:val="26"/>
          <w:szCs w:val="26"/>
        </w:rPr>
        <w:lastRenderedPageBreak/>
        <w:t>образования по утверждению местного бюджета, а соответственно определению основных направлений расходования бюджетных средств. Учитывая сложное финансовое состояние, реализация представлений надзорных органов и последующих судебных решений не представляется возможной, что в свою очередь влечет наложение штрафов за неисполнение судебных решений в установленный срок. Доходы от уплаченных штрафов поступают в вышестоящие бюджеты. Так за 2018 год только тем же Комитетом по ЖКХ и Т г.</w:t>
      </w:r>
      <w:r w:rsidR="00AC07AA" w:rsidRPr="00B53119">
        <w:rPr>
          <w:rFonts w:ascii="Times New Roman" w:hAnsi="Times New Roman" w:cs="Times New Roman"/>
          <w:i/>
          <w:sz w:val="26"/>
          <w:szCs w:val="26"/>
        </w:rPr>
        <w:t xml:space="preserve"> </w:t>
      </w:r>
      <w:r w:rsidRPr="00B53119">
        <w:rPr>
          <w:rFonts w:ascii="Times New Roman" w:hAnsi="Times New Roman" w:cs="Times New Roman"/>
          <w:i/>
          <w:sz w:val="26"/>
          <w:szCs w:val="26"/>
        </w:rPr>
        <w:t>Саяногорска было уплачено 2 штрафа в сумме 150,0 тыс.</w:t>
      </w:r>
      <w:r w:rsidR="00AC07AA" w:rsidRPr="00B53119">
        <w:rPr>
          <w:rFonts w:ascii="Times New Roman" w:hAnsi="Times New Roman" w:cs="Times New Roman"/>
          <w:i/>
          <w:sz w:val="26"/>
          <w:szCs w:val="26"/>
        </w:rPr>
        <w:t xml:space="preserve"> </w:t>
      </w:r>
      <w:r w:rsidRPr="00B53119">
        <w:rPr>
          <w:rFonts w:ascii="Times New Roman" w:hAnsi="Times New Roman" w:cs="Times New Roman"/>
          <w:i/>
          <w:sz w:val="26"/>
          <w:szCs w:val="26"/>
        </w:rPr>
        <w:t>рублей;</w:t>
      </w:r>
    </w:p>
    <w:p w:rsidR="00982F5B" w:rsidRPr="00B53119" w:rsidRDefault="00982F5B" w:rsidP="00982F5B">
      <w:pPr>
        <w:tabs>
          <w:tab w:val="left" w:pos="540"/>
        </w:tabs>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в-четвертых:   к наиболее важным показателям качества управления бюджетом относят увеличение доходов местных бюджетов. В последние годы наметилась тенденция к их росту. Однако</w:t>
      </w:r>
      <w:r w:rsidR="00AC07AA" w:rsidRPr="00B53119">
        <w:rPr>
          <w:rFonts w:ascii="Times New Roman" w:hAnsi="Times New Roman" w:cs="Times New Roman"/>
          <w:i/>
          <w:sz w:val="26"/>
          <w:szCs w:val="26"/>
        </w:rPr>
        <w:t>,</w:t>
      </w:r>
      <w:r w:rsidRPr="00B53119">
        <w:rPr>
          <w:rFonts w:ascii="Times New Roman" w:hAnsi="Times New Roman" w:cs="Times New Roman"/>
          <w:i/>
          <w:sz w:val="26"/>
          <w:szCs w:val="26"/>
        </w:rPr>
        <w:t xml:space="preserve"> в основном это обусловлено получением доходов от дополнительного норматива отчислений от налога на доходы физических лиц, а также в результате увеличения его размера с 10 до 30%. При дополнительном нормативе в размере 10% доходы 2017 года были исполнены на уровне 2016 года, в 2018 - на 52% больше уровня 2017 года. Без учета дополнительного норматива – поступление собственных доходов находится на уровне 2015 года, а относительно уровня 2012-2013 годов - ниже в 1,5 раза. Большие надежды возлагались на  переход к исчислению земельного налога и налога на имущество физических лиц по кадастровой стоимости облагаемых объектов. Но сложившаяся практика по пересмотру кадастровой стоимости в сторону уменьшения является одной из причин недополучения доходов от данных видов налогов. (Только за 1 квартал 2019 года по 5 объектам г. Саяногорска кадастровая стоимость была снижена более чем на 48% или на 25,7 млн .рублей, что в 2 раза снизит сумму поступлений налога от данных объектов). Помимо этого для наращивания поступлений должна быть проведена полная инвентаризация земельных участков и недвижимого имущества, расположенного на территории муниципалитета, что требует существенных денежных затрат. </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Также на местном уровне в целях увеличения доходов исключены все льготы по местным налогам, ставки налога практически по всем категориям объектов, видам имущества определены в максимальном размере. Большой объем выпадающих доходов по местным налогам (порядка 25%) обусловлен льготами, установленными федеральным законодательством, которые не компенсируются из вышестоящих бюджетов.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ab/>
        <w:t xml:space="preserve">Существенно усугубляют ситуацию и решения, принимаемые органами государственной власти, без предоставления финансовых ресурсов на их исполнение. Рост уровня минимального размера оплаты труда, достижения размера заработной платы отдельных категорий работников до средней в экономическом секторе региона, с одной стороны, направлен на повышения уровня жизни населения, а с другой - увеличивает финансовую нагрузку на местный бюджет, осуществляющий финансирование оплаты труда работников бюджетной сферы. Например: если в 2014 году доля расходов на оплату труда по собственным полномочиям составляла 60,2% (340,9 млн. рублей), то в 2018-2019 годах в случае неустановления муниципальному образованию город Саяногорск дополнительного норматива от налога на доходы физических лиц в размере 30%, муниципалитет не смог бы собственными доходами обеспечить даже расходы по оплате труда, которые в 2019 году составили уже 408,5 млн. рублей при собственных доходах без учета доходов, поступающих по дополнительному нормативу, 358,2 млн. рублей. В предыдущие годы (до 2018) средства на соблюдение требования законодательства по уровню МРОТ </w:t>
      </w:r>
      <w:r w:rsidRPr="00B53119">
        <w:rPr>
          <w:rFonts w:ascii="Times New Roman" w:hAnsi="Times New Roman" w:cs="Times New Roman"/>
          <w:i/>
          <w:sz w:val="26"/>
          <w:szCs w:val="26"/>
        </w:rPr>
        <w:lastRenderedPageBreak/>
        <w:t>изыскивались муниципалитетом за счет сокращения бюджетных ассигнований по другим направлениям расходов, в том числе муниципальным программам.</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Для увеличения доходной части бюджета и укрепления экономической основы местного самоуправления необходимо:</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увеличить постоянный норматив отчислений от налога на доходы физических лиц в местные бюджеты;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установить норматив отчислений от налога на имущество организаций в бюджет муниципального образования, предусмотрев его зачисление в местный бюджет по месту нахождения такого имущества;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рассмотреть вопрос об отнесении транспортного налога, в части налога, уплачиваемого физическими лицами, к числу местных налогов и зачислении поступлений от него в местные бюджеты;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изменить порядок распределения акцизов на нефтепродукты с учетом количества транспортных средств в муниципальном образовании, интенсивности использования дорожной сети, видов покрытий автомобильных дорог, в порядке, определяемом законом субъекта Российской Федерации;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перенести дату уплаты имущественных налогов с 1 декабря на 1 октября, что снизит недоимку по данным видам налогов, послужит своевременному исполнению  доходной и расходной частей бюджета;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установить компенсацию льгот, предоставляемых по уплате местных налогов, за счет средств федерального бюджета, бюджета субъекта Российской Федерации (в зависимости от того, на каком уровне предусматривается предоставление соответствующих льгот); компенсировать местным бюджетам расходы, связанные с соблюдением уровня федерального МРОТ;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провести инвентаризацию полномочий по решению вопросов местного значения, предусмотренных федеральным законодательством, в целях проверки их соответствия вопросам местного значения, закрепленным в Федеральном законе от 06.10.2003 №131-ФЗ. К каждому вопросу местного значения должно быть подкреплено соответствующее полномочие (полномочия). В частности, к какому вопросу местного значения относится обязанность органов местного самоуправления по определению мест отбывания наказаний осужденных к исправительным работам, не имеющих постоянного места работы? В силу данной нормы органы местного самоуправления пытаются договариваться с местными предпринимателями, которые абсолютно не заинтересованы в выделении мест для трудоустройства подобной рабочей силы. В связи с чем, по большей части, их принимают на неквалифицированные работы в муниципальные учреждения и предприятия. Так в МКУ КБО для трудоустройства данной категории осужденных увеличено штатное расписание на 7 единиц. Расходы только на оплату труда и взносы составляют более 1,5 млн. рублей бюджетных средств, кроме этого из этой зарплаты производятся удержания от 5 до 20%, которые поступают в вышестоящие уровни бюджетов (в пользу государства). Считаем, что необходимо внести изменения в часть 3 статьи 50 Уголовного кодекса Российской Федерации, указав, что удержания производятся в пользу государства и их зачисление производится в доход бюджета по месту трудоустройства осужденного;  </w:t>
      </w:r>
    </w:p>
    <w:p w:rsidR="00982F5B" w:rsidRPr="00047560"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Наиболее эффективным стимулом муниципального развития может стать только закрепление за местными бюджетами на постоянной основе отчислений от налогов и сборов, налогов, предусмотренных специальными налоговыми режимами</w:t>
      </w:r>
      <w:r w:rsidRPr="00047560">
        <w:rPr>
          <w:rFonts w:ascii="Times New Roman" w:hAnsi="Times New Roman" w:cs="Times New Roman"/>
          <w:i/>
          <w:sz w:val="26"/>
          <w:szCs w:val="26"/>
        </w:rPr>
        <w:t>.</w:t>
      </w:r>
    </w:p>
    <w:p w:rsidR="00982F5B" w:rsidRPr="00194545" w:rsidRDefault="00982F5B" w:rsidP="00982F5B">
      <w:pPr>
        <w:spacing w:before="120" w:line="240" w:lineRule="auto"/>
        <w:ind w:firstLine="709"/>
        <w:jc w:val="both"/>
        <w:rPr>
          <w:rFonts w:ascii="Times New Roman" w:hAnsi="Times New Roman" w:cs="Times New Roman"/>
          <w:b/>
          <w:sz w:val="28"/>
          <w:szCs w:val="28"/>
        </w:rPr>
      </w:pPr>
      <w:r w:rsidRPr="00194545">
        <w:rPr>
          <w:rFonts w:ascii="Times New Roman" w:hAnsi="Times New Roman" w:cs="Times New Roman"/>
          <w:b/>
          <w:sz w:val="28"/>
          <w:szCs w:val="28"/>
        </w:rPr>
        <w:lastRenderedPageBreak/>
        <w:t>6. Полномочия органов местного самоуправления</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6.1. Особенности системы разграничения полномочий между органами государственной власти субъекта РФ и органами местного самоуправления муниципальных образований:</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Органы местного самоуправления Республики Хакасия наделены 13 государственными полномочиями, в том числе в соответствии со ст.19 131-ФЗ: ГО – 11 полномочиями РХ  и 1 полномочием РФ по воинскому учету; МР - 12 полномочиями РХ  и 1 полномочием РФ по воинскому учету:</w:t>
      </w:r>
    </w:p>
    <w:p w:rsidR="00982F5B" w:rsidRPr="00B53119" w:rsidRDefault="00982F5B" w:rsidP="00982F5B">
      <w:pPr>
        <w:pStyle w:val="a3"/>
        <w:numPr>
          <w:ilvl w:val="0"/>
          <w:numId w:val="25"/>
        </w:numPr>
        <w:spacing w:after="0" w:line="240" w:lineRule="auto"/>
        <w:ind w:left="0" w:firstLine="360"/>
        <w:jc w:val="both"/>
        <w:rPr>
          <w:rFonts w:ascii="Times New Roman" w:hAnsi="Times New Roman" w:cs="Times New Roman"/>
          <w:i/>
          <w:sz w:val="26"/>
          <w:szCs w:val="26"/>
        </w:rPr>
      </w:pPr>
      <w:r w:rsidRPr="00B53119">
        <w:rPr>
          <w:rFonts w:ascii="Times New Roman" w:hAnsi="Times New Roman" w:cs="Times New Roman"/>
          <w:i/>
          <w:sz w:val="26"/>
          <w:szCs w:val="26"/>
        </w:rPr>
        <w:t xml:space="preserve">Осуществление государственных полномочий по образованию и </w:t>
      </w:r>
      <w:r w:rsidRPr="00B53119">
        <w:rPr>
          <w:rFonts w:ascii="Times New Roman" w:hAnsi="Times New Roman" w:cs="Times New Roman"/>
          <w:b/>
          <w:i/>
          <w:sz w:val="26"/>
          <w:szCs w:val="26"/>
        </w:rPr>
        <w:t>обеспечению деятельности комиссий по делам несовершеннолетних и защите их прав</w:t>
      </w:r>
      <w:r w:rsidRPr="00B53119">
        <w:rPr>
          <w:rFonts w:ascii="Times New Roman" w:hAnsi="Times New Roman" w:cs="Times New Roman"/>
          <w:i/>
          <w:sz w:val="26"/>
          <w:szCs w:val="26"/>
        </w:rPr>
        <w:t xml:space="preserve">  (</w:t>
      </w:r>
      <w:hyperlink r:id="rId9" w:history="1">
        <w:r w:rsidRPr="00B53119">
          <w:rPr>
            <w:rFonts w:ascii="Times New Roman" w:hAnsi="Times New Roman" w:cs="Times New Roman"/>
            <w:i/>
            <w:sz w:val="26"/>
            <w:szCs w:val="26"/>
          </w:rPr>
          <w:t>Закон</w:t>
        </w:r>
      </w:hyperlink>
      <w:r w:rsidRPr="00B53119">
        <w:rPr>
          <w:rFonts w:ascii="Times New Roman" w:hAnsi="Times New Roman" w:cs="Times New Roman"/>
          <w:i/>
          <w:sz w:val="26"/>
          <w:szCs w:val="26"/>
        </w:rPr>
        <w:t xml:space="preserve"> Республики Хакасия от 06 мая 2005 года № 17-ЗРХ);</w:t>
      </w:r>
    </w:p>
    <w:p w:rsidR="00982F5B" w:rsidRPr="00B53119" w:rsidRDefault="00982F5B" w:rsidP="00982F5B">
      <w:pPr>
        <w:pStyle w:val="a3"/>
        <w:numPr>
          <w:ilvl w:val="0"/>
          <w:numId w:val="25"/>
        </w:numPr>
        <w:spacing w:after="0" w:line="240" w:lineRule="auto"/>
        <w:ind w:left="0" w:firstLine="360"/>
        <w:jc w:val="both"/>
        <w:rPr>
          <w:rFonts w:ascii="Times New Roman" w:hAnsi="Times New Roman" w:cs="Times New Roman"/>
          <w:i/>
          <w:sz w:val="26"/>
          <w:szCs w:val="26"/>
        </w:rPr>
      </w:pPr>
      <w:r w:rsidRPr="00B53119">
        <w:rPr>
          <w:rFonts w:ascii="Times New Roman" w:hAnsi="Times New Roman" w:cs="Times New Roman"/>
          <w:i/>
          <w:sz w:val="26"/>
          <w:szCs w:val="26"/>
        </w:rPr>
        <w:t xml:space="preserve">Осуществление государственных полномочий по решению вопросов социальной </w:t>
      </w:r>
      <w:r w:rsidRPr="00B53119">
        <w:rPr>
          <w:rFonts w:ascii="Times New Roman" w:hAnsi="Times New Roman" w:cs="Times New Roman"/>
          <w:b/>
          <w:i/>
          <w:sz w:val="26"/>
          <w:szCs w:val="26"/>
        </w:rPr>
        <w:t>поддержки детей-сирот, детей, оставшихся без попечения родителей, и лиц из числа детей-сирот и детей, оставшихся без попечения родителей (</w:t>
      </w:r>
      <w:hyperlink r:id="rId10" w:history="1">
        <w:r w:rsidRPr="00B53119">
          <w:rPr>
            <w:rFonts w:ascii="Times New Roman" w:hAnsi="Times New Roman" w:cs="Times New Roman"/>
            <w:i/>
            <w:sz w:val="26"/>
            <w:szCs w:val="26"/>
          </w:rPr>
          <w:t>Закон</w:t>
        </w:r>
      </w:hyperlink>
      <w:r w:rsidRPr="00B53119">
        <w:rPr>
          <w:rFonts w:ascii="Times New Roman" w:hAnsi="Times New Roman" w:cs="Times New Roman"/>
          <w:i/>
          <w:sz w:val="26"/>
          <w:szCs w:val="26"/>
        </w:rPr>
        <w:t xml:space="preserve"> Республики Хакасия от 05 декабря 2005 года № 85-ЗРХ);</w:t>
      </w:r>
    </w:p>
    <w:p w:rsidR="00982F5B" w:rsidRPr="00B53119" w:rsidRDefault="00982F5B" w:rsidP="00982F5B">
      <w:pPr>
        <w:autoSpaceDE w:val="0"/>
        <w:autoSpaceDN w:val="0"/>
        <w:adjustRightInd w:val="0"/>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w:t>
      </w:r>
      <w:r w:rsidRPr="00B53119">
        <w:rPr>
          <w:rFonts w:ascii="Times New Roman" w:hAnsi="Times New Roman" w:cs="Times New Roman"/>
          <w:i/>
          <w:sz w:val="26"/>
          <w:szCs w:val="26"/>
        </w:rPr>
        <w:tab/>
        <w:t>3. Обеспечение жилыми помещениями граждан, нуждающихся в жилых помещениях:1) по предоставлению жилого помещения в собственность бесплатно;2) по предоставлению жилого помещения по договору социального найма;3) по предоставлению единовременной денежной выплаты на приобретение или строительство жилого помещения (</w:t>
      </w:r>
      <w:r w:rsidRPr="00B53119">
        <w:rPr>
          <w:rFonts w:ascii="Times New Roman" w:hAnsi="Times New Roman" w:cs="Times New Roman"/>
          <w:b/>
          <w:i/>
          <w:sz w:val="26"/>
          <w:szCs w:val="26"/>
        </w:rPr>
        <w:t>Закон Республики Хакасия от 15.02.2011 N 13-ЗРХ</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4. Осуществление органами местного самоуправления государственных полномочий в </w:t>
      </w:r>
      <w:r w:rsidRPr="00B53119">
        <w:rPr>
          <w:rFonts w:ascii="Times New Roman" w:hAnsi="Times New Roman" w:cs="Times New Roman"/>
          <w:b/>
          <w:i/>
          <w:sz w:val="26"/>
          <w:szCs w:val="26"/>
        </w:rPr>
        <w:t>области охраны труда (</w:t>
      </w:r>
      <w:hyperlink r:id="rId11" w:history="1">
        <w:r w:rsidRPr="00B53119">
          <w:rPr>
            <w:rFonts w:ascii="Times New Roman" w:hAnsi="Times New Roman" w:cs="Times New Roman"/>
            <w:i/>
            <w:sz w:val="26"/>
            <w:szCs w:val="26"/>
          </w:rPr>
          <w:t>Закон</w:t>
        </w:r>
      </w:hyperlink>
      <w:r w:rsidRPr="00B53119">
        <w:rPr>
          <w:rFonts w:ascii="Times New Roman" w:hAnsi="Times New Roman" w:cs="Times New Roman"/>
          <w:i/>
          <w:sz w:val="26"/>
          <w:szCs w:val="26"/>
        </w:rPr>
        <w:t xml:space="preserve"> Республики Хакасия от 27 сентября 2007 года № 60-ЗРХ);</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5. Осуществление государственных полномочий по </w:t>
      </w:r>
      <w:r w:rsidRPr="00B53119">
        <w:rPr>
          <w:rFonts w:ascii="Times New Roman" w:hAnsi="Times New Roman" w:cs="Times New Roman"/>
          <w:b/>
          <w:i/>
          <w:sz w:val="26"/>
          <w:szCs w:val="26"/>
        </w:rPr>
        <w:t>расчету и предоставлению дотаций бюджетам поселений (</w:t>
      </w:r>
      <w:hyperlink r:id="rId12" w:history="1">
        <w:r w:rsidRPr="00B53119">
          <w:rPr>
            <w:rFonts w:ascii="Times New Roman" w:hAnsi="Times New Roman" w:cs="Times New Roman"/>
            <w:i/>
            <w:sz w:val="26"/>
            <w:szCs w:val="26"/>
          </w:rPr>
          <w:t>Закон</w:t>
        </w:r>
      </w:hyperlink>
      <w:r w:rsidRPr="00B53119">
        <w:rPr>
          <w:rFonts w:ascii="Times New Roman" w:hAnsi="Times New Roman" w:cs="Times New Roman"/>
          <w:i/>
          <w:sz w:val="26"/>
          <w:szCs w:val="26"/>
        </w:rPr>
        <w:t xml:space="preserve"> Республики Хакасия от 06 декабря 2007 года № 87-ЗРХ); </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6. Осуществление органами местного самоуправления государственных полномочий по </w:t>
      </w:r>
      <w:r w:rsidRPr="00B53119">
        <w:rPr>
          <w:rFonts w:ascii="Times New Roman" w:hAnsi="Times New Roman" w:cs="Times New Roman"/>
          <w:b/>
          <w:i/>
          <w:sz w:val="26"/>
          <w:szCs w:val="26"/>
        </w:rPr>
        <w:t>предоставлению компенсации части родительской платы за присмотр и уход за ребенком в частных, государственных и муниципальных образовательных организациях, реализующих образовательную программу дошкольного образования, и в частных организациях, осуществляющих присмотр и уход за детьми (</w:t>
      </w:r>
      <w:hyperlink r:id="rId13" w:history="1">
        <w:r w:rsidRPr="00B53119">
          <w:rPr>
            <w:rFonts w:ascii="Times New Roman" w:hAnsi="Times New Roman" w:cs="Times New Roman"/>
            <w:i/>
            <w:sz w:val="26"/>
            <w:szCs w:val="26"/>
          </w:rPr>
          <w:t>Закон</w:t>
        </w:r>
      </w:hyperlink>
      <w:r w:rsidRPr="00B53119">
        <w:rPr>
          <w:rFonts w:ascii="Times New Roman" w:hAnsi="Times New Roman" w:cs="Times New Roman"/>
          <w:i/>
          <w:sz w:val="26"/>
          <w:szCs w:val="26"/>
        </w:rPr>
        <w:t xml:space="preserve"> Республики Хакасия от 08 декабря 2008 года № 82-ЗРХ);</w:t>
      </w:r>
    </w:p>
    <w:p w:rsidR="00982F5B" w:rsidRPr="00B53119" w:rsidRDefault="00982F5B" w:rsidP="00982F5B">
      <w:pPr>
        <w:pStyle w:val="ConsPlusNormal"/>
        <w:ind w:firstLine="708"/>
        <w:jc w:val="both"/>
        <w:rPr>
          <w:i/>
        </w:rPr>
      </w:pPr>
      <w:r w:rsidRPr="00B53119">
        <w:rPr>
          <w:i/>
        </w:rPr>
        <w:t xml:space="preserve">7. Осуществление государственных полномочий по </w:t>
      </w:r>
      <w:r w:rsidRPr="00B53119">
        <w:rPr>
          <w:b/>
          <w:i/>
        </w:rPr>
        <w:t>созданию, организации и обеспечению деятельности административных комиссий</w:t>
      </w:r>
      <w:r w:rsidRPr="00B53119">
        <w:rPr>
          <w:i/>
        </w:rPr>
        <w:t xml:space="preserve">  (</w:t>
      </w:r>
      <w:hyperlink r:id="rId14" w:history="1">
        <w:r w:rsidRPr="00B53119">
          <w:rPr>
            <w:i/>
          </w:rPr>
          <w:t>Закон</w:t>
        </w:r>
      </w:hyperlink>
      <w:r w:rsidRPr="00B53119">
        <w:rPr>
          <w:i/>
        </w:rPr>
        <w:t xml:space="preserve"> Республики Хакасия от 29 апреля 2009 года № 25-ЗРХ);</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8. Осуществление государственных полномочий </w:t>
      </w:r>
      <w:r w:rsidRPr="00B53119">
        <w:rPr>
          <w:rFonts w:ascii="Times New Roman" w:hAnsi="Times New Roman" w:cs="Times New Roman"/>
          <w:b/>
          <w:i/>
          <w:sz w:val="26"/>
          <w:szCs w:val="26"/>
        </w:rPr>
        <w:t>по опеке и попечительству в отношении несовершеннолетних (</w:t>
      </w:r>
      <w:hyperlink r:id="rId15" w:history="1">
        <w:r w:rsidRPr="00B53119">
          <w:rPr>
            <w:rFonts w:ascii="Times New Roman" w:hAnsi="Times New Roman" w:cs="Times New Roman"/>
            <w:i/>
            <w:sz w:val="26"/>
            <w:szCs w:val="26"/>
          </w:rPr>
          <w:t>Закон</w:t>
        </w:r>
      </w:hyperlink>
      <w:r w:rsidRPr="00B53119">
        <w:rPr>
          <w:rFonts w:ascii="Times New Roman" w:hAnsi="Times New Roman" w:cs="Times New Roman"/>
          <w:i/>
          <w:sz w:val="26"/>
          <w:szCs w:val="26"/>
        </w:rPr>
        <w:t xml:space="preserve"> Республики Хакасия от 25 декабря 2009 года № 148-ЗРХ);</w:t>
      </w:r>
    </w:p>
    <w:p w:rsidR="00982F5B" w:rsidRPr="00B53119" w:rsidRDefault="00982F5B" w:rsidP="00982F5B">
      <w:pPr>
        <w:pStyle w:val="ConsPlusNormal"/>
        <w:ind w:firstLine="708"/>
        <w:jc w:val="both"/>
        <w:rPr>
          <w:i/>
        </w:rPr>
      </w:pPr>
      <w:r w:rsidRPr="00B53119">
        <w:rPr>
          <w:i/>
        </w:rPr>
        <w:t xml:space="preserve">9. Осуществление отдельных государственных полномочий </w:t>
      </w:r>
      <w:r w:rsidRPr="00B53119">
        <w:rPr>
          <w:b/>
          <w:i/>
        </w:rPr>
        <w:t>по предупреждению и ликвидации болезней животных, их лечению, защите населения от болезней, общих для человека и животных (</w:t>
      </w:r>
      <w:hyperlink r:id="rId16" w:history="1">
        <w:r w:rsidRPr="00B53119">
          <w:rPr>
            <w:i/>
          </w:rPr>
          <w:t>Закон</w:t>
        </w:r>
      </w:hyperlink>
      <w:r w:rsidRPr="00B53119">
        <w:rPr>
          <w:i/>
        </w:rPr>
        <w:t xml:space="preserve"> Республики Хакасия от 12 февраля 2013 года № 07-ЗРХ);</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10. Осуществление органами местного самоуправления отдельных государственных полномочий в сфере </w:t>
      </w:r>
      <w:r w:rsidRPr="00B53119">
        <w:rPr>
          <w:rFonts w:ascii="Times New Roman" w:hAnsi="Times New Roman" w:cs="Times New Roman"/>
          <w:b/>
          <w:i/>
          <w:sz w:val="26"/>
          <w:szCs w:val="26"/>
        </w:rPr>
        <w:t>определения перечня должностных лиц, уполномоченных составлять протоколы об административных правонарушениях (</w:t>
      </w:r>
      <w:hyperlink r:id="rId17" w:history="1">
        <w:r w:rsidRPr="00B53119">
          <w:rPr>
            <w:rFonts w:ascii="Times New Roman" w:hAnsi="Times New Roman" w:cs="Times New Roman"/>
            <w:i/>
            <w:sz w:val="26"/>
            <w:szCs w:val="26"/>
          </w:rPr>
          <w:t>Закон</w:t>
        </w:r>
      </w:hyperlink>
      <w:r w:rsidRPr="00B53119">
        <w:rPr>
          <w:rFonts w:ascii="Times New Roman" w:hAnsi="Times New Roman" w:cs="Times New Roman"/>
          <w:i/>
          <w:sz w:val="26"/>
          <w:szCs w:val="26"/>
        </w:rPr>
        <w:t xml:space="preserve"> Республики Хакасия от 26 декабря2013 года № 124-ЗРХ);</w:t>
      </w:r>
    </w:p>
    <w:p w:rsidR="00982F5B" w:rsidRPr="00B53119" w:rsidRDefault="00982F5B" w:rsidP="00982F5B">
      <w:pPr>
        <w:pStyle w:val="ConsPlusNormal"/>
        <w:ind w:firstLine="708"/>
        <w:jc w:val="both"/>
        <w:rPr>
          <w:i/>
        </w:rPr>
      </w:pPr>
      <w:r w:rsidRPr="00B53119">
        <w:rPr>
          <w:i/>
        </w:rPr>
        <w:lastRenderedPageBreak/>
        <w:t xml:space="preserve">11. Осуществление отдельных государственных полномочий по </w:t>
      </w:r>
      <w:r w:rsidRPr="00B53119">
        <w:rPr>
          <w:b/>
          <w:i/>
        </w:rPr>
        <w:t>организации проведения мероприятий по отлову и содержанию безнадзорных животных (</w:t>
      </w:r>
      <w:hyperlink r:id="rId18" w:history="1">
        <w:r w:rsidRPr="00B53119">
          <w:rPr>
            <w:i/>
          </w:rPr>
          <w:t>Закон</w:t>
        </w:r>
      </w:hyperlink>
      <w:r w:rsidRPr="00B53119">
        <w:rPr>
          <w:i/>
        </w:rPr>
        <w:t xml:space="preserve"> Республики Хакасия от 20 декабря2016 года № 106-ЗРХ);</w:t>
      </w:r>
    </w:p>
    <w:p w:rsidR="00982F5B" w:rsidRPr="00B53119" w:rsidRDefault="00982F5B" w:rsidP="00982F5B">
      <w:pPr>
        <w:pStyle w:val="ConsPlusNormal"/>
        <w:ind w:firstLine="708"/>
        <w:jc w:val="both"/>
        <w:rPr>
          <w:i/>
        </w:rPr>
      </w:pPr>
      <w:r w:rsidRPr="00B53119">
        <w:rPr>
          <w:i/>
        </w:rPr>
        <w:t xml:space="preserve">12. Осуществление отдельных государственных полномочий в сфере социальной </w:t>
      </w:r>
      <w:r w:rsidRPr="00B53119">
        <w:rPr>
          <w:b/>
          <w:i/>
        </w:rPr>
        <w:t>поддержки работников муниципальных организаций культуры, работающих и проживающих в сельских населенных пунктах, поселках городского типа (</w:t>
      </w:r>
      <w:hyperlink r:id="rId19" w:history="1">
        <w:r w:rsidRPr="00B53119">
          <w:rPr>
            <w:i/>
          </w:rPr>
          <w:t>Закон</w:t>
        </w:r>
      </w:hyperlink>
      <w:r w:rsidRPr="00B53119">
        <w:rPr>
          <w:i/>
        </w:rPr>
        <w:t xml:space="preserve"> Республики Хакасия от 14 июля 2017 года № 57-ЗРХ);</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13. Осуществление полномочий по </w:t>
      </w:r>
      <w:r w:rsidRPr="00B53119">
        <w:rPr>
          <w:rFonts w:ascii="Times New Roman" w:hAnsi="Times New Roman" w:cs="Times New Roman"/>
          <w:b/>
          <w:i/>
          <w:sz w:val="26"/>
          <w:szCs w:val="26"/>
        </w:rPr>
        <w:t>первичному воинскому учету на территориях, где отсутствуют военные комиссариаты (ст.8 ФЗ от 28.03.1998 №53-ФЗ</w:t>
      </w:r>
      <w:r w:rsidRPr="00B53119">
        <w:rPr>
          <w:rFonts w:ascii="Times New Roman" w:hAnsi="Times New Roman" w:cs="Times New Roman"/>
          <w:i/>
          <w:sz w:val="26"/>
          <w:szCs w:val="26"/>
        </w:rPr>
        <w:t>0;</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14. Обеспечение государственных гарантий реализации прав на получение </w:t>
      </w:r>
      <w:r w:rsidRPr="00B53119">
        <w:rPr>
          <w:rFonts w:ascii="Times New Roman" w:hAnsi="Times New Roman" w:cs="Times New Roman"/>
          <w:b/>
          <w:i/>
          <w:sz w:val="26"/>
          <w:szCs w:val="26"/>
        </w:rPr>
        <w:t xml:space="preserve">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B53119">
        <w:rPr>
          <w:rFonts w:ascii="Times New Roman" w:hAnsi="Times New Roman" w:cs="Times New Roman"/>
          <w:i/>
          <w:sz w:val="26"/>
          <w:szCs w:val="26"/>
        </w:rPr>
        <w:t>Закон Республики Хакасия от 20.12.2017 г. № 104-ЗРХ «О республиканском бюджете Республики Хакасия на 2018 год и на плановый период 2019 и 2020 годов»;</w:t>
      </w:r>
    </w:p>
    <w:p w:rsidR="00982F5B" w:rsidRPr="00B53119" w:rsidRDefault="00982F5B" w:rsidP="00982F5B">
      <w:pPr>
        <w:spacing w:after="0" w:line="240" w:lineRule="auto"/>
        <w:ind w:firstLine="708"/>
        <w:jc w:val="both"/>
        <w:rPr>
          <w:rFonts w:ascii="Times New Roman" w:hAnsi="Times New Roman" w:cs="Times New Roman"/>
          <w:b/>
          <w:i/>
          <w:sz w:val="26"/>
          <w:szCs w:val="26"/>
        </w:rPr>
      </w:pPr>
      <w:r w:rsidRPr="00B53119">
        <w:rPr>
          <w:rFonts w:ascii="Times New Roman" w:hAnsi="Times New Roman" w:cs="Times New Roman"/>
          <w:i/>
          <w:sz w:val="26"/>
          <w:szCs w:val="26"/>
        </w:rPr>
        <w:t xml:space="preserve">15. Обеспечение государственных гарантий реализации прав на получение </w:t>
      </w:r>
      <w:r w:rsidRPr="00B53119">
        <w:rPr>
          <w:rFonts w:ascii="Times New Roman" w:hAnsi="Times New Roman" w:cs="Times New Roman"/>
          <w:b/>
          <w:i/>
          <w:sz w:val="26"/>
          <w:szCs w:val="26"/>
        </w:rPr>
        <w:t xml:space="preserve">общедоступного и бесплатного дошкольного образования в муниципальных дошкольных образовательных организациях </w:t>
      </w:r>
      <w:r w:rsidRPr="00B53119">
        <w:rPr>
          <w:rFonts w:ascii="Times New Roman" w:hAnsi="Times New Roman" w:cs="Times New Roman"/>
          <w:i/>
          <w:sz w:val="26"/>
          <w:szCs w:val="26"/>
        </w:rPr>
        <w:t>Закон Республики Хакасия от 20.12.2017 г. № 104-ЗРХ «О республиканском бюджете Республики Хакасия на 2018 год и на плановый период 2019 и 2020 годов»</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b/>
          <w:i/>
          <w:sz w:val="26"/>
          <w:szCs w:val="26"/>
        </w:rPr>
        <w:t>ТАБЛИЦА «Делегированные государственные полномочия органам местного самоуправления в Республике Хакасия и их финансовое обеспечение</w:t>
      </w:r>
      <w:r w:rsidRPr="00B53119">
        <w:rPr>
          <w:rFonts w:ascii="Times New Roman" w:hAnsi="Times New Roman" w:cs="Times New Roman"/>
          <w:i/>
          <w:sz w:val="26"/>
          <w:szCs w:val="26"/>
        </w:rPr>
        <w:t>» прилагается (см. Приложение 1).</w:t>
      </w:r>
    </w:p>
    <w:p w:rsidR="00982F5B" w:rsidRPr="00B53119" w:rsidRDefault="00982F5B" w:rsidP="00982F5B">
      <w:pPr>
        <w:pStyle w:val="ConsPlusNormal"/>
        <w:ind w:firstLine="540"/>
        <w:jc w:val="both"/>
        <w:rPr>
          <w:rFonts w:eastAsia="Calibri"/>
          <w:i/>
          <w:lang w:eastAsia="ru-RU"/>
        </w:rPr>
      </w:pPr>
      <w:r w:rsidRPr="00B53119">
        <w:rPr>
          <w:rFonts w:eastAsia="Calibri"/>
          <w:i/>
          <w:lang w:eastAsia="ru-RU"/>
        </w:rPr>
        <w:t xml:space="preserve">Субвенции местным бюджетам на осуществление переданных полномочий распределяются в соответствии с единой для каждого вида субвенции методикой, утверждаемой законом Республики Хакасия, между всеми муниципальными образованиями Республики Хакасия, органы местного самоуправления которых осуществляют переданные им государственные полномочия, в соответствии с требованиями Бюджетного </w:t>
      </w:r>
      <w:hyperlink r:id="rId20" w:history="1">
        <w:r w:rsidRPr="00B53119">
          <w:rPr>
            <w:rFonts w:eastAsia="Calibri"/>
            <w:i/>
            <w:lang w:eastAsia="ru-RU"/>
          </w:rPr>
          <w:t>кодекса</w:t>
        </w:r>
      </w:hyperlink>
      <w:r w:rsidRPr="00B53119">
        <w:rPr>
          <w:rFonts w:eastAsia="Calibri"/>
          <w:i/>
          <w:lang w:eastAsia="ru-RU"/>
        </w:rPr>
        <w:t xml:space="preserve">. Прогнозный объем субвенций в 2018 году составил </w:t>
      </w:r>
      <w:r w:rsidRPr="00B53119">
        <w:rPr>
          <w:i/>
          <w:spacing w:val="2"/>
          <w:shd w:val="clear" w:color="auto" w:fill="FFFFFF"/>
        </w:rPr>
        <w:t>803186</w:t>
      </w:r>
      <w:r w:rsidRPr="00B53119">
        <w:rPr>
          <w:b/>
          <w:i/>
          <w:spacing w:val="2"/>
          <w:shd w:val="clear" w:color="auto" w:fill="FFFFFF"/>
        </w:rPr>
        <w:t>3</w:t>
      </w:r>
      <w:r w:rsidRPr="00B53119">
        <w:rPr>
          <w:spacing w:val="2"/>
          <w:shd w:val="clear" w:color="auto" w:fill="FFFFFF"/>
        </w:rPr>
        <w:t xml:space="preserve"> </w:t>
      </w:r>
      <w:r w:rsidRPr="00B53119">
        <w:rPr>
          <w:i/>
        </w:rPr>
        <w:t>тыс. руб. или  1/3 всего бюджета Республики Хакасия.</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shd w:val="clear" w:color="auto" w:fill="FFFFFF"/>
        </w:rPr>
        <w:t>Тем не менее, существующая в Республике Хакасия нормативная правовая и методологическая базы не обеспечивают достаточного правового и финансового регулирования расчета, распределения и предоставления субвенций бюджетам муниципальных образований на осуществление переданных полномочий.</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Кроме того, органами местного самоуправления,  ГО и МР осуществляются государственные полномочия в сфере образования, такие как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Исполнение муниципальными образованиями указанных полномочий осуществляется в рамках предоставленных субвенций из республиканского бюджета в соответствии с Законом Республики Хакасия №104-ЗРХ от 20.12.2017 «О республиканском бюджете Республики Хакасия на 2018 год и на плановый период 2019 и 2020 годов».</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lastRenderedPageBreak/>
        <w:t xml:space="preserve"> Данные полномочия закреплены частью 1 статьи 8 Федерального закона №273-ФЗ от 29.12.2012 за органами государственной власти субъектов Российской Федерации. До настоящего времени указанные полномочия органам местного самоуправления </w:t>
      </w:r>
      <w:r w:rsidRPr="00B53119">
        <w:rPr>
          <w:rFonts w:ascii="Times New Roman" w:hAnsi="Times New Roman" w:cs="Times New Roman"/>
          <w:b/>
          <w:i/>
          <w:sz w:val="26"/>
          <w:szCs w:val="26"/>
        </w:rPr>
        <w:t>не переданы</w:t>
      </w:r>
      <w:r w:rsidRPr="00B53119">
        <w:rPr>
          <w:rFonts w:ascii="Times New Roman" w:hAnsi="Times New Roman" w:cs="Times New Roman"/>
          <w:i/>
          <w:sz w:val="26"/>
          <w:szCs w:val="26"/>
        </w:rPr>
        <w:t>, законов Республики Хакасия по передаче этих полномочий не принято, методики расчета передаваемых субвенций не утверждено, соответственно расходы на трудозатраты и техническое обеспечение по исполнению данного полномочия тоже не предусмотрены. При этом размер субвенций по данному полномочию – наибольший и составил в 2018 году по всем МО 5080532 тыс. руб. или 63,25%от всего объема субвенций.</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Еще одной из проблем качественного осуществления переданных государственных региональных полномочий является несвоевременное финансирование и недофинансирование субвенций из республиканского бюджета Республики Хакасия, что приводит к образованию пеней, неустоек и других дополнительных и неэффективных расходов местного бюджета. При этом  данные расходы оплачиваются за счет средств местного бюджета, так как региональными законами и Методикой расчета нормативов финансового обеспечения преданных госполномочий не предусмотрено их включение в субвенции.</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 Также, в связи с несвоевременным финансированием субвенций и выставлением поставщиками и подрядчиками исполнительных документов в органы Федерального казначейства,  приостанавливается расходование всех средств с лицевых счетов муниципальных учреждений, включая собственные средства и родительскую плату, что негативно сказывается на обеспечении деятельности самих учреждений, в том числе на приобретении продуктов питания, оплате первоочередных расходов, коммунальных услуг. Указанные факты нередко приводят к введению ограничения потребления услуг электроснабжения, связи, услуг интернета и т.д., влекут дополнительные  нецелевые расходы местных бюджетов в виде уплаты пеней, штрафов, судебных издержек.</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При расчете размера субвенций из республиканского бюджета Республики Хакасия на следующий финансовый год не учитывается сумма недофинансированных субвенций за отчетный год. (Так в 2018 году только город Саяногорск недополучил из республиканского бюджета Республики Хакасия субвенций и субсидий, установленных Законом Республики Хакасия №104-ЗРХ от 20.12.2017 в сумме 19 608,6 тыс.руб.).</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Следует отметить, что при передаче отдельных государственных полномочий на местный уровень требуется не только введение соответствующих штатных единиц, но и обеспечение их рабочего места (рабочий кабинет, персональный компьютер, программное обеспечение, оргтехника, канцелярия, связь и т.п.). Подобные расходы не учитываются в объеме субвенций, материальные средства также не передаются, что противоречит закрепленному в части 5 статьи 19 Закона №131-ФЗ принципу финансового обеспечения отдельных государственных полномочий, переданных органам местного самоуправления, только за счет предоставляемых местным бюджетам </w:t>
      </w:r>
      <w:hyperlink r:id="rId21" w:history="1">
        <w:r w:rsidRPr="00B53119">
          <w:rPr>
            <w:rFonts w:ascii="Times New Roman" w:hAnsi="Times New Roman" w:cs="Times New Roman"/>
            <w:i/>
            <w:sz w:val="26"/>
            <w:szCs w:val="26"/>
          </w:rPr>
          <w:t>субвенций</w:t>
        </w:r>
      </w:hyperlink>
      <w:r w:rsidRPr="00B53119">
        <w:rPr>
          <w:rFonts w:ascii="Times New Roman" w:hAnsi="Times New Roman" w:cs="Times New Roman"/>
          <w:i/>
          <w:sz w:val="26"/>
          <w:szCs w:val="26"/>
        </w:rPr>
        <w:t xml:space="preserve"> из соответствующих бюджетов.</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Часто средств, выделяемых в качестве субвенций для реализации передаваемых на местный уровень отдельных государственных полномочий, явно недостаточно. Например, для приобретения жилых помещений для детей-сирот и лиц из их числа для муниципального образования г. Черногорск  в 2018 году на средств субвенций было приобретено только 10 жилых помещений, тогда как в очереди на получение жилого помещения включено свыше 140 человек из категории детей-сирот и лиц из их числа (ежегодно этот список увеличивается за счет лиц, у которых возникает </w:t>
      </w:r>
      <w:r w:rsidRPr="00B53119">
        <w:rPr>
          <w:rFonts w:ascii="Times New Roman" w:hAnsi="Times New Roman" w:cs="Times New Roman"/>
          <w:i/>
          <w:sz w:val="26"/>
          <w:szCs w:val="26"/>
        </w:rPr>
        <w:lastRenderedPageBreak/>
        <w:t xml:space="preserve">соответствующее право, а также на основании вступивших в законную силу судебных решений). </w:t>
      </w:r>
    </w:p>
    <w:p w:rsidR="00982F5B" w:rsidRPr="00B53119" w:rsidRDefault="00982F5B" w:rsidP="00982F5B">
      <w:pPr>
        <w:tabs>
          <w:tab w:val="left" w:pos="540"/>
        </w:tabs>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ab/>
        <w:t xml:space="preserve">При этом следует признать, что основным источником доходов местного бюджета остаются межбюджетные трансферты, основная часть которых – субвенции для финансирования делегированных государственных полномочий. Объем субвенций превышает объем налоговых доходов на 12,5%. Исполнение делегированных полномочий, зачастую при отсутствии достаточного уровня финансового и материального обеспечения, не стимулирует муниципалитет к эффективному исполнению переданных полномочий, а в ряде случае увеличивает нагрузку на местный бюджет. За 2018 год пеней и неустоек, связанных с несвоевременной уплатой взносов по начислениям на оплату труда, по иным межбюджетным трансфертам (субсидиям, субвенциям, грантам) за счет средств республиканского бюджета оплачено за счет средств бюджетов муниципальных образований - </w:t>
      </w:r>
      <w:r w:rsidRPr="00B53119">
        <w:rPr>
          <w:rFonts w:ascii="Times New Roman" w:hAnsi="Times New Roman" w:cs="Times New Roman"/>
          <w:b/>
          <w:i/>
          <w:sz w:val="26"/>
          <w:szCs w:val="26"/>
        </w:rPr>
        <w:t>120270 тыс. рублей.</w:t>
      </w:r>
      <w:r w:rsidRPr="00B53119">
        <w:rPr>
          <w:rFonts w:ascii="Times New Roman" w:hAnsi="Times New Roman" w:cs="Times New Roman"/>
          <w:i/>
          <w:sz w:val="26"/>
          <w:szCs w:val="26"/>
        </w:rPr>
        <w:t xml:space="preserve"> </w:t>
      </w:r>
    </w:p>
    <w:p w:rsidR="00982F5B" w:rsidRPr="00B53119" w:rsidRDefault="00982F5B" w:rsidP="00982F5B">
      <w:pPr>
        <w:spacing w:after="0" w:line="240" w:lineRule="auto"/>
        <w:ind w:firstLine="709"/>
        <w:jc w:val="both"/>
        <w:rPr>
          <w:i/>
          <w:sz w:val="26"/>
          <w:szCs w:val="26"/>
        </w:rPr>
      </w:pPr>
      <w:r w:rsidRPr="00B53119">
        <w:rPr>
          <w:rFonts w:ascii="Times New Roman" w:hAnsi="Times New Roman" w:cs="Times New Roman"/>
          <w:b/>
          <w:i/>
          <w:sz w:val="26"/>
          <w:szCs w:val="26"/>
        </w:rPr>
        <w:t>ТАБЛИЦА «Информация по муниципальным образованиям о начисленных пенях суммах судебных расходов»</w:t>
      </w:r>
      <w:r w:rsidRPr="00B53119">
        <w:rPr>
          <w:i/>
          <w:sz w:val="26"/>
          <w:szCs w:val="26"/>
        </w:rPr>
        <w:t xml:space="preserve"> </w:t>
      </w:r>
      <w:r w:rsidRPr="00B53119">
        <w:rPr>
          <w:rFonts w:ascii="Times New Roman" w:hAnsi="Times New Roman" w:cs="Times New Roman"/>
          <w:i/>
          <w:sz w:val="26"/>
          <w:szCs w:val="26"/>
        </w:rPr>
        <w:t>прилагается (см. Приложение 2)</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Все вышеуказанные расходы (пени, неустойки, штрафы, компенсация за задержку заработной платы), возникающие по причине несвоевременного финансирования заявок из республиканского бюджета, профильные министерства и ведомства отказываются принимать к финансированию за счет субвенций в связи с отсутствием этих расходов в соответствующих методиках расчета субвенций. Более того, при направлении на согласование проектов законов Республики Хакасия о внесении изменений в методики в части включения вышеуказанных расходов, Министерство финансов Республики Хакасия отклоняет данные проекты, с указанием на необоснованность включения данных затрат федеральным законодательством;</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Существующие межбюджетные отношения не направлены на мотивирование экономической муниципальной инициативы. Это связано в большей степени с отсутствием экономической выгоды муниципалитета в виде существенного увеличения собственных доходов местного бюджета в результате развития территории. Согласно статье 58 Бюджетного кодекса Российской Федерации субъект может установить единые нормативы отчислений в местный бюджет от отдельных федеральных и региональных налогов и сборов, налогов, предусмотренных специальными налоговыми режимами. Муниципальное образование город Саяногорск ежегодно выходит с законодательной инициативой об установлении законом Республики Хакасия единого норматива отчислений в местные бюджеты от налога на прибыль и налога на имущество организаций. К сожалению, данные предложения пока не реализованы на уровне субъекта Российской Федерации, и основной объем доходов от экономической деятельности хозяйствующих субъектов получает республиканский бюджет. В регионе сложилась практика предоставления дополнительного норматива отчислений от налога на доходы физических лиц. На краткосрочный период данные поступления помогают выровнять ситуацию, достигнуть определенной экономической и финансовой стабильности, но как показывает анализ в случае непредоставления норматива и снижения его размера снова произойдет спад всех показателей, наращивание долговых обязательств, штрафных санкций;</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 xml:space="preserve"> 6.2. Практика перераспределения полномочий и основные полученные эффекты:</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lastRenderedPageBreak/>
        <w:t xml:space="preserve">Всего за органами местного самоуправления всех типов (городские округа, муниципальные районы, городские и сельские поселения) </w:t>
      </w:r>
      <w:r w:rsidRPr="00B53119">
        <w:rPr>
          <w:rFonts w:ascii="Times New Roman" w:hAnsi="Times New Roman" w:cs="Times New Roman"/>
          <w:b/>
          <w:i/>
          <w:sz w:val="26"/>
          <w:szCs w:val="26"/>
        </w:rPr>
        <w:t>131-ФЗ закреплено 50 вопросов местного значения</w:t>
      </w:r>
      <w:r w:rsidRPr="00B53119">
        <w:rPr>
          <w:rFonts w:ascii="Times New Roman" w:hAnsi="Times New Roman" w:cs="Times New Roman"/>
          <w:i/>
          <w:sz w:val="26"/>
          <w:szCs w:val="26"/>
        </w:rPr>
        <w:t>, в т. ч. ГО - 45; МР - 41; ГП - 40; СП – 30 (13 - в соответствии со ст. 14 №131-ФЗ, 17 – в соответствии со ст.2 Закона Республики Хакасия от 07.10.2014г № 84-ЗРХ «О закреплении отдельных вопросов местного значения за сельскими поселениями»), в т. ч.:</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pacing w:val="2"/>
          <w:sz w:val="26"/>
          <w:szCs w:val="26"/>
          <w:shd w:val="clear" w:color="auto" w:fill="FFFFFF"/>
        </w:rPr>
      </w:pPr>
      <w:r w:rsidRPr="00B53119">
        <w:rPr>
          <w:rFonts w:ascii="Times New Roman" w:hAnsi="Times New Roman" w:cs="Times New Roman"/>
          <w:i/>
          <w:spacing w:val="2"/>
          <w:sz w:val="26"/>
          <w:szCs w:val="26"/>
          <w:shd w:val="clear" w:color="auto" w:fill="FFFFFF"/>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 xml:space="preserve"> участие в предупреждении и ликвидации последствий чрезвычайных ситуаций в границах поселения;</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 xml:space="preserve"> участие в организации деятельности по сбору (в том числе раздельному сбору) и транспортированию твердых коммунальных отходов;</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lastRenderedPageBreak/>
        <w:t xml:space="preserve"> организация ритуальных услуг и содержание мест захоронения;</w:t>
      </w:r>
      <w:r w:rsidRPr="00B53119">
        <w:rPr>
          <w:rFonts w:ascii="Times New Roman" w:hAnsi="Times New Roman" w:cs="Times New Roman"/>
          <w:i/>
          <w:spacing w:val="2"/>
          <w:sz w:val="26"/>
          <w:szCs w:val="26"/>
        </w:rPr>
        <w:br/>
      </w:r>
      <w:r w:rsidRPr="00B53119">
        <w:rPr>
          <w:rFonts w:ascii="Times New Roman" w:hAnsi="Times New Roman" w:cs="Times New Roman"/>
          <w:i/>
          <w:spacing w:val="2"/>
          <w:sz w:val="26"/>
          <w:szCs w:val="26"/>
          <w:shd w:val="clear" w:color="auto" w:fill="FFFFFF"/>
        </w:rPr>
        <w:t>13) осуществление мероприятий по обеспечению безопасности людей на водных объектах, охране их жизни и здоровья;</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 xml:space="preserve"> осуществление мер по противодействию коррупции в границах поселения.</w:t>
      </w:r>
      <w:r w:rsidRPr="00B53119">
        <w:rPr>
          <w:rFonts w:ascii="Times New Roman" w:hAnsi="Times New Roman" w:cs="Times New Roman"/>
          <w:i/>
          <w:sz w:val="26"/>
          <w:szCs w:val="26"/>
        </w:rPr>
        <w:t xml:space="preserve">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ab/>
        <w:t>В 2018 году перечень вопросов 84-ЗРХ не менялся.</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ТАБЛИЦА </w:t>
      </w:r>
      <w:r w:rsidRPr="00B53119">
        <w:rPr>
          <w:rFonts w:ascii="Times New Roman" w:hAnsi="Times New Roman" w:cs="Times New Roman"/>
          <w:b/>
          <w:i/>
          <w:sz w:val="26"/>
          <w:szCs w:val="26"/>
        </w:rPr>
        <w:t>«Перечень вопросов местного значения, осуществляемых органами местного самоуправления Республики Хакасия в соответствии с Федеральным законом от 6 октября 2003 г. № 131-ФЗ «Об общих принципах организации местного самоуправления в Российской Федерации», по состоянию на 01.01.2019»</w:t>
      </w:r>
      <w:r w:rsidRPr="00B53119">
        <w:rPr>
          <w:rFonts w:ascii="Times New Roman" w:hAnsi="Times New Roman" w:cs="Times New Roman"/>
          <w:i/>
          <w:sz w:val="26"/>
          <w:szCs w:val="26"/>
        </w:rPr>
        <w:t xml:space="preserve"> прилагается (см.  Приложение 3).</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6.3. Практика передачи полномочий иному уровню власти на договорной основе и основные полученные эффекты:</w:t>
      </w:r>
    </w:p>
    <w:p w:rsidR="00982F5B" w:rsidRPr="00B53119" w:rsidRDefault="00982F5B" w:rsidP="00982F5B">
      <w:pPr>
        <w:spacing w:after="0" w:line="240" w:lineRule="auto"/>
        <w:ind w:firstLine="567"/>
        <w:jc w:val="both"/>
        <w:rPr>
          <w:rFonts w:ascii="Times New Roman" w:hAnsi="Times New Roman" w:cs="Times New Roman"/>
          <w:i/>
          <w:sz w:val="26"/>
          <w:szCs w:val="26"/>
        </w:rPr>
      </w:pPr>
      <w:r w:rsidRPr="00B53119">
        <w:rPr>
          <w:rFonts w:ascii="Times New Roman" w:hAnsi="Times New Roman" w:cs="Times New Roman"/>
          <w:i/>
          <w:sz w:val="26"/>
          <w:szCs w:val="26"/>
        </w:rPr>
        <w:t xml:space="preserve">Все типы муниципальных образований Республики Хакасия  обладают всеми  полномочиями в соответствии со ст. 17 №131-ФЗ. </w:t>
      </w:r>
    </w:p>
    <w:p w:rsidR="00982F5B" w:rsidRPr="00B53119" w:rsidRDefault="00982F5B" w:rsidP="00982F5B">
      <w:pPr>
        <w:spacing w:after="0"/>
        <w:ind w:firstLine="567"/>
        <w:jc w:val="both"/>
        <w:rPr>
          <w:rFonts w:ascii="Times New Roman" w:hAnsi="Times New Roman"/>
          <w:i/>
          <w:sz w:val="26"/>
          <w:szCs w:val="26"/>
        </w:rPr>
      </w:pPr>
      <w:r w:rsidRPr="00B53119">
        <w:rPr>
          <w:rFonts w:ascii="Times New Roman" w:hAnsi="Times New Roman" w:cs="Times New Roman"/>
          <w:i/>
          <w:sz w:val="26"/>
          <w:szCs w:val="26"/>
        </w:rPr>
        <w:t>П. 1.2 Ст. 17 №131-ФЗ в Республике Хакасия не применяется. Законами Республики Хакасия перераспределение полномочий между органами местного самоуправления и органами государственной власти не производится.</w:t>
      </w:r>
      <w:r w:rsidRPr="00B53119">
        <w:rPr>
          <w:rFonts w:ascii="Times New Roman" w:hAnsi="Times New Roman"/>
          <w:i/>
          <w:sz w:val="26"/>
          <w:szCs w:val="26"/>
        </w:rPr>
        <w:t xml:space="preserve"> </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6.4. Выводы и предложения по разделу:</w:t>
      </w:r>
    </w:p>
    <w:p w:rsidR="00982F5B" w:rsidRPr="00B53119" w:rsidRDefault="00982F5B" w:rsidP="00982F5B">
      <w:pPr>
        <w:pStyle w:val="a3"/>
        <w:spacing w:after="0" w:line="240" w:lineRule="auto"/>
        <w:ind w:left="0" w:firstLine="1134"/>
        <w:jc w:val="both"/>
        <w:rPr>
          <w:rFonts w:ascii="Times New Roman" w:hAnsi="Times New Roman" w:cs="Times New Roman"/>
          <w:sz w:val="28"/>
          <w:szCs w:val="28"/>
        </w:rPr>
      </w:pPr>
      <w:r w:rsidRPr="00B53119">
        <w:rPr>
          <w:rFonts w:ascii="Times New Roman" w:hAnsi="Times New Roman" w:cs="Times New Roman"/>
          <w:sz w:val="28"/>
          <w:szCs w:val="28"/>
        </w:rPr>
        <w:t>- в части федерального регулирования системы полномочий местного самоуправления:</w:t>
      </w:r>
    </w:p>
    <w:p w:rsidR="00982F5B" w:rsidRPr="00B53119" w:rsidRDefault="00982F5B" w:rsidP="00982F5B">
      <w:pPr>
        <w:numPr>
          <w:ilvl w:val="0"/>
          <w:numId w:val="28"/>
        </w:numPr>
        <w:tabs>
          <w:tab w:val="num" w:pos="0"/>
        </w:tabs>
        <w:spacing w:after="0" w:line="240" w:lineRule="auto"/>
        <w:ind w:left="0" w:firstLine="360"/>
        <w:jc w:val="both"/>
        <w:rPr>
          <w:rFonts w:ascii="Times New Roman" w:hAnsi="Times New Roman" w:cs="Times New Roman"/>
          <w:i/>
          <w:sz w:val="26"/>
          <w:szCs w:val="26"/>
        </w:rPr>
      </w:pPr>
      <w:r w:rsidRPr="00B53119">
        <w:rPr>
          <w:rFonts w:ascii="Times New Roman" w:hAnsi="Times New Roman" w:cs="Times New Roman"/>
          <w:i/>
          <w:sz w:val="26"/>
          <w:szCs w:val="26"/>
        </w:rPr>
        <w:t xml:space="preserve">Предусмотреть федеральным законодательством обязательные параметры в методиках расчетов субвенций органами государственной власти субъектов Российской Федерации при передаче полномочий с регионального на муниципальный уровень, позволяющие объективно рассчитывать объем субвенций и определять степень их результативности. (Объем полномочий, осуществляемых муниципалитетами, должен быть соразмерен объему фактически получаемых денежных средств. Как вариант, необходимо разработать единые методики расчета расходов на их обеспечение, либо установить нормативы финансового обеспечения передаваемых полномочий. В составе затрат предусмотреть расходы на содержание рабочего места для исполнения переданного полномочия, на оплату пеней, штрафов, неустоек и другие аналогичные расходы, возникающие в результате несвоевременного финансирования из вышестоящего бюджета, а также расходы, связанные с предоставлением гарантий, установленных федеральным законодательством </w:t>
      </w:r>
      <w:r w:rsidRPr="00B53119">
        <w:rPr>
          <w:rFonts w:ascii="Times New Roman" w:hAnsi="Times New Roman" w:cs="Times New Roman"/>
          <w:i/>
          <w:sz w:val="26"/>
          <w:szCs w:val="26"/>
        </w:rPr>
        <w:lastRenderedPageBreak/>
        <w:t>персоналу, оплата труда которого финансируется за счет субвенций – первичный медосмотр, компенсация за задержку заработной платы по причине несвоевременного перечисления субвенций, оплата 3 дней пособия по временной нетрудоспособности за счет средств работодателя, 4 дополнительных выходных дней одному из родителей по уходу за ребенком-инвалидом  и ряд других гарантий);</w:t>
      </w:r>
    </w:p>
    <w:p w:rsidR="00982F5B" w:rsidRPr="00B53119" w:rsidRDefault="00982F5B" w:rsidP="00982F5B">
      <w:pPr>
        <w:numPr>
          <w:ilvl w:val="0"/>
          <w:numId w:val="28"/>
        </w:numPr>
        <w:tabs>
          <w:tab w:val="num" w:pos="0"/>
        </w:tabs>
        <w:spacing w:after="0" w:line="240" w:lineRule="auto"/>
        <w:ind w:left="0" w:firstLine="360"/>
        <w:jc w:val="both"/>
        <w:rPr>
          <w:rFonts w:ascii="Times New Roman" w:hAnsi="Times New Roman" w:cs="Times New Roman"/>
          <w:i/>
          <w:sz w:val="26"/>
          <w:szCs w:val="26"/>
        </w:rPr>
      </w:pPr>
      <w:r w:rsidRPr="00B53119">
        <w:rPr>
          <w:rFonts w:ascii="Times New Roman" w:hAnsi="Times New Roman" w:cs="Times New Roman"/>
          <w:i/>
          <w:sz w:val="26"/>
          <w:szCs w:val="26"/>
        </w:rPr>
        <w:t>Нормативно закрепить в соглашениях о предоставлении межбюджетных трансфертов ответственность профильных министерств и ведомств за несвоевременное финансирование поданных заявок;</w:t>
      </w:r>
    </w:p>
    <w:p w:rsidR="00982F5B" w:rsidRPr="00B53119" w:rsidRDefault="00982F5B" w:rsidP="00982F5B">
      <w:pPr>
        <w:spacing w:after="0" w:line="240" w:lineRule="auto"/>
        <w:ind w:firstLine="360"/>
        <w:jc w:val="both"/>
        <w:rPr>
          <w:rFonts w:ascii="Times New Roman" w:hAnsi="Times New Roman" w:cs="Times New Roman"/>
          <w:i/>
          <w:sz w:val="26"/>
          <w:szCs w:val="26"/>
        </w:rPr>
      </w:pPr>
      <w:r w:rsidRPr="00B53119">
        <w:rPr>
          <w:rFonts w:ascii="Times New Roman" w:hAnsi="Times New Roman" w:cs="Times New Roman"/>
          <w:i/>
          <w:sz w:val="26"/>
          <w:szCs w:val="26"/>
        </w:rPr>
        <w:t>3. Предусмотреть внесение изменений в Федеральный закон от 29.07.1998 № 135-ФЗ «Об оценочной деятельности в Российской Федерации» в части предоставления муниципальным образованиям возможности оспаривания кадастровой оценки имущества, подлежащего налогообложению на основании положений глав 31 и 32 Налогового Кодекса, поскольку снижение кадастровой стоимости земельного участка, используемого его собственниками, может существенно уменьшить налоговую базу при определении как земельного налога, так и налога на имущество физических лиц, оба из которых зачисляются в местные бюджеты по нормативу 100%. (При этом необходимо установить четкие критерии определения «существенности» снижения кадастровой стоимости земельного участка, допускающего подачу муниципалитетом соответствующего иска);</w:t>
      </w:r>
    </w:p>
    <w:p w:rsidR="00982F5B" w:rsidRPr="00B53119" w:rsidRDefault="00982F5B" w:rsidP="00982F5B">
      <w:pPr>
        <w:spacing w:after="0" w:line="240" w:lineRule="auto"/>
        <w:ind w:firstLine="360"/>
        <w:jc w:val="both"/>
        <w:rPr>
          <w:rFonts w:ascii="Times New Roman" w:hAnsi="Times New Roman" w:cs="Times New Roman"/>
          <w:i/>
          <w:sz w:val="26"/>
          <w:szCs w:val="26"/>
        </w:rPr>
      </w:pPr>
      <w:r w:rsidRPr="00B53119">
        <w:rPr>
          <w:rFonts w:ascii="Times New Roman" w:hAnsi="Times New Roman" w:cs="Times New Roman"/>
          <w:i/>
          <w:sz w:val="26"/>
          <w:szCs w:val="26"/>
        </w:rPr>
        <w:t xml:space="preserve">4. Установить в Федеральном законе от 21.07.1997 №122-ФЗ «О государственной регистрации прав на недвижимое имущество и сделок с ним» </w:t>
      </w:r>
      <w:r w:rsidRPr="00B53119">
        <w:rPr>
          <w:rFonts w:ascii="Times New Roman" w:hAnsi="Times New Roman" w:cs="Times New Roman"/>
          <w:i/>
          <w:sz w:val="26"/>
          <w:szCs w:val="26"/>
          <w:u w:val="single"/>
        </w:rPr>
        <w:t>обязанность собственников недвижимого имущества представлять заявление о государственном кадастровом учете и (или) государственной регистрации прав на недвижимое имущество в течение законодательно определенного срока; установить административную ответственность за неисполнение данной обязанности</w:t>
      </w:r>
      <w:r w:rsidRPr="00B53119">
        <w:rPr>
          <w:rFonts w:ascii="Times New Roman" w:hAnsi="Times New Roman" w:cs="Times New Roman"/>
          <w:i/>
          <w:sz w:val="26"/>
          <w:szCs w:val="26"/>
        </w:rPr>
        <w:t xml:space="preserve">; </w:t>
      </w:r>
    </w:p>
    <w:p w:rsidR="00982F5B" w:rsidRPr="00B53119" w:rsidRDefault="00982F5B" w:rsidP="00982F5B">
      <w:pPr>
        <w:spacing w:after="0" w:line="240" w:lineRule="auto"/>
        <w:ind w:firstLine="360"/>
        <w:jc w:val="both"/>
        <w:rPr>
          <w:rFonts w:ascii="Times New Roman" w:hAnsi="Times New Roman" w:cs="Times New Roman"/>
          <w:i/>
          <w:sz w:val="26"/>
          <w:szCs w:val="26"/>
        </w:rPr>
      </w:pPr>
      <w:r w:rsidRPr="00B53119">
        <w:rPr>
          <w:rFonts w:ascii="Times New Roman" w:hAnsi="Times New Roman" w:cs="Times New Roman"/>
          <w:i/>
          <w:sz w:val="26"/>
          <w:szCs w:val="26"/>
        </w:rPr>
        <w:t xml:space="preserve">5. В целях повышения платежной дисциплины закрепить на законодательном уровне </w:t>
      </w:r>
      <w:r w:rsidRPr="00B53119">
        <w:rPr>
          <w:rFonts w:ascii="Times New Roman" w:hAnsi="Times New Roman" w:cs="Times New Roman"/>
          <w:i/>
          <w:sz w:val="26"/>
          <w:szCs w:val="26"/>
          <w:u w:val="single"/>
        </w:rPr>
        <w:t>отказ в регистрации прав на недвижимое имущество, постановке на учет транспортного средства при наличии задолженности по уплате налогов и сборов во все уровни бюджетов</w:t>
      </w:r>
      <w:r w:rsidRPr="00B53119">
        <w:rPr>
          <w:rFonts w:ascii="Times New Roman" w:hAnsi="Times New Roman" w:cs="Times New Roman"/>
          <w:i/>
          <w:sz w:val="26"/>
          <w:szCs w:val="26"/>
        </w:rPr>
        <w:t>.</w:t>
      </w:r>
    </w:p>
    <w:p w:rsidR="00982F5B" w:rsidRPr="00B53119" w:rsidRDefault="00982F5B" w:rsidP="00982F5B">
      <w:pPr>
        <w:pStyle w:val="a3"/>
        <w:spacing w:after="0" w:line="240" w:lineRule="auto"/>
        <w:ind w:left="0" w:firstLine="1134"/>
        <w:jc w:val="both"/>
        <w:rPr>
          <w:rFonts w:ascii="Times New Roman" w:hAnsi="Times New Roman" w:cs="Times New Roman"/>
          <w:sz w:val="28"/>
          <w:szCs w:val="28"/>
        </w:rPr>
      </w:pPr>
      <w:r w:rsidRPr="00B53119">
        <w:rPr>
          <w:rFonts w:ascii="Times New Roman" w:hAnsi="Times New Roman" w:cs="Times New Roman"/>
          <w:sz w:val="28"/>
          <w:szCs w:val="28"/>
        </w:rPr>
        <w:t>- в части регулирования системы полномочий местного самоуправления на уровне Республики Хакасия:</w:t>
      </w:r>
    </w:p>
    <w:p w:rsidR="00982F5B" w:rsidRPr="00B53119" w:rsidRDefault="00982F5B" w:rsidP="00982F5B">
      <w:pPr>
        <w:pStyle w:val="ConsPlusNormal"/>
        <w:ind w:firstLine="540"/>
        <w:jc w:val="both"/>
        <w:rPr>
          <w:i/>
        </w:rPr>
      </w:pPr>
      <w:r w:rsidRPr="00B53119">
        <w:rPr>
          <w:i/>
        </w:rPr>
        <w:t>1). Формировать управление специализированным жилищным фондом для детей-сирот и лиц из их числа в государственной собственности субъекта Российской Федерации за счет средств субъекта Российской Федерации и субвенций из федерального бюджета. Содержание, а также предоставление жилых помещений из указанного жилищного фонда отнести к компетенции государственного органа субъекта Российской Федерации по управлению жилищным фондом.</w:t>
      </w:r>
    </w:p>
    <w:p w:rsidR="00982F5B" w:rsidRPr="00B53119" w:rsidRDefault="00982F5B" w:rsidP="00982F5B">
      <w:pPr>
        <w:tabs>
          <w:tab w:val="left" w:pos="615"/>
          <w:tab w:val="left" w:pos="3765"/>
        </w:tabs>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ab/>
        <w:t xml:space="preserve">Аргументация: В соответствии с Законом Республики Хакасия от 25 ноября 2005 года №85-ЗРХ «О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поддержки детей-сирот, детей оставшихся без попечения  родителей, и лиц из числа детей-сирот и детей, оставшихся без попечения родителей»  (далее по тексту - Закон Республики Хакасия № 85-ЗРХ) органы местного самоуправления наделены государственными полномочиями по решению вопросов социальной поддержки детей-сирот, детей оставшихся без попечения родителей, а также лиц достигших возраста 23 лет, обучающихся (по очной форме) в государственных профессиональных образовательных организациях, государственных и муниципальных образовательных организациях высшего образования (за </w:t>
      </w:r>
      <w:r w:rsidRPr="00B53119">
        <w:rPr>
          <w:rFonts w:ascii="Times New Roman" w:hAnsi="Times New Roman" w:cs="Times New Roman"/>
          <w:i/>
          <w:sz w:val="26"/>
          <w:szCs w:val="26"/>
        </w:rPr>
        <w:lastRenderedPageBreak/>
        <w:t>исключением федеральных образовательных организаций), до окончания обучения в указанных образовательных организациях, потерявших в этот период обоих или единственного родителя – лица, достигшие возраста 23 лет.</w:t>
      </w:r>
    </w:p>
    <w:p w:rsidR="00982F5B" w:rsidRPr="00B53119" w:rsidRDefault="00982F5B" w:rsidP="00982F5B">
      <w:pPr>
        <w:tabs>
          <w:tab w:val="left" w:pos="615"/>
          <w:tab w:val="left" w:pos="3765"/>
        </w:tabs>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Согласно нормам вышеуказанного закона, осуществление государственных полномочий по решению вопросов социальной поддержки детей-сирот, детей оставшихся без попечения родителей, и лиц из числа детей-сирот и детей, оставшихся без попечения родителей, предусматривает в том числе предоставление жилых помещений детям – сиротам, детям, оставшимся без попечения родителей, лицам из числа детей-сирот  и детей, оставшихся без попечения родителей, лиц из числа детей-сирот и детей, оставшихся без попечения родителей, и достигли возраста 23 лет, если они не реализовали принадлежащее им право на обеспечение жилыми помещениями.</w:t>
      </w:r>
    </w:p>
    <w:p w:rsidR="00982F5B" w:rsidRPr="00B53119" w:rsidRDefault="00982F5B" w:rsidP="00982F5B">
      <w:pPr>
        <w:tabs>
          <w:tab w:val="left" w:pos="615"/>
          <w:tab w:val="left" w:pos="3765"/>
        </w:tabs>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ab/>
        <w:t>Общий объем субвенции на осуществление органами местного самоуправления государственных полномочий определяется в соответствии с Методикой расчета общего объема субвенций на осуществление органами местного самоуправления муниципальных образований Республики Хакасия государственных полномочий по решению вопросов социальной поддержки детей – сирот, детей оставшихся без попечения родителей, и лиц из числа детей-сирот и детей, оставшихся без попечения  родителей.</w:t>
      </w:r>
    </w:p>
    <w:p w:rsidR="00982F5B" w:rsidRPr="00B53119" w:rsidRDefault="00982F5B" w:rsidP="00982F5B">
      <w:pPr>
        <w:tabs>
          <w:tab w:val="left" w:pos="615"/>
          <w:tab w:val="left" w:pos="3765"/>
        </w:tabs>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Средства на реализацию государственных полномочий носят целевой характер и не могут быть использованы не по назначению.</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В нарушение вышеуказанных федеральных норм общий объем субвенций, предоставляемых муниципальным образованиям городов и районов на осуществление переданных государственных полномочий, фактически делает невозможным их исполнение в полном объеме переданных полномочий. Соответствующие выводы о ненадлежащем исполнении органами местного самоуправления своих полномочий в результате недостаточного финансирования и исполнения органами государственной власти полномочий по социальной поддержке детей-сирот имеются и в судебной практике по другим регионам России (см. Определение Верховного суда Российской Федерации от 15.09.2010 года № 72-Г10-11).</w:t>
      </w:r>
    </w:p>
    <w:p w:rsidR="00982F5B" w:rsidRPr="00B53119" w:rsidRDefault="00982F5B" w:rsidP="00982F5B">
      <w:pPr>
        <w:pStyle w:val="ConsPlusNormal"/>
        <w:ind w:firstLine="540"/>
        <w:jc w:val="both"/>
        <w:rPr>
          <w:i/>
        </w:rPr>
      </w:pPr>
      <w:r w:rsidRPr="00B53119">
        <w:rPr>
          <w:i/>
        </w:rPr>
        <w:t>Кроме того, согласно Федеральному закону от 29.02.2012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(далее Федеральный закон №15-ФЗ)</w:t>
      </w:r>
      <w:r w:rsidRPr="00B53119">
        <w:t xml:space="preserve"> </w:t>
      </w:r>
      <w:r w:rsidRPr="00B53119">
        <w:rPr>
          <w:i/>
        </w:rPr>
        <w:t>устанавливается необходимость формирования специализированного жилищного фонда для детей-сирот и лиц из их числа в государственной собственности субъекта Российской Федерации за счет средств субъекта Российской Федерации и субвенций из федерального бюджета. Соответственно, управление данным фондом, его содержание, а также предоставление жилых помещений из указанного жилищного фонда должно быть отнесено к компетенции государственного органа субъекта Российской Федерации по управлению жилищным фондом. Вместе с тем, на практике все бремя содержания специализированного жилого фонда необоснованно ложиться на муниципальные образования.</w:t>
      </w:r>
    </w:p>
    <w:p w:rsidR="00982F5B" w:rsidRPr="00B53119" w:rsidRDefault="00982F5B" w:rsidP="00982F5B">
      <w:pPr>
        <w:spacing w:after="0" w:line="240" w:lineRule="auto"/>
        <w:ind w:firstLine="539"/>
        <w:jc w:val="both"/>
        <w:rPr>
          <w:rFonts w:ascii="Times New Roman" w:hAnsi="Times New Roman" w:cs="Times New Roman"/>
          <w:i/>
          <w:sz w:val="26"/>
          <w:szCs w:val="26"/>
        </w:rPr>
      </w:pPr>
      <w:r w:rsidRPr="00B53119">
        <w:rPr>
          <w:rFonts w:ascii="Times New Roman" w:hAnsi="Times New Roman" w:cs="Times New Roman"/>
          <w:i/>
          <w:sz w:val="26"/>
          <w:szCs w:val="26"/>
        </w:rPr>
        <w:t xml:space="preserve">При наделении муниципальных образований государственными полномочиями по обеспечению жилыми помещениями детей-сирот и лиц из их числа не учитывалось, что приобретаемые в муниципальную собственность жилые помещения, включаемые в специализированный жилищный фонд, потребуют их содержания, что при отсутствии соответствующего финансирования из республиканского бюджета, </w:t>
      </w:r>
      <w:r w:rsidRPr="00B53119">
        <w:rPr>
          <w:rFonts w:ascii="Times New Roman" w:hAnsi="Times New Roman" w:cs="Times New Roman"/>
          <w:i/>
          <w:sz w:val="26"/>
          <w:szCs w:val="26"/>
        </w:rPr>
        <w:lastRenderedPageBreak/>
        <w:t xml:space="preserve">будет осуществляться за счет средств муниципального образования, как собственника этого фонда самостоятельно. Решать подобные вопросы на территории соответствующего муниципального образования возможно при наличии соответствующего финансирования из республиканского бюджета, решать вопросы содержания специализированного жилого фонда находящегося на территории иного муниципального образования не целесообразно, приводит к дополнительным финансовым затратам и не способности решать на местах вопросы содержания данного жилого фонда. </w:t>
      </w:r>
    </w:p>
    <w:p w:rsidR="00982F5B" w:rsidRPr="00B53119" w:rsidRDefault="00982F5B" w:rsidP="00982F5B">
      <w:pPr>
        <w:spacing w:after="0" w:line="240" w:lineRule="auto"/>
        <w:ind w:firstLine="539"/>
        <w:jc w:val="both"/>
        <w:rPr>
          <w:rFonts w:ascii="Times New Roman" w:hAnsi="Times New Roman" w:cs="Times New Roman"/>
          <w:i/>
          <w:sz w:val="26"/>
          <w:szCs w:val="26"/>
        </w:rPr>
      </w:pPr>
      <w:r w:rsidRPr="00B53119">
        <w:rPr>
          <w:rFonts w:ascii="Times New Roman" w:hAnsi="Times New Roman" w:cs="Times New Roman"/>
          <w:i/>
          <w:sz w:val="26"/>
          <w:szCs w:val="26"/>
        </w:rPr>
        <w:t>В случае строительства на территории муниципального образования специализированного жилого фонда, вопросы дополнительных финансовых затрат муниципального образования также не решены, поскольку на сегодняшний день из республиканского бюджета средства на реализацию переданных государственных полномочий выделяются только на приобретение жилья. Между тем, при строительстве жилых помещений муниципальному образованию приходится самостоятельно решать вопросы подготовки проектной документации, проведения изыскательских работ, подведения инженерных коммуникаций, благоустройства территории и т.д., поскольку компенсация данных затрат муниципального образования законом Республики Хакасия не предусмотрена.</w:t>
      </w:r>
    </w:p>
    <w:p w:rsidR="00982F5B" w:rsidRPr="00B53119" w:rsidRDefault="00982F5B" w:rsidP="00982F5B">
      <w:pPr>
        <w:spacing w:after="0" w:line="240" w:lineRule="auto"/>
        <w:ind w:firstLine="540"/>
        <w:jc w:val="both"/>
        <w:rPr>
          <w:rFonts w:ascii="Times New Roman" w:hAnsi="Times New Roman" w:cs="Times New Roman"/>
          <w:i/>
          <w:sz w:val="26"/>
          <w:szCs w:val="26"/>
        </w:rPr>
      </w:pPr>
      <w:r w:rsidRPr="00B53119">
        <w:rPr>
          <w:rFonts w:ascii="Times New Roman" w:hAnsi="Times New Roman" w:cs="Times New Roman"/>
          <w:i/>
          <w:sz w:val="26"/>
          <w:szCs w:val="26"/>
        </w:rPr>
        <w:t xml:space="preserve">Возложение на органы местного самоуправления обязанности по реализации льгот, установленных федеральным законодательством, по смыслу </w:t>
      </w:r>
      <w:hyperlink r:id="rId22" w:history="1">
        <w:r w:rsidRPr="00B53119">
          <w:rPr>
            <w:rFonts w:ascii="Times New Roman" w:hAnsi="Times New Roman" w:cs="Times New Roman"/>
            <w:i/>
            <w:sz w:val="26"/>
            <w:szCs w:val="26"/>
          </w:rPr>
          <w:t>статей 132</w:t>
        </w:r>
      </w:hyperlink>
      <w:r w:rsidRPr="00B53119">
        <w:rPr>
          <w:rFonts w:ascii="Times New Roman" w:hAnsi="Times New Roman" w:cs="Times New Roman"/>
          <w:i/>
          <w:sz w:val="26"/>
          <w:szCs w:val="26"/>
        </w:rPr>
        <w:t xml:space="preserve"> и </w:t>
      </w:r>
      <w:hyperlink r:id="rId23" w:history="1">
        <w:r w:rsidRPr="00B53119">
          <w:rPr>
            <w:rFonts w:ascii="Times New Roman" w:hAnsi="Times New Roman" w:cs="Times New Roman"/>
            <w:i/>
            <w:sz w:val="26"/>
            <w:szCs w:val="26"/>
          </w:rPr>
          <w:t>133</w:t>
        </w:r>
      </w:hyperlink>
      <w:r w:rsidRPr="00B53119">
        <w:rPr>
          <w:rFonts w:ascii="Times New Roman" w:hAnsi="Times New Roman" w:cs="Times New Roman"/>
          <w:i/>
          <w:sz w:val="26"/>
          <w:szCs w:val="26"/>
        </w:rPr>
        <w:t xml:space="preserve"> Конституции Российской Федерации, предполагает полную компенсацию возникших дополнительных расходов органа местного самоуправления и гарантирует право собственности муниципального образования.</w:t>
      </w:r>
    </w:p>
    <w:p w:rsidR="00982F5B" w:rsidRPr="00B53119" w:rsidRDefault="00982F5B" w:rsidP="00982F5B">
      <w:pPr>
        <w:spacing w:after="0" w:line="240" w:lineRule="auto"/>
        <w:ind w:firstLine="540"/>
        <w:jc w:val="both"/>
        <w:rPr>
          <w:rFonts w:ascii="Times New Roman" w:hAnsi="Times New Roman" w:cs="Times New Roman"/>
          <w:i/>
          <w:sz w:val="26"/>
          <w:szCs w:val="26"/>
        </w:rPr>
      </w:pPr>
      <w:r w:rsidRPr="00B53119">
        <w:rPr>
          <w:rFonts w:ascii="Times New Roman" w:hAnsi="Times New Roman" w:cs="Times New Roman"/>
          <w:i/>
          <w:sz w:val="26"/>
          <w:szCs w:val="26"/>
        </w:rPr>
        <w:t xml:space="preserve">Только при таких условиях не происходит изъятие муниципальной собственности и не нарушается самостоятельность муниципального образования в распоряжении местными финансами и бюджетом в соответствии со </w:t>
      </w:r>
      <w:hyperlink r:id="rId24" w:history="1">
        <w:r w:rsidRPr="00B53119">
          <w:rPr>
            <w:rFonts w:ascii="Times New Roman" w:hAnsi="Times New Roman" w:cs="Times New Roman"/>
            <w:i/>
            <w:sz w:val="26"/>
            <w:szCs w:val="26"/>
          </w:rPr>
          <w:t>статьей 31</w:t>
        </w:r>
      </w:hyperlink>
      <w:r w:rsidRPr="00B53119">
        <w:rPr>
          <w:rFonts w:ascii="Times New Roman" w:hAnsi="Times New Roman" w:cs="Times New Roman"/>
          <w:i/>
          <w:sz w:val="26"/>
          <w:szCs w:val="26"/>
        </w:rPr>
        <w:t xml:space="preserve"> Бюджетного кодекса Российской Федерации.</w:t>
      </w:r>
    </w:p>
    <w:p w:rsidR="00982F5B" w:rsidRPr="00B53119" w:rsidRDefault="00982F5B" w:rsidP="00982F5B">
      <w:pPr>
        <w:spacing w:after="0" w:line="240" w:lineRule="auto"/>
        <w:ind w:firstLine="540"/>
        <w:jc w:val="both"/>
        <w:rPr>
          <w:rFonts w:ascii="Times New Roman" w:hAnsi="Times New Roman" w:cs="Times New Roman"/>
          <w:i/>
          <w:sz w:val="26"/>
          <w:szCs w:val="26"/>
        </w:rPr>
      </w:pPr>
      <w:r w:rsidRPr="00B53119">
        <w:rPr>
          <w:rFonts w:ascii="Times New Roman" w:hAnsi="Times New Roman" w:cs="Times New Roman"/>
          <w:i/>
          <w:sz w:val="26"/>
          <w:szCs w:val="26"/>
        </w:rPr>
        <w:t xml:space="preserve">Таким образом, расходы муниципального образования по исполнению обязанностей государства, возникших в результате принятия Федерального </w:t>
      </w:r>
      <w:hyperlink r:id="rId25" w:history="1">
        <w:r w:rsidRPr="00B53119">
          <w:rPr>
            <w:rFonts w:ascii="Times New Roman" w:hAnsi="Times New Roman" w:cs="Times New Roman"/>
            <w:i/>
            <w:sz w:val="26"/>
            <w:szCs w:val="26"/>
          </w:rPr>
          <w:t>закона</w:t>
        </w:r>
      </w:hyperlink>
      <w:r w:rsidRPr="00B53119">
        <w:rPr>
          <w:rFonts w:ascii="Times New Roman" w:hAnsi="Times New Roman" w:cs="Times New Roman"/>
          <w:i/>
          <w:sz w:val="26"/>
          <w:szCs w:val="26"/>
        </w:rPr>
        <w:t xml:space="preserve"> №15-ФЗ  и Закона Республики Хакасия № 85-ЗРХ, относятся к расходным обязательствам Республики Хакасия и не подлежат осуществлению за счет расходов бюджета муниципального образования.</w:t>
      </w:r>
    </w:p>
    <w:p w:rsidR="00982F5B" w:rsidRPr="00B53119" w:rsidRDefault="00982F5B" w:rsidP="00982F5B">
      <w:pPr>
        <w:spacing w:after="0" w:line="240" w:lineRule="auto"/>
        <w:ind w:firstLine="539"/>
        <w:jc w:val="both"/>
        <w:rPr>
          <w:rFonts w:ascii="Times New Roman" w:hAnsi="Times New Roman" w:cs="Times New Roman"/>
          <w:i/>
          <w:sz w:val="26"/>
          <w:szCs w:val="26"/>
        </w:rPr>
      </w:pPr>
      <w:r w:rsidRPr="00B53119">
        <w:rPr>
          <w:rFonts w:ascii="Times New Roman" w:hAnsi="Times New Roman" w:cs="Times New Roman"/>
          <w:i/>
          <w:sz w:val="26"/>
          <w:szCs w:val="26"/>
        </w:rPr>
        <w:t>На уровне Республики Хакасия данные проблемы не решены, между тем на местах вопросов, связанных с реализацией переданных государственных полномочий множество.</w:t>
      </w:r>
    </w:p>
    <w:p w:rsidR="00982F5B" w:rsidRPr="00B53119" w:rsidRDefault="00982F5B" w:rsidP="00982F5B">
      <w:pPr>
        <w:spacing w:after="0" w:line="240" w:lineRule="auto"/>
        <w:ind w:firstLine="539"/>
        <w:jc w:val="both"/>
        <w:rPr>
          <w:rFonts w:ascii="Times New Roman" w:hAnsi="Times New Roman" w:cs="Times New Roman"/>
          <w:i/>
          <w:sz w:val="26"/>
          <w:szCs w:val="26"/>
        </w:rPr>
      </w:pPr>
      <w:r w:rsidRPr="00B53119">
        <w:rPr>
          <w:rFonts w:ascii="Times New Roman" w:hAnsi="Times New Roman" w:cs="Times New Roman"/>
          <w:i/>
          <w:sz w:val="26"/>
          <w:szCs w:val="26"/>
        </w:rPr>
        <w:t>Все это создает финансовую зависимость муниципального образования от государственных органов Республики Хакасия, планирующих и распределяющих денежные средства бюджета Республики Хакасия и субвенций федерального бюджета на приобретение жилых помещений для детей-сирот и лиц из их числа. В результате складываются ситуации невозможности исполнения судебных решений о предоставлении жилых помещений гражданам, у которых уже наступили основания для получения жилья, вследствие отсутствия у ответчика – администрации муниципального образования достаточного финансирования для формирования специализированного жилищного фонда.</w:t>
      </w:r>
    </w:p>
    <w:p w:rsidR="00982F5B" w:rsidRPr="00B53119" w:rsidRDefault="00982F5B" w:rsidP="00982F5B">
      <w:pPr>
        <w:spacing w:after="0" w:line="240" w:lineRule="auto"/>
        <w:ind w:firstLine="540"/>
        <w:jc w:val="both"/>
        <w:rPr>
          <w:rFonts w:ascii="Times New Roman" w:hAnsi="Times New Roman" w:cs="Times New Roman"/>
          <w:i/>
          <w:sz w:val="26"/>
          <w:szCs w:val="26"/>
        </w:rPr>
      </w:pPr>
      <w:r w:rsidRPr="00B53119">
        <w:rPr>
          <w:rFonts w:ascii="Times New Roman" w:hAnsi="Times New Roman" w:cs="Times New Roman"/>
          <w:i/>
          <w:sz w:val="26"/>
          <w:szCs w:val="26"/>
        </w:rPr>
        <w:t xml:space="preserve">Между тем, согласно правовой позиции Конституционного Суда Российской Федерации, изложенной в его </w:t>
      </w:r>
      <w:hyperlink r:id="rId26" w:history="1">
        <w:r w:rsidRPr="00B53119">
          <w:rPr>
            <w:rFonts w:ascii="Times New Roman" w:hAnsi="Times New Roman" w:cs="Times New Roman"/>
            <w:i/>
            <w:sz w:val="26"/>
            <w:szCs w:val="26"/>
          </w:rPr>
          <w:t>Определении</w:t>
        </w:r>
      </w:hyperlink>
      <w:r w:rsidRPr="00B53119">
        <w:rPr>
          <w:rFonts w:ascii="Times New Roman" w:hAnsi="Times New Roman" w:cs="Times New Roman"/>
          <w:i/>
          <w:sz w:val="26"/>
          <w:szCs w:val="26"/>
        </w:rPr>
        <w:t xml:space="preserve"> от 5 февраля 2009 года № 250-О-П, обеспечение детей-сирот и детей, оставшихся без попечения родителей, вне очереди жилыми помещениями не ниже установленных социальных норм может быть </w:t>
      </w:r>
      <w:r w:rsidRPr="00B53119">
        <w:rPr>
          <w:rFonts w:ascii="Times New Roman" w:hAnsi="Times New Roman" w:cs="Times New Roman"/>
          <w:i/>
          <w:sz w:val="26"/>
          <w:szCs w:val="26"/>
        </w:rPr>
        <w:lastRenderedPageBreak/>
        <w:t xml:space="preserve">возложено на органы местного самоуправления только в случае наделения их соответствующими полномочиями в порядке, установленном Федеральным </w:t>
      </w:r>
      <w:hyperlink r:id="rId27" w:history="1">
        <w:r w:rsidRPr="00B53119">
          <w:rPr>
            <w:rFonts w:ascii="Times New Roman" w:hAnsi="Times New Roman" w:cs="Times New Roman"/>
            <w:i/>
            <w:sz w:val="26"/>
            <w:szCs w:val="26"/>
          </w:rPr>
          <w:t>законом</w:t>
        </w:r>
      </w:hyperlink>
      <w:r w:rsidRPr="00B53119">
        <w:rPr>
          <w:rFonts w:ascii="Times New Roman" w:hAnsi="Times New Roman" w:cs="Times New Roman"/>
          <w:i/>
          <w:sz w:val="26"/>
          <w:szCs w:val="26"/>
        </w:rPr>
        <w:t xml:space="preserve"> от 6 октября 2003 года № 131-ФЗ «Об общих принципах организации местного самоуправления в Российской Федерации».</w:t>
      </w:r>
    </w:p>
    <w:p w:rsidR="00982F5B" w:rsidRPr="00B53119" w:rsidRDefault="00982F5B" w:rsidP="00982F5B">
      <w:pPr>
        <w:spacing w:after="0" w:line="240" w:lineRule="auto"/>
        <w:ind w:firstLine="539"/>
        <w:jc w:val="both"/>
        <w:rPr>
          <w:rFonts w:ascii="Times New Roman" w:hAnsi="Times New Roman" w:cs="Times New Roman"/>
          <w:i/>
          <w:sz w:val="26"/>
          <w:szCs w:val="26"/>
        </w:rPr>
      </w:pPr>
      <w:r w:rsidRPr="00B53119">
        <w:rPr>
          <w:rFonts w:ascii="Times New Roman" w:hAnsi="Times New Roman" w:cs="Times New Roman"/>
          <w:i/>
          <w:sz w:val="26"/>
          <w:szCs w:val="26"/>
        </w:rPr>
        <w:t>Соответственно, возникает вопрос экономической целесообразности наделения таким полномочием муниципального образования, при условии, что финансовые взаимоотношения Республики Хакасия и муниципального образования по наделению государственным полномочием с учетом последствий выполнения такого полномочия, законодательно не оговорены. Кроме того, с учетом вышеперечисленных обстоятельств возникает множество проблем при реализации переданных государственных полномочий в целом по Республике Хакасия.</w:t>
      </w:r>
    </w:p>
    <w:p w:rsidR="00982F5B" w:rsidRPr="00B53119" w:rsidRDefault="00982F5B" w:rsidP="00982F5B">
      <w:pPr>
        <w:spacing w:after="0" w:line="240" w:lineRule="auto"/>
        <w:ind w:firstLine="539"/>
        <w:jc w:val="both"/>
        <w:rPr>
          <w:rFonts w:ascii="Times New Roman" w:hAnsi="Times New Roman" w:cs="Times New Roman"/>
          <w:i/>
          <w:sz w:val="26"/>
          <w:szCs w:val="26"/>
        </w:rPr>
      </w:pPr>
      <w:r w:rsidRPr="00B53119">
        <w:rPr>
          <w:rFonts w:ascii="Times New Roman" w:hAnsi="Times New Roman" w:cs="Times New Roman"/>
          <w:i/>
          <w:sz w:val="26"/>
          <w:szCs w:val="26"/>
        </w:rPr>
        <w:t xml:space="preserve">В результате нерешённости данных проблем на уровне Республики Хакасия происходит нерациональное расходование средств муниципального бюджета при нерешенности тем самым жилищного вопроса детей-сирот и лиц из их числа. При таком подходе передача, полностью или в части, государственного полномочия по жилищному обеспечению лиц указанной категории муниципальному образованию, противоречит смыслу Федерального </w:t>
      </w:r>
      <w:hyperlink r:id="rId28" w:history="1">
        <w:r w:rsidRPr="00B53119">
          <w:rPr>
            <w:rFonts w:ascii="Times New Roman" w:hAnsi="Times New Roman" w:cs="Times New Roman"/>
            <w:i/>
            <w:sz w:val="26"/>
            <w:szCs w:val="26"/>
          </w:rPr>
          <w:t>закона</w:t>
        </w:r>
      </w:hyperlink>
      <w:r w:rsidRPr="00B53119">
        <w:rPr>
          <w:rFonts w:ascii="Times New Roman" w:hAnsi="Times New Roman" w:cs="Times New Roman"/>
          <w:i/>
          <w:sz w:val="26"/>
          <w:szCs w:val="26"/>
        </w:rPr>
        <w:t xml:space="preserve"> № 15-ФЗ и является необоснованной.</w:t>
      </w:r>
    </w:p>
    <w:p w:rsidR="00982F5B" w:rsidRPr="00B53119" w:rsidRDefault="00982F5B" w:rsidP="00982F5B">
      <w:pPr>
        <w:spacing w:after="0" w:line="240" w:lineRule="auto"/>
        <w:jc w:val="both"/>
        <w:rPr>
          <w:rFonts w:ascii="Times New Roman" w:hAnsi="Times New Roman" w:cs="Times New Roman"/>
          <w:i/>
          <w:sz w:val="26"/>
          <w:szCs w:val="26"/>
        </w:rPr>
      </w:pPr>
    </w:p>
    <w:p w:rsidR="00982F5B" w:rsidRPr="00B53119" w:rsidRDefault="00982F5B" w:rsidP="00982F5B">
      <w:pPr>
        <w:spacing w:before="120" w:line="240" w:lineRule="auto"/>
        <w:ind w:firstLine="709"/>
        <w:jc w:val="both"/>
        <w:rPr>
          <w:rFonts w:ascii="Times New Roman" w:hAnsi="Times New Roman" w:cs="Times New Roman"/>
          <w:b/>
          <w:sz w:val="28"/>
          <w:szCs w:val="28"/>
        </w:rPr>
      </w:pPr>
      <w:r w:rsidRPr="00B53119">
        <w:rPr>
          <w:rFonts w:ascii="Times New Roman" w:hAnsi="Times New Roman" w:cs="Times New Roman"/>
          <w:b/>
          <w:sz w:val="28"/>
          <w:szCs w:val="28"/>
        </w:rPr>
        <w:t>7. Профессиональные кадры местного самоуправления</w:t>
      </w:r>
    </w:p>
    <w:p w:rsidR="00982F5B" w:rsidRPr="00B53119" w:rsidRDefault="00982F5B" w:rsidP="00982F5B">
      <w:pPr>
        <w:pStyle w:val="a3"/>
        <w:numPr>
          <w:ilvl w:val="0"/>
          <w:numId w:val="15"/>
        </w:numPr>
        <w:spacing w:after="0" w:line="240" w:lineRule="auto"/>
        <w:ind w:left="0" w:firstLine="360"/>
        <w:jc w:val="both"/>
        <w:rPr>
          <w:rFonts w:ascii="Times New Roman" w:eastAsia="Times New Roman" w:hAnsi="Times New Roman"/>
          <w:b/>
          <w:i/>
          <w:sz w:val="28"/>
          <w:szCs w:val="28"/>
          <w:lang w:eastAsia="ru-RU"/>
        </w:rPr>
      </w:pPr>
      <w:r w:rsidRPr="00B53119">
        <w:rPr>
          <w:rFonts w:ascii="Times New Roman" w:eastAsia="Times New Roman" w:hAnsi="Times New Roman"/>
          <w:b/>
          <w:i/>
          <w:sz w:val="28"/>
          <w:szCs w:val="28"/>
          <w:lang w:eastAsia="ru-RU"/>
        </w:rPr>
        <w:t xml:space="preserve">Кадровая обеспеченность </w:t>
      </w:r>
      <w:r w:rsidR="000916EE" w:rsidRPr="00B53119">
        <w:rPr>
          <w:rFonts w:ascii="Times New Roman" w:eastAsia="Times New Roman" w:hAnsi="Times New Roman"/>
          <w:b/>
          <w:i/>
          <w:sz w:val="28"/>
          <w:szCs w:val="28"/>
          <w:lang w:eastAsia="ru-RU"/>
        </w:rPr>
        <w:t xml:space="preserve"> органов местного самоуправления:</w:t>
      </w:r>
    </w:p>
    <w:p w:rsidR="00982F5B" w:rsidRPr="00B53119" w:rsidRDefault="00982F5B" w:rsidP="00982F5B">
      <w:pPr>
        <w:spacing w:after="0" w:line="240" w:lineRule="auto"/>
        <w:ind w:firstLine="720"/>
        <w:jc w:val="both"/>
        <w:rPr>
          <w:rFonts w:ascii="Times New Roman" w:hAnsi="Times New Roman" w:cs="Times New Roman"/>
          <w:i/>
          <w:sz w:val="26"/>
          <w:szCs w:val="26"/>
        </w:rPr>
      </w:pPr>
      <w:r w:rsidRPr="00B53119">
        <w:rPr>
          <w:rFonts w:ascii="Times New Roman" w:hAnsi="Times New Roman" w:cs="Times New Roman"/>
          <w:i/>
          <w:sz w:val="26"/>
          <w:szCs w:val="26"/>
        </w:rPr>
        <w:t xml:space="preserve">Количество работающих в органах местного самоуправления в Республике Хакасия в 2018 году </w:t>
      </w:r>
      <w:r w:rsidR="002504FC" w:rsidRPr="00B53119">
        <w:rPr>
          <w:rFonts w:ascii="Times New Roman" w:hAnsi="Times New Roman" w:cs="Times New Roman"/>
          <w:i/>
          <w:sz w:val="26"/>
          <w:szCs w:val="26"/>
        </w:rPr>
        <w:t xml:space="preserve">2809 </w:t>
      </w:r>
      <w:r w:rsidRPr="00B53119">
        <w:rPr>
          <w:rFonts w:ascii="Times New Roman" w:hAnsi="Times New Roman" w:cs="Times New Roman"/>
          <w:i/>
          <w:sz w:val="26"/>
          <w:szCs w:val="26"/>
        </w:rPr>
        <w:t>человек, из них в  городах:</w:t>
      </w:r>
      <w:r w:rsidR="00796684" w:rsidRPr="00B53119">
        <w:rPr>
          <w:rFonts w:ascii="Times New Roman" w:hAnsi="Times New Roman" w:cs="Times New Roman"/>
          <w:i/>
          <w:sz w:val="26"/>
          <w:szCs w:val="26"/>
        </w:rPr>
        <w:t xml:space="preserve"> 849</w:t>
      </w:r>
      <w:r w:rsidRPr="00B53119">
        <w:rPr>
          <w:rFonts w:ascii="Times New Roman" w:hAnsi="Times New Roman" w:cs="Times New Roman"/>
          <w:i/>
          <w:sz w:val="26"/>
          <w:szCs w:val="26"/>
        </w:rPr>
        <w:t xml:space="preserve">; в муниципальных районах: </w:t>
      </w:r>
      <w:r w:rsidR="002504FC" w:rsidRPr="00B53119">
        <w:rPr>
          <w:rFonts w:ascii="Times New Roman" w:hAnsi="Times New Roman" w:cs="Times New Roman"/>
          <w:i/>
          <w:sz w:val="26"/>
          <w:szCs w:val="26"/>
        </w:rPr>
        <w:t xml:space="preserve"> 1122; в сельских поселениях: 838.</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7.1. Средняя численность служащих в муниципальных администрациях:</w:t>
      </w:r>
    </w:p>
    <w:p w:rsidR="00982F5B" w:rsidRPr="00B53119" w:rsidRDefault="00982F5B" w:rsidP="00982F5B">
      <w:pPr>
        <w:autoSpaceDE w:val="0"/>
        <w:autoSpaceDN w:val="0"/>
        <w:adjustRightInd w:val="0"/>
        <w:spacing w:after="0" w:line="240" w:lineRule="auto"/>
        <w:ind w:firstLine="360"/>
        <w:jc w:val="both"/>
        <w:rPr>
          <w:rFonts w:ascii="Times New Roman" w:hAnsi="Times New Roman" w:cs="Times New Roman"/>
          <w:i/>
          <w:sz w:val="26"/>
          <w:szCs w:val="26"/>
          <w:highlight w:val="yellow"/>
        </w:rPr>
      </w:pPr>
      <w:r w:rsidRPr="00B53119">
        <w:rPr>
          <w:rFonts w:ascii="Times New Roman" w:hAnsi="Times New Roman" w:cs="Times New Roman"/>
          <w:i/>
          <w:sz w:val="26"/>
          <w:szCs w:val="26"/>
        </w:rPr>
        <w:t>Средняя численность служащих в городах:11</w:t>
      </w:r>
      <w:r w:rsidR="00091E0A" w:rsidRPr="00B53119">
        <w:rPr>
          <w:rFonts w:ascii="Times New Roman" w:hAnsi="Times New Roman" w:cs="Times New Roman"/>
          <w:i/>
          <w:sz w:val="26"/>
          <w:szCs w:val="26"/>
        </w:rPr>
        <w:t>9</w:t>
      </w:r>
      <w:r w:rsidRPr="00B53119">
        <w:rPr>
          <w:rFonts w:ascii="Times New Roman" w:hAnsi="Times New Roman" w:cs="Times New Roman"/>
          <w:i/>
          <w:sz w:val="26"/>
          <w:szCs w:val="26"/>
        </w:rPr>
        <w:t>;</w:t>
      </w:r>
      <w:r w:rsidR="00091E0A" w:rsidRPr="00B53119">
        <w:rPr>
          <w:rFonts w:ascii="Times New Roman" w:hAnsi="Times New Roman" w:cs="Times New Roman"/>
          <w:i/>
          <w:sz w:val="26"/>
          <w:szCs w:val="26"/>
        </w:rPr>
        <w:t xml:space="preserve"> в муниципальных районах:67</w:t>
      </w:r>
      <w:r w:rsidRPr="00B53119">
        <w:rPr>
          <w:rFonts w:ascii="Times New Roman" w:hAnsi="Times New Roman" w:cs="Times New Roman"/>
          <w:i/>
          <w:sz w:val="26"/>
          <w:szCs w:val="26"/>
        </w:rPr>
        <w:t xml:space="preserve">, </w:t>
      </w:r>
      <w:r w:rsidR="00091E0A" w:rsidRPr="00B53119">
        <w:rPr>
          <w:rFonts w:ascii="Times New Roman" w:hAnsi="Times New Roman" w:cs="Times New Roman"/>
          <w:i/>
          <w:sz w:val="26"/>
          <w:szCs w:val="26"/>
        </w:rPr>
        <w:t>в сельских поселениях:</w:t>
      </w:r>
      <w:r w:rsidRPr="00B53119">
        <w:rPr>
          <w:rFonts w:ascii="Times New Roman" w:hAnsi="Times New Roman" w:cs="Times New Roman"/>
          <w:i/>
          <w:sz w:val="26"/>
          <w:szCs w:val="26"/>
        </w:rPr>
        <w:t xml:space="preserve"> </w:t>
      </w:r>
      <w:r w:rsidR="00091E0A" w:rsidRPr="00B53119">
        <w:rPr>
          <w:rFonts w:ascii="Times New Roman" w:hAnsi="Times New Roman" w:cs="Times New Roman"/>
          <w:i/>
          <w:sz w:val="26"/>
          <w:szCs w:val="26"/>
        </w:rPr>
        <w:t>3</w:t>
      </w:r>
      <w:r w:rsidRPr="00B53119">
        <w:rPr>
          <w:rFonts w:ascii="Times New Roman" w:hAnsi="Times New Roman" w:cs="Times New Roman"/>
          <w:i/>
          <w:sz w:val="26"/>
          <w:szCs w:val="26"/>
        </w:rPr>
        <w:t>.</w:t>
      </w:r>
    </w:p>
    <w:p w:rsidR="00B53119" w:rsidRPr="00B53119" w:rsidRDefault="00982F5B" w:rsidP="00982F5B">
      <w:pPr>
        <w:autoSpaceDE w:val="0"/>
        <w:autoSpaceDN w:val="0"/>
        <w:adjustRightInd w:val="0"/>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Укомплектованность аппарата управления администраций 01.01.2019г. составляет: 99 %, количество пенсионеров, получающих муниципальную пенсию - 6</w:t>
      </w:r>
      <w:r w:rsidR="00B656F1" w:rsidRPr="00B53119">
        <w:rPr>
          <w:rFonts w:ascii="Times New Roman" w:hAnsi="Times New Roman" w:cs="Times New Roman"/>
          <w:i/>
          <w:sz w:val="26"/>
          <w:szCs w:val="26"/>
        </w:rPr>
        <w:t>84</w:t>
      </w:r>
      <w:r w:rsidR="00B53119" w:rsidRPr="00B53119">
        <w:rPr>
          <w:rFonts w:ascii="Times New Roman" w:hAnsi="Times New Roman" w:cs="Times New Roman"/>
          <w:i/>
          <w:sz w:val="26"/>
          <w:szCs w:val="26"/>
        </w:rPr>
        <w:t>.</w:t>
      </w:r>
    </w:p>
    <w:p w:rsidR="00982F5B" w:rsidRPr="00B53119" w:rsidRDefault="00982F5B" w:rsidP="00982F5B">
      <w:pPr>
        <w:autoSpaceDE w:val="0"/>
        <w:autoSpaceDN w:val="0"/>
        <w:adjustRightInd w:val="0"/>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 </w:t>
      </w:r>
    </w:p>
    <w:tbl>
      <w:tblPr>
        <w:tblStyle w:val="aa"/>
        <w:tblW w:w="9889" w:type="dxa"/>
        <w:tblLayout w:type="fixed"/>
        <w:tblLook w:val="04A0" w:firstRow="1" w:lastRow="0" w:firstColumn="1" w:lastColumn="0" w:noHBand="0" w:noVBand="1"/>
      </w:tblPr>
      <w:tblGrid>
        <w:gridCol w:w="1809"/>
        <w:gridCol w:w="1299"/>
        <w:gridCol w:w="1300"/>
        <w:gridCol w:w="1299"/>
        <w:gridCol w:w="1489"/>
        <w:gridCol w:w="1110"/>
        <w:gridCol w:w="1583"/>
      </w:tblGrid>
      <w:tr w:rsidR="00C03D22" w:rsidRPr="00B53119" w:rsidTr="00D0324C">
        <w:tc>
          <w:tcPr>
            <w:tcW w:w="1809" w:type="dxa"/>
            <w:vAlign w:val="center"/>
          </w:tcPr>
          <w:p w:rsidR="00C03D22" w:rsidRPr="00B53119" w:rsidRDefault="00C03D22" w:rsidP="006C38A0">
            <w:pPr>
              <w:jc w:val="center"/>
              <w:rPr>
                <w:b/>
                <w:sz w:val="20"/>
              </w:rPr>
            </w:pPr>
            <w:r w:rsidRPr="00B53119">
              <w:rPr>
                <w:b/>
                <w:sz w:val="20"/>
              </w:rPr>
              <w:t>Наименование ГО</w:t>
            </w:r>
          </w:p>
        </w:tc>
        <w:tc>
          <w:tcPr>
            <w:tcW w:w="1299" w:type="dxa"/>
          </w:tcPr>
          <w:p w:rsidR="00C03D22" w:rsidRPr="00B53119" w:rsidRDefault="00C03D22" w:rsidP="00671975">
            <w:pPr>
              <w:spacing w:after="0" w:line="240" w:lineRule="auto"/>
              <w:jc w:val="center"/>
              <w:rPr>
                <w:b/>
                <w:sz w:val="20"/>
              </w:rPr>
            </w:pPr>
            <w:r w:rsidRPr="00B53119">
              <w:rPr>
                <w:b/>
                <w:sz w:val="20"/>
              </w:rPr>
              <w:t>Штатная числен-сть всех раб. ОМСУ</w:t>
            </w:r>
          </w:p>
          <w:p w:rsidR="00C03D22" w:rsidRPr="00B53119" w:rsidRDefault="00C03D22" w:rsidP="00671975">
            <w:pPr>
              <w:spacing w:after="0" w:line="240" w:lineRule="auto"/>
              <w:jc w:val="center"/>
              <w:rPr>
                <w:b/>
                <w:sz w:val="20"/>
              </w:rPr>
            </w:pPr>
            <w:r w:rsidRPr="00B53119">
              <w:rPr>
                <w:b/>
                <w:sz w:val="20"/>
              </w:rPr>
              <w:t>/</w:t>
            </w:r>
          </w:p>
          <w:p w:rsidR="00C03D22" w:rsidRPr="00B53119" w:rsidRDefault="00C03D22" w:rsidP="00671975">
            <w:pPr>
              <w:spacing w:after="0" w:line="240" w:lineRule="auto"/>
              <w:jc w:val="center"/>
              <w:rPr>
                <w:b/>
                <w:sz w:val="20"/>
              </w:rPr>
            </w:pPr>
            <w:r w:rsidRPr="00B53119">
              <w:rPr>
                <w:b/>
                <w:sz w:val="20"/>
              </w:rPr>
              <w:t>фактичес. числен-сть</w:t>
            </w:r>
          </w:p>
        </w:tc>
        <w:tc>
          <w:tcPr>
            <w:tcW w:w="1300" w:type="dxa"/>
          </w:tcPr>
          <w:p w:rsidR="00C03D22" w:rsidRPr="00B53119" w:rsidRDefault="00C03D22" w:rsidP="00901D0A">
            <w:pPr>
              <w:spacing w:after="0" w:line="240" w:lineRule="auto"/>
              <w:jc w:val="center"/>
              <w:rPr>
                <w:b/>
                <w:sz w:val="20"/>
              </w:rPr>
            </w:pPr>
            <w:r w:rsidRPr="00B53119">
              <w:rPr>
                <w:b/>
                <w:sz w:val="20"/>
              </w:rPr>
              <w:t>Выборные должност. лица (глава / пред-ль СД / пред-ль КСО</w:t>
            </w:r>
          </w:p>
        </w:tc>
        <w:tc>
          <w:tcPr>
            <w:tcW w:w="1299" w:type="dxa"/>
          </w:tcPr>
          <w:p w:rsidR="00C03D22" w:rsidRPr="00B53119" w:rsidRDefault="00C03D22" w:rsidP="00901D0A">
            <w:pPr>
              <w:spacing w:after="0" w:line="240" w:lineRule="auto"/>
              <w:jc w:val="center"/>
              <w:rPr>
                <w:b/>
                <w:sz w:val="20"/>
              </w:rPr>
            </w:pPr>
            <w:r w:rsidRPr="00B53119">
              <w:rPr>
                <w:b/>
                <w:sz w:val="20"/>
              </w:rPr>
              <w:t>Муницип. служащие, работ. в аппарате управления / Совете депутатов / КСО</w:t>
            </w:r>
          </w:p>
        </w:tc>
        <w:tc>
          <w:tcPr>
            <w:tcW w:w="1489" w:type="dxa"/>
          </w:tcPr>
          <w:p w:rsidR="00C03D22" w:rsidRPr="00B53119" w:rsidRDefault="00C03D22" w:rsidP="00901D0A">
            <w:pPr>
              <w:spacing w:after="0" w:line="240" w:lineRule="auto"/>
              <w:jc w:val="center"/>
              <w:rPr>
                <w:b/>
                <w:sz w:val="20"/>
              </w:rPr>
            </w:pPr>
            <w:r w:rsidRPr="00B53119">
              <w:rPr>
                <w:b/>
                <w:sz w:val="20"/>
              </w:rPr>
              <w:t>Работники ОМСУ, не являющиеся мун.служ. / Работники замещ. долж. не явл. должн.мун. сл.ужбы / Вспомогат. персонал</w:t>
            </w:r>
          </w:p>
        </w:tc>
        <w:tc>
          <w:tcPr>
            <w:tcW w:w="1110" w:type="dxa"/>
          </w:tcPr>
          <w:p w:rsidR="00C03D22" w:rsidRPr="00B53119" w:rsidRDefault="00C03D22" w:rsidP="00671975">
            <w:pPr>
              <w:spacing w:after="0" w:line="240" w:lineRule="auto"/>
              <w:jc w:val="center"/>
              <w:rPr>
                <w:b/>
                <w:sz w:val="20"/>
              </w:rPr>
            </w:pPr>
            <w:r w:rsidRPr="00B53119">
              <w:rPr>
                <w:b/>
                <w:sz w:val="20"/>
              </w:rPr>
              <w:t>Кол-во депутатов в МО</w:t>
            </w:r>
          </w:p>
        </w:tc>
        <w:tc>
          <w:tcPr>
            <w:tcW w:w="1583" w:type="dxa"/>
          </w:tcPr>
          <w:p w:rsidR="00C03D22" w:rsidRPr="00B53119" w:rsidRDefault="00C03D22" w:rsidP="006C38A0">
            <w:pPr>
              <w:jc w:val="center"/>
              <w:rPr>
                <w:b/>
                <w:sz w:val="20"/>
              </w:rPr>
            </w:pPr>
            <w:r w:rsidRPr="00B53119">
              <w:rPr>
                <w:b/>
                <w:sz w:val="20"/>
              </w:rPr>
              <w:t>Кол-во пенсионеров, получ. муницип. пенсию</w:t>
            </w:r>
          </w:p>
        </w:tc>
      </w:tr>
      <w:tr w:rsidR="00C03D22" w:rsidRPr="00B53119" w:rsidTr="00D0324C">
        <w:tc>
          <w:tcPr>
            <w:tcW w:w="1809" w:type="dxa"/>
          </w:tcPr>
          <w:p w:rsidR="00C03D22" w:rsidRPr="00B53119" w:rsidRDefault="00C03D22" w:rsidP="006C38A0">
            <w:pPr>
              <w:jc w:val="center"/>
              <w:rPr>
                <w:sz w:val="20"/>
              </w:rPr>
            </w:pPr>
            <w:r w:rsidRPr="00B53119">
              <w:rPr>
                <w:sz w:val="20"/>
              </w:rPr>
              <w:t>Абакан</w:t>
            </w:r>
          </w:p>
        </w:tc>
        <w:tc>
          <w:tcPr>
            <w:tcW w:w="1299" w:type="dxa"/>
          </w:tcPr>
          <w:p w:rsidR="00C03D22" w:rsidRPr="00B53119" w:rsidRDefault="00C03D22" w:rsidP="006C38A0">
            <w:pPr>
              <w:pStyle w:val="ConsPlusNormal"/>
              <w:jc w:val="center"/>
              <w:outlineLvl w:val="0"/>
              <w:rPr>
                <w:sz w:val="20"/>
                <w:szCs w:val="20"/>
              </w:rPr>
            </w:pPr>
            <w:r w:rsidRPr="00B53119">
              <w:rPr>
                <w:sz w:val="20"/>
                <w:szCs w:val="20"/>
              </w:rPr>
              <w:t>362/363</w:t>
            </w:r>
          </w:p>
        </w:tc>
        <w:tc>
          <w:tcPr>
            <w:tcW w:w="1300" w:type="dxa"/>
          </w:tcPr>
          <w:p w:rsidR="00C03D22" w:rsidRPr="00B53119" w:rsidRDefault="00C03D22" w:rsidP="006C38A0">
            <w:pPr>
              <w:pStyle w:val="ConsPlusNormal"/>
              <w:ind w:hanging="1"/>
              <w:jc w:val="center"/>
              <w:outlineLvl w:val="0"/>
              <w:rPr>
                <w:sz w:val="20"/>
                <w:szCs w:val="20"/>
              </w:rPr>
            </w:pPr>
            <w:r w:rsidRPr="00B53119">
              <w:rPr>
                <w:sz w:val="20"/>
                <w:szCs w:val="20"/>
              </w:rPr>
              <w:t>1/1/1- 7ТОС</w:t>
            </w:r>
          </w:p>
        </w:tc>
        <w:tc>
          <w:tcPr>
            <w:tcW w:w="1299" w:type="dxa"/>
          </w:tcPr>
          <w:p w:rsidR="00C03D22" w:rsidRPr="00B53119" w:rsidRDefault="00C03D22" w:rsidP="006C38A0">
            <w:pPr>
              <w:pStyle w:val="ConsPlusNormal"/>
              <w:jc w:val="center"/>
              <w:outlineLvl w:val="0"/>
              <w:rPr>
                <w:sz w:val="20"/>
                <w:szCs w:val="20"/>
              </w:rPr>
            </w:pPr>
            <w:r w:rsidRPr="00B53119">
              <w:rPr>
                <w:sz w:val="20"/>
                <w:szCs w:val="20"/>
              </w:rPr>
              <w:t>248/2//1</w:t>
            </w:r>
          </w:p>
        </w:tc>
        <w:tc>
          <w:tcPr>
            <w:tcW w:w="1489" w:type="dxa"/>
          </w:tcPr>
          <w:p w:rsidR="00C03D22" w:rsidRPr="00B53119" w:rsidRDefault="00C03D22" w:rsidP="006C38A0">
            <w:pPr>
              <w:pStyle w:val="ConsPlusNormal"/>
              <w:jc w:val="center"/>
              <w:outlineLvl w:val="0"/>
              <w:rPr>
                <w:sz w:val="20"/>
                <w:szCs w:val="20"/>
              </w:rPr>
            </w:pPr>
            <w:r w:rsidRPr="00B53119">
              <w:rPr>
                <w:sz w:val="20"/>
                <w:szCs w:val="20"/>
              </w:rPr>
              <w:t>102</w:t>
            </w:r>
          </w:p>
        </w:tc>
        <w:tc>
          <w:tcPr>
            <w:tcW w:w="1110" w:type="dxa"/>
          </w:tcPr>
          <w:p w:rsidR="00C03D22" w:rsidRPr="00B53119" w:rsidRDefault="00C03D22" w:rsidP="006C38A0">
            <w:pPr>
              <w:pStyle w:val="ConsPlusNormal"/>
              <w:jc w:val="center"/>
              <w:outlineLvl w:val="0"/>
              <w:rPr>
                <w:sz w:val="20"/>
                <w:szCs w:val="20"/>
              </w:rPr>
            </w:pPr>
            <w:r w:rsidRPr="00B53119">
              <w:rPr>
                <w:sz w:val="20"/>
                <w:szCs w:val="20"/>
              </w:rPr>
              <w:t>29</w:t>
            </w:r>
          </w:p>
        </w:tc>
        <w:tc>
          <w:tcPr>
            <w:tcW w:w="1583" w:type="dxa"/>
          </w:tcPr>
          <w:p w:rsidR="00C03D22" w:rsidRPr="00B53119" w:rsidRDefault="00C03D22" w:rsidP="006C38A0">
            <w:pPr>
              <w:pStyle w:val="ConsPlusNormal"/>
              <w:jc w:val="center"/>
              <w:outlineLvl w:val="0"/>
              <w:rPr>
                <w:sz w:val="20"/>
                <w:szCs w:val="20"/>
              </w:rPr>
            </w:pPr>
            <w:r w:rsidRPr="00B53119">
              <w:rPr>
                <w:sz w:val="20"/>
                <w:szCs w:val="20"/>
              </w:rPr>
              <w:t>83</w:t>
            </w:r>
          </w:p>
        </w:tc>
      </w:tr>
      <w:tr w:rsidR="00C03D22" w:rsidRPr="00B53119" w:rsidTr="00D0324C">
        <w:tc>
          <w:tcPr>
            <w:tcW w:w="1809" w:type="dxa"/>
          </w:tcPr>
          <w:p w:rsidR="00C03D22" w:rsidRPr="00B53119" w:rsidRDefault="00C03D22" w:rsidP="006C38A0">
            <w:pPr>
              <w:jc w:val="center"/>
              <w:rPr>
                <w:sz w:val="20"/>
              </w:rPr>
            </w:pPr>
            <w:r w:rsidRPr="00B53119">
              <w:rPr>
                <w:sz w:val="20"/>
              </w:rPr>
              <w:t xml:space="preserve">Саяногорск </w:t>
            </w:r>
          </w:p>
        </w:tc>
        <w:tc>
          <w:tcPr>
            <w:tcW w:w="1299" w:type="dxa"/>
          </w:tcPr>
          <w:p w:rsidR="00C03D22" w:rsidRPr="00B53119" w:rsidRDefault="00C03D22" w:rsidP="006C38A0">
            <w:pPr>
              <w:jc w:val="center"/>
              <w:rPr>
                <w:sz w:val="20"/>
              </w:rPr>
            </w:pPr>
            <w:r w:rsidRPr="00B53119">
              <w:rPr>
                <w:sz w:val="20"/>
              </w:rPr>
              <w:t>185/184</w:t>
            </w:r>
          </w:p>
        </w:tc>
        <w:tc>
          <w:tcPr>
            <w:tcW w:w="1300" w:type="dxa"/>
          </w:tcPr>
          <w:p w:rsidR="00C03D22" w:rsidRPr="00B53119" w:rsidRDefault="00C03D22" w:rsidP="006C38A0">
            <w:pPr>
              <w:jc w:val="center"/>
              <w:rPr>
                <w:sz w:val="20"/>
              </w:rPr>
            </w:pPr>
            <w:r w:rsidRPr="00B53119">
              <w:rPr>
                <w:sz w:val="20"/>
              </w:rPr>
              <w:t>1/1/1</w:t>
            </w:r>
          </w:p>
        </w:tc>
        <w:tc>
          <w:tcPr>
            <w:tcW w:w="1299" w:type="dxa"/>
          </w:tcPr>
          <w:p w:rsidR="00C03D22" w:rsidRPr="00B53119" w:rsidRDefault="00C03D22" w:rsidP="006C38A0">
            <w:pPr>
              <w:jc w:val="center"/>
              <w:rPr>
                <w:sz w:val="20"/>
              </w:rPr>
            </w:pPr>
            <w:r w:rsidRPr="00B53119">
              <w:rPr>
                <w:sz w:val="20"/>
              </w:rPr>
              <w:t>132/1/0</w:t>
            </w:r>
          </w:p>
        </w:tc>
        <w:tc>
          <w:tcPr>
            <w:tcW w:w="1489" w:type="dxa"/>
          </w:tcPr>
          <w:p w:rsidR="00C03D22" w:rsidRPr="00B53119" w:rsidRDefault="00C03D22" w:rsidP="006C38A0">
            <w:pPr>
              <w:jc w:val="center"/>
              <w:rPr>
                <w:sz w:val="20"/>
              </w:rPr>
            </w:pPr>
            <w:r w:rsidRPr="00B53119">
              <w:rPr>
                <w:sz w:val="20"/>
              </w:rPr>
              <w:t>47/47/0</w:t>
            </w:r>
          </w:p>
        </w:tc>
        <w:tc>
          <w:tcPr>
            <w:tcW w:w="1110" w:type="dxa"/>
          </w:tcPr>
          <w:p w:rsidR="00C03D22" w:rsidRPr="00B53119" w:rsidRDefault="00C03D22" w:rsidP="006C38A0">
            <w:pPr>
              <w:jc w:val="center"/>
              <w:rPr>
                <w:sz w:val="20"/>
              </w:rPr>
            </w:pPr>
            <w:r w:rsidRPr="00B53119">
              <w:rPr>
                <w:sz w:val="20"/>
              </w:rPr>
              <w:t>25</w:t>
            </w:r>
          </w:p>
        </w:tc>
        <w:tc>
          <w:tcPr>
            <w:tcW w:w="1583" w:type="dxa"/>
          </w:tcPr>
          <w:p w:rsidR="00C03D22" w:rsidRPr="00B53119" w:rsidRDefault="00C03D22" w:rsidP="006C38A0">
            <w:pPr>
              <w:jc w:val="center"/>
              <w:rPr>
                <w:sz w:val="20"/>
              </w:rPr>
            </w:pPr>
            <w:r w:rsidRPr="00B53119">
              <w:rPr>
                <w:sz w:val="20"/>
              </w:rPr>
              <w:t>49</w:t>
            </w:r>
          </w:p>
        </w:tc>
      </w:tr>
      <w:tr w:rsidR="00C03D22" w:rsidRPr="00B53119" w:rsidTr="00D0324C">
        <w:tc>
          <w:tcPr>
            <w:tcW w:w="1809" w:type="dxa"/>
          </w:tcPr>
          <w:p w:rsidR="00C03D22" w:rsidRPr="00B53119" w:rsidRDefault="00C03D22" w:rsidP="006C38A0">
            <w:pPr>
              <w:jc w:val="center"/>
              <w:rPr>
                <w:sz w:val="20"/>
              </w:rPr>
            </w:pPr>
            <w:r w:rsidRPr="00B53119">
              <w:rPr>
                <w:sz w:val="20"/>
              </w:rPr>
              <w:t>Черногорск</w:t>
            </w:r>
          </w:p>
        </w:tc>
        <w:tc>
          <w:tcPr>
            <w:tcW w:w="1299" w:type="dxa"/>
          </w:tcPr>
          <w:p w:rsidR="00C03D22" w:rsidRPr="00B53119" w:rsidRDefault="00C03D22" w:rsidP="006C38A0">
            <w:pPr>
              <w:jc w:val="center"/>
              <w:rPr>
                <w:sz w:val="20"/>
              </w:rPr>
            </w:pPr>
            <w:r w:rsidRPr="00B53119">
              <w:rPr>
                <w:sz w:val="20"/>
              </w:rPr>
              <w:t>145/145</w:t>
            </w:r>
          </w:p>
        </w:tc>
        <w:tc>
          <w:tcPr>
            <w:tcW w:w="1300" w:type="dxa"/>
          </w:tcPr>
          <w:p w:rsidR="00C03D22" w:rsidRPr="00B53119" w:rsidRDefault="00C03D22" w:rsidP="006C38A0">
            <w:pPr>
              <w:jc w:val="center"/>
              <w:rPr>
                <w:sz w:val="20"/>
              </w:rPr>
            </w:pPr>
            <w:r w:rsidRPr="00B53119">
              <w:rPr>
                <w:sz w:val="20"/>
              </w:rPr>
              <w:t>1/1/1</w:t>
            </w:r>
          </w:p>
        </w:tc>
        <w:tc>
          <w:tcPr>
            <w:tcW w:w="1299" w:type="dxa"/>
          </w:tcPr>
          <w:p w:rsidR="00C03D22" w:rsidRPr="00B53119" w:rsidRDefault="00C03D22" w:rsidP="006C38A0">
            <w:pPr>
              <w:jc w:val="center"/>
              <w:rPr>
                <w:sz w:val="20"/>
              </w:rPr>
            </w:pPr>
            <w:r w:rsidRPr="00B53119">
              <w:rPr>
                <w:sz w:val="20"/>
              </w:rPr>
              <w:t>100/2/0</w:t>
            </w:r>
          </w:p>
        </w:tc>
        <w:tc>
          <w:tcPr>
            <w:tcW w:w="1489" w:type="dxa"/>
          </w:tcPr>
          <w:p w:rsidR="00C03D22" w:rsidRPr="00B53119" w:rsidRDefault="00C03D22" w:rsidP="006C38A0">
            <w:pPr>
              <w:jc w:val="center"/>
              <w:rPr>
                <w:sz w:val="20"/>
              </w:rPr>
            </w:pPr>
            <w:r w:rsidRPr="00B53119">
              <w:rPr>
                <w:sz w:val="20"/>
              </w:rPr>
              <w:t>40</w:t>
            </w:r>
          </w:p>
        </w:tc>
        <w:tc>
          <w:tcPr>
            <w:tcW w:w="1110" w:type="dxa"/>
          </w:tcPr>
          <w:p w:rsidR="00C03D22" w:rsidRPr="00B53119" w:rsidRDefault="00C03D22" w:rsidP="006C38A0">
            <w:pPr>
              <w:jc w:val="center"/>
              <w:rPr>
                <w:sz w:val="20"/>
              </w:rPr>
            </w:pPr>
            <w:r w:rsidRPr="00B53119">
              <w:rPr>
                <w:sz w:val="20"/>
              </w:rPr>
              <w:t>25</w:t>
            </w:r>
          </w:p>
        </w:tc>
        <w:tc>
          <w:tcPr>
            <w:tcW w:w="1583" w:type="dxa"/>
          </w:tcPr>
          <w:p w:rsidR="00C03D22" w:rsidRPr="00B53119" w:rsidRDefault="00C03D22" w:rsidP="006C38A0">
            <w:pPr>
              <w:jc w:val="center"/>
              <w:rPr>
                <w:sz w:val="20"/>
              </w:rPr>
            </w:pPr>
            <w:r w:rsidRPr="00B53119">
              <w:rPr>
                <w:sz w:val="20"/>
              </w:rPr>
              <w:t>68</w:t>
            </w:r>
          </w:p>
        </w:tc>
      </w:tr>
      <w:tr w:rsidR="00C03D22" w:rsidRPr="00B53119" w:rsidTr="00D0324C">
        <w:tc>
          <w:tcPr>
            <w:tcW w:w="1809" w:type="dxa"/>
          </w:tcPr>
          <w:p w:rsidR="00C03D22" w:rsidRPr="00B53119" w:rsidRDefault="00C03D22" w:rsidP="006C38A0">
            <w:pPr>
              <w:jc w:val="center"/>
              <w:rPr>
                <w:sz w:val="20"/>
              </w:rPr>
            </w:pPr>
            <w:r w:rsidRPr="00B53119">
              <w:rPr>
                <w:sz w:val="20"/>
              </w:rPr>
              <w:t>Абаза</w:t>
            </w:r>
          </w:p>
        </w:tc>
        <w:tc>
          <w:tcPr>
            <w:tcW w:w="1299" w:type="dxa"/>
            <w:vAlign w:val="center"/>
          </w:tcPr>
          <w:p w:rsidR="00C03D22" w:rsidRPr="00B53119" w:rsidRDefault="00C03D22" w:rsidP="006C38A0">
            <w:pPr>
              <w:jc w:val="center"/>
              <w:rPr>
                <w:sz w:val="20"/>
              </w:rPr>
            </w:pPr>
            <w:r w:rsidRPr="00B53119">
              <w:rPr>
                <w:sz w:val="20"/>
              </w:rPr>
              <w:t>107/10</w:t>
            </w:r>
            <w:r w:rsidR="009C2FDE" w:rsidRPr="00B53119">
              <w:rPr>
                <w:sz w:val="20"/>
              </w:rPr>
              <w:t>7</w:t>
            </w:r>
          </w:p>
        </w:tc>
        <w:tc>
          <w:tcPr>
            <w:tcW w:w="1300" w:type="dxa"/>
            <w:vAlign w:val="center"/>
          </w:tcPr>
          <w:p w:rsidR="00C03D22" w:rsidRPr="00B53119" w:rsidRDefault="00C03D22" w:rsidP="006C38A0">
            <w:pPr>
              <w:jc w:val="center"/>
              <w:rPr>
                <w:sz w:val="20"/>
              </w:rPr>
            </w:pPr>
            <w:r w:rsidRPr="00B53119">
              <w:rPr>
                <w:sz w:val="20"/>
              </w:rPr>
              <w:t>1/1/1</w:t>
            </w:r>
          </w:p>
        </w:tc>
        <w:tc>
          <w:tcPr>
            <w:tcW w:w="1299" w:type="dxa"/>
            <w:vAlign w:val="center"/>
          </w:tcPr>
          <w:p w:rsidR="00C03D22" w:rsidRPr="00B53119" w:rsidRDefault="00C03D22" w:rsidP="00671975">
            <w:pPr>
              <w:jc w:val="center"/>
              <w:rPr>
                <w:sz w:val="20"/>
              </w:rPr>
            </w:pPr>
            <w:r w:rsidRPr="00B53119">
              <w:rPr>
                <w:sz w:val="20"/>
              </w:rPr>
              <w:t>47/2/0</w:t>
            </w:r>
          </w:p>
        </w:tc>
        <w:tc>
          <w:tcPr>
            <w:tcW w:w="1489" w:type="dxa"/>
            <w:vAlign w:val="center"/>
          </w:tcPr>
          <w:p w:rsidR="00C03D22" w:rsidRPr="00B53119" w:rsidRDefault="00C03D22" w:rsidP="006C38A0">
            <w:pPr>
              <w:jc w:val="center"/>
              <w:rPr>
                <w:sz w:val="20"/>
              </w:rPr>
            </w:pPr>
            <w:r w:rsidRPr="00B53119">
              <w:rPr>
                <w:sz w:val="20"/>
              </w:rPr>
              <w:t>55/37/18</w:t>
            </w:r>
          </w:p>
        </w:tc>
        <w:tc>
          <w:tcPr>
            <w:tcW w:w="1110" w:type="dxa"/>
            <w:vAlign w:val="center"/>
          </w:tcPr>
          <w:p w:rsidR="00C03D22" w:rsidRPr="00B53119" w:rsidRDefault="00C03D22" w:rsidP="006C38A0">
            <w:pPr>
              <w:jc w:val="center"/>
              <w:rPr>
                <w:sz w:val="20"/>
              </w:rPr>
            </w:pPr>
            <w:r w:rsidRPr="00B53119">
              <w:rPr>
                <w:sz w:val="20"/>
              </w:rPr>
              <w:t>13</w:t>
            </w:r>
          </w:p>
        </w:tc>
        <w:tc>
          <w:tcPr>
            <w:tcW w:w="1583" w:type="dxa"/>
            <w:vAlign w:val="center"/>
          </w:tcPr>
          <w:p w:rsidR="00C03D22" w:rsidRPr="00B53119" w:rsidRDefault="00C03D22" w:rsidP="006C38A0">
            <w:pPr>
              <w:jc w:val="center"/>
              <w:rPr>
                <w:sz w:val="20"/>
              </w:rPr>
            </w:pPr>
            <w:r w:rsidRPr="00B53119">
              <w:rPr>
                <w:sz w:val="20"/>
              </w:rPr>
              <w:t>26</w:t>
            </w:r>
          </w:p>
        </w:tc>
      </w:tr>
      <w:tr w:rsidR="00C03D22" w:rsidRPr="00B53119" w:rsidTr="00D0324C">
        <w:tc>
          <w:tcPr>
            <w:tcW w:w="1809" w:type="dxa"/>
          </w:tcPr>
          <w:p w:rsidR="00C03D22" w:rsidRPr="00B53119" w:rsidRDefault="00C03D22" w:rsidP="006C38A0">
            <w:pPr>
              <w:jc w:val="center"/>
              <w:rPr>
                <w:sz w:val="20"/>
              </w:rPr>
            </w:pPr>
            <w:r w:rsidRPr="00B53119">
              <w:rPr>
                <w:sz w:val="20"/>
              </w:rPr>
              <w:t>Сорск</w:t>
            </w:r>
          </w:p>
        </w:tc>
        <w:tc>
          <w:tcPr>
            <w:tcW w:w="1299" w:type="dxa"/>
          </w:tcPr>
          <w:p w:rsidR="00C03D22" w:rsidRPr="00B53119" w:rsidRDefault="00C03D22" w:rsidP="006C38A0">
            <w:pPr>
              <w:rPr>
                <w:sz w:val="20"/>
              </w:rPr>
            </w:pPr>
            <w:r w:rsidRPr="00B53119">
              <w:rPr>
                <w:sz w:val="20"/>
              </w:rPr>
              <w:t xml:space="preserve">     50/50</w:t>
            </w:r>
          </w:p>
        </w:tc>
        <w:tc>
          <w:tcPr>
            <w:tcW w:w="1300" w:type="dxa"/>
          </w:tcPr>
          <w:p w:rsidR="00C03D22" w:rsidRPr="00B53119" w:rsidRDefault="00C03D22" w:rsidP="006C38A0">
            <w:pPr>
              <w:jc w:val="center"/>
              <w:rPr>
                <w:sz w:val="20"/>
              </w:rPr>
            </w:pPr>
            <w:r w:rsidRPr="00B53119">
              <w:rPr>
                <w:sz w:val="20"/>
              </w:rPr>
              <w:t>1/1/1</w:t>
            </w:r>
          </w:p>
        </w:tc>
        <w:tc>
          <w:tcPr>
            <w:tcW w:w="1299" w:type="dxa"/>
          </w:tcPr>
          <w:p w:rsidR="00C03D22" w:rsidRPr="00B53119" w:rsidRDefault="00C03D22" w:rsidP="006C38A0">
            <w:pPr>
              <w:jc w:val="center"/>
              <w:rPr>
                <w:sz w:val="20"/>
              </w:rPr>
            </w:pPr>
            <w:r w:rsidRPr="00B53119">
              <w:rPr>
                <w:sz w:val="20"/>
              </w:rPr>
              <w:t>35/1/1</w:t>
            </w:r>
          </w:p>
        </w:tc>
        <w:tc>
          <w:tcPr>
            <w:tcW w:w="1489" w:type="dxa"/>
          </w:tcPr>
          <w:p w:rsidR="00C03D22" w:rsidRPr="00B53119" w:rsidRDefault="00C03D22" w:rsidP="006C38A0">
            <w:pPr>
              <w:jc w:val="center"/>
              <w:rPr>
                <w:sz w:val="20"/>
              </w:rPr>
            </w:pPr>
            <w:r w:rsidRPr="00B53119">
              <w:rPr>
                <w:sz w:val="20"/>
              </w:rPr>
              <w:t>10</w:t>
            </w:r>
          </w:p>
        </w:tc>
        <w:tc>
          <w:tcPr>
            <w:tcW w:w="1110" w:type="dxa"/>
          </w:tcPr>
          <w:p w:rsidR="00C03D22" w:rsidRPr="00B53119" w:rsidRDefault="00C03D22" w:rsidP="006C38A0">
            <w:pPr>
              <w:jc w:val="center"/>
              <w:rPr>
                <w:sz w:val="20"/>
              </w:rPr>
            </w:pPr>
            <w:r w:rsidRPr="00B53119">
              <w:rPr>
                <w:sz w:val="20"/>
              </w:rPr>
              <w:t>15</w:t>
            </w:r>
          </w:p>
        </w:tc>
        <w:tc>
          <w:tcPr>
            <w:tcW w:w="1583" w:type="dxa"/>
          </w:tcPr>
          <w:p w:rsidR="00C03D22" w:rsidRPr="00B53119" w:rsidRDefault="00C03D22" w:rsidP="006C38A0">
            <w:pPr>
              <w:jc w:val="center"/>
              <w:rPr>
                <w:sz w:val="20"/>
              </w:rPr>
            </w:pPr>
            <w:r w:rsidRPr="00B53119">
              <w:rPr>
                <w:sz w:val="20"/>
              </w:rPr>
              <w:t>13</w:t>
            </w:r>
          </w:p>
        </w:tc>
      </w:tr>
      <w:tr w:rsidR="00C03D22" w:rsidRPr="00B53119" w:rsidTr="00D0324C">
        <w:tc>
          <w:tcPr>
            <w:tcW w:w="1809" w:type="dxa"/>
          </w:tcPr>
          <w:p w:rsidR="00C03D22" w:rsidRPr="00B53119" w:rsidRDefault="00C03D22" w:rsidP="006C38A0">
            <w:pPr>
              <w:jc w:val="center"/>
              <w:rPr>
                <w:b/>
                <w:sz w:val="20"/>
              </w:rPr>
            </w:pPr>
            <w:r w:rsidRPr="00B53119">
              <w:rPr>
                <w:b/>
                <w:sz w:val="20"/>
              </w:rPr>
              <w:t>ИТОГО</w:t>
            </w:r>
          </w:p>
        </w:tc>
        <w:tc>
          <w:tcPr>
            <w:tcW w:w="1299" w:type="dxa"/>
          </w:tcPr>
          <w:p w:rsidR="00C03D22" w:rsidRPr="00B53119" w:rsidRDefault="009C2FDE" w:rsidP="009C2FDE">
            <w:pPr>
              <w:jc w:val="center"/>
              <w:rPr>
                <w:b/>
                <w:sz w:val="20"/>
                <w:highlight w:val="yellow"/>
              </w:rPr>
            </w:pPr>
            <w:r w:rsidRPr="00B53119">
              <w:rPr>
                <w:b/>
                <w:sz w:val="20"/>
              </w:rPr>
              <w:t>849</w:t>
            </w:r>
            <w:r w:rsidR="00C03D22" w:rsidRPr="00B53119">
              <w:rPr>
                <w:b/>
                <w:sz w:val="20"/>
              </w:rPr>
              <w:t>/</w:t>
            </w:r>
            <w:r w:rsidRPr="00B53119">
              <w:rPr>
                <w:b/>
                <w:sz w:val="20"/>
              </w:rPr>
              <w:t>849</w:t>
            </w:r>
          </w:p>
        </w:tc>
        <w:tc>
          <w:tcPr>
            <w:tcW w:w="1300" w:type="dxa"/>
          </w:tcPr>
          <w:p w:rsidR="00C03D22" w:rsidRPr="00B53119" w:rsidRDefault="00C03D22" w:rsidP="006C38A0">
            <w:pPr>
              <w:jc w:val="center"/>
              <w:rPr>
                <w:b/>
                <w:sz w:val="20"/>
              </w:rPr>
            </w:pPr>
            <w:r w:rsidRPr="00B53119">
              <w:rPr>
                <w:b/>
                <w:sz w:val="20"/>
              </w:rPr>
              <w:t>22</w:t>
            </w:r>
          </w:p>
        </w:tc>
        <w:tc>
          <w:tcPr>
            <w:tcW w:w="1299" w:type="dxa"/>
          </w:tcPr>
          <w:p w:rsidR="00C03D22" w:rsidRPr="00B53119" w:rsidRDefault="00C03D22" w:rsidP="009C2FDE">
            <w:pPr>
              <w:jc w:val="center"/>
              <w:rPr>
                <w:b/>
                <w:sz w:val="20"/>
              </w:rPr>
            </w:pPr>
            <w:r w:rsidRPr="00B53119">
              <w:rPr>
                <w:b/>
                <w:sz w:val="20"/>
              </w:rPr>
              <w:t>56</w:t>
            </w:r>
            <w:r w:rsidR="009C2FDE" w:rsidRPr="00B53119">
              <w:rPr>
                <w:b/>
                <w:sz w:val="20"/>
              </w:rPr>
              <w:t>2/8</w:t>
            </w:r>
            <w:r w:rsidRPr="00B53119">
              <w:rPr>
                <w:b/>
                <w:sz w:val="20"/>
              </w:rPr>
              <w:t>/4</w:t>
            </w:r>
          </w:p>
        </w:tc>
        <w:tc>
          <w:tcPr>
            <w:tcW w:w="1489" w:type="dxa"/>
          </w:tcPr>
          <w:p w:rsidR="00C03D22" w:rsidRPr="00B53119" w:rsidRDefault="009C2FDE" w:rsidP="006C38A0">
            <w:pPr>
              <w:jc w:val="center"/>
              <w:rPr>
                <w:b/>
                <w:sz w:val="20"/>
              </w:rPr>
            </w:pPr>
            <w:r w:rsidRPr="00B53119">
              <w:rPr>
                <w:b/>
                <w:sz w:val="20"/>
              </w:rPr>
              <w:t>254</w:t>
            </w:r>
          </w:p>
        </w:tc>
        <w:tc>
          <w:tcPr>
            <w:tcW w:w="1110" w:type="dxa"/>
          </w:tcPr>
          <w:p w:rsidR="00C03D22" w:rsidRPr="00B53119" w:rsidRDefault="00C03D22" w:rsidP="006C38A0">
            <w:pPr>
              <w:jc w:val="center"/>
              <w:rPr>
                <w:b/>
                <w:sz w:val="20"/>
              </w:rPr>
            </w:pPr>
            <w:r w:rsidRPr="00B53119">
              <w:rPr>
                <w:b/>
                <w:sz w:val="20"/>
              </w:rPr>
              <w:t>107</w:t>
            </w:r>
          </w:p>
        </w:tc>
        <w:tc>
          <w:tcPr>
            <w:tcW w:w="1583" w:type="dxa"/>
          </w:tcPr>
          <w:p w:rsidR="00C03D22" w:rsidRPr="00B53119" w:rsidRDefault="00C03D22" w:rsidP="006C38A0">
            <w:pPr>
              <w:jc w:val="center"/>
              <w:rPr>
                <w:b/>
                <w:sz w:val="20"/>
              </w:rPr>
            </w:pPr>
            <w:r w:rsidRPr="00B53119">
              <w:rPr>
                <w:b/>
                <w:sz w:val="20"/>
              </w:rPr>
              <w:t>23</w:t>
            </w:r>
            <w:r w:rsidR="00796684" w:rsidRPr="00B53119">
              <w:rPr>
                <w:b/>
                <w:sz w:val="20"/>
              </w:rPr>
              <w:t>9</w:t>
            </w:r>
          </w:p>
        </w:tc>
      </w:tr>
    </w:tbl>
    <w:p w:rsidR="00982F5B" w:rsidRPr="00B53119" w:rsidRDefault="00982F5B" w:rsidP="00982F5B">
      <w:pPr>
        <w:autoSpaceDE w:val="0"/>
        <w:autoSpaceDN w:val="0"/>
        <w:adjustRightInd w:val="0"/>
        <w:spacing w:after="0" w:line="240" w:lineRule="auto"/>
        <w:ind w:firstLine="360"/>
        <w:jc w:val="both"/>
        <w:rPr>
          <w:rFonts w:ascii="Times New Roman" w:hAnsi="Times New Roman" w:cs="Times New Roman"/>
          <w:i/>
          <w:sz w:val="26"/>
          <w:szCs w:val="26"/>
        </w:rPr>
      </w:pPr>
    </w:p>
    <w:p w:rsidR="00B53119" w:rsidRPr="00B53119" w:rsidRDefault="00B53119" w:rsidP="00982F5B">
      <w:pPr>
        <w:autoSpaceDE w:val="0"/>
        <w:autoSpaceDN w:val="0"/>
        <w:adjustRightInd w:val="0"/>
        <w:spacing w:after="0" w:line="240" w:lineRule="auto"/>
        <w:ind w:firstLine="360"/>
        <w:jc w:val="both"/>
        <w:rPr>
          <w:rFonts w:ascii="Times New Roman" w:hAnsi="Times New Roman" w:cs="Times New Roman"/>
          <w:i/>
          <w:sz w:val="26"/>
          <w:szCs w:val="26"/>
        </w:rPr>
      </w:pPr>
    </w:p>
    <w:p w:rsidR="00B53119" w:rsidRPr="00B53119" w:rsidRDefault="00B53119" w:rsidP="00982F5B">
      <w:pPr>
        <w:autoSpaceDE w:val="0"/>
        <w:autoSpaceDN w:val="0"/>
        <w:adjustRightInd w:val="0"/>
        <w:spacing w:after="0" w:line="240" w:lineRule="auto"/>
        <w:ind w:firstLine="360"/>
        <w:jc w:val="both"/>
        <w:rPr>
          <w:rFonts w:ascii="Times New Roman" w:hAnsi="Times New Roman" w:cs="Times New Roman"/>
          <w:i/>
          <w:sz w:val="26"/>
          <w:szCs w:val="26"/>
        </w:rPr>
      </w:pPr>
    </w:p>
    <w:tbl>
      <w:tblPr>
        <w:tblStyle w:val="aa"/>
        <w:tblW w:w="9572" w:type="dxa"/>
        <w:tblLayout w:type="fixed"/>
        <w:tblLook w:val="04A0" w:firstRow="1" w:lastRow="0" w:firstColumn="1" w:lastColumn="0" w:noHBand="0" w:noVBand="1"/>
      </w:tblPr>
      <w:tblGrid>
        <w:gridCol w:w="2084"/>
        <w:gridCol w:w="1497"/>
        <w:gridCol w:w="1498"/>
        <w:gridCol w:w="1408"/>
        <w:gridCol w:w="1985"/>
        <w:gridCol w:w="1100"/>
      </w:tblGrid>
      <w:tr w:rsidR="00982F5B" w:rsidRPr="00B53119" w:rsidTr="00B53119">
        <w:trPr>
          <w:trHeight w:val="1799"/>
        </w:trPr>
        <w:tc>
          <w:tcPr>
            <w:tcW w:w="2084" w:type="dxa"/>
            <w:vAlign w:val="center"/>
          </w:tcPr>
          <w:p w:rsidR="00982F5B" w:rsidRPr="00B53119" w:rsidRDefault="00982F5B" w:rsidP="006C38A0">
            <w:pPr>
              <w:jc w:val="center"/>
              <w:rPr>
                <w:b/>
                <w:sz w:val="20"/>
              </w:rPr>
            </w:pPr>
            <w:r w:rsidRPr="00B53119">
              <w:rPr>
                <w:b/>
                <w:sz w:val="20"/>
              </w:rPr>
              <w:t>Наименование МР</w:t>
            </w:r>
          </w:p>
          <w:p w:rsidR="00F521B3" w:rsidRPr="00B53119" w:rsidRDefault="00F521B3" w:rsidP="006C38A0">
            <w:pPr>
              <w:jc w:val="center"/>
              <w:rPr>
                <w:b/>
                <w:sz w:val="20"/>
              </w:rPr>
            </w:pPr>
            <w:r w:rsidRPr="00B53119">
              <w:rPr>
                <w:b/>
                <w:sz w:val="20"/>
              </w:rPr>
              <w:t>Районы</w:t>
            </w:r>
          </w:p>
        </w:tc>
        <w:tc>
          <w:tcPr>
            <w:tcW w:w="1497" w:type="dxa"/>
          </w:tcPr>
          <w:p w:rsidR="00982F5B" w:rsidRPr="00B53119" w:rsidRDefault="00982F5B" w:rsidP="00671975">
            <w:pPr>
              <w:spacing w:after="0" w:line="240" w:lineRule="auto"/>
              <w:jc w:val="center"/>
              <w:rPr>
                <w:b/>
                <w:sz w:val="20"/>
              </w:rPr>
            </w:pPr>
            <w:r w:rsidRPr="00B53119">
              <w:rPr>
                <w:b/>
                <w:sz w:val="20"/>
              </w:rPr>
              <w:t>Штатная числен-сть всех раб. ОМСУ</w:t>
            </w:r>
          </w:p>
          <w:p w:rsidR="00982F5B" w:rsidRPr="00B53119" w:rsidRDefault="00982F5B" w:rsidP="00671975">
            <w:pPr>
              <w:spacing w:after="0" w:line="240" w:lineRule="auto"/>
              <w:jc w:val="center"/>
              <w:rPr>
                <w:b/>
                <w:sz w:val="20"/>
              </w:rPr>
            </w:pPr>
            <w:r w:rsidRPr="00B53119">
              <w:rPr>
                <w:b/>
                <w:sz w:val="20"/>
              </w:rPr>
              <w:t>/</w:t>
            </w:r>
          </w:p>
          <w:p w:rsidR="00982F5B" w:rsidRPr="00B53119" w:rsidRDefault="00982F5B" w:rsidP="00671975">
            <w:pPr>
              <w:spacing w:after="0" w:line="240" w:lineRule="auto"/>
              <w:jc w:val="center"/>
              <w:rPr>
                <w:b/>
                <w:sz w:val="20"/>
              </w:rPr>
            </w:pPr>
            <w:r w:rsidRPr="00B53119">
              <w:rPr>
                <w:b/>
                <w:sz w:val="20"/>
              </w:rPr>
              <w:t>фактичес. числен-сть</w:t>
            </w:r>
          </w:p>
        </w:tc>
        <w:tc>
          <w:tcPr>
            <w:tcW w:w="1498" w:type="dxa"/>
          </w:tcPr>
          <w:p w:rsidR="00982F5B" w:rsidRPr="00B53119" w:rsidRDefault="00C03D22" w:rsidP="00671975">
            <w:pPr>
              <w:spacing w:after="0" w:line="240" w:lineRule="auto"/>
              <w:jc w:val="center"/>
              <w:rPr>
                <w:b/>
                <w:sz w:val="20"/>
              </w:rPr>
            </w:pPr>
            <w:r w:rsidRPr="00B53119">
              <w:rPr>
                <w:b/>
                <w:sz w:val="20"/>
              </w:rPr>
              <w:t>Выборные должност. лица (глава / пред-ль СД / пред-ль КСО</w:t>
            </w:r>
          </w:p>
        </w:tc>
        <w:tc>
          <w:tcPr>
            <w:tcW w:w="1408" w:type="dxa"/>
          </w:tcPr>
          <w:p w:rsidR="00982F5B" w:rsidRPr="00B53119" w:rsidRDefault="00C03D22" w:rsidP="00671975">
            <w:pPr>
              <w:spacing w:after="0" w:line="240" w:lineRule="auto"/>
              <w:jc w:val="center"/>
              <w:rPr>
                <w:b/>
                <w:sz w:val="20"/>
              </w:rPr>
            </w:pPr>
            <w:r w:rsidRPr="00B53119">
              <w:rPr>
                <w:b/>
                <w:sz w:val="20"/>
              </w:rPr>
              <w:t>Муницип. служащие, работ. в аппарате управления / Совете депутатов / КСО</w:t>
            </w:r>
          </w:p>
        </w:tc>
        <w:tc>
          <w:tcPr>
            <w:tcW w:w="1985" w:type="dxa"/>
          </w:tcPr>
          <w:p w:rsidR="00982F5B" w:rsidRPr="00B53119" w:rsidRDefault="00C03D22" w:rsidP="00671975">
            <w:pPr>
              <w:spacing w:after="0" w:line="240" w:lineRule="auto"/>
              <w:jc w:val="center"/>
              <w:rPr>
                <w:b/>
                <w:sz w:val="20"/>
              </w:rPr>
            </w:pPr>
            <w:r w:rsidRPr="00B53119">
              <w:rPr>
                <w:b/>
                <w:sz w:val="20"/>
              </w:rPr>
              <w:t>Работники ОМСУ, не являющиеся мун.служ. / Работники замещ. долж. не явл. должн.мун. сл.ужбы / Вспомогат. персонал</w:t>
            </w:r>
          </w:p>
        </w:tc>
        <w:tc>
          <w:tcPr>
            <w:tcW w:w="1100" w:type="dxa"/>
          </w:tcPr>
          <w:p w:rsidR="00982F5B" w:rsidRPr="00B53119" w:rsidRDefault="00982F5B" w:rsidP="00671975">
            <w:pPr>
              <w:spacing w:after="0" w:line="240" w:lineRule="auto"/>
              <w:jc w:val="center"/>
              <w:rPr>
                <w:b/>
                <w:sz w:val="20"/>
              </w:rPr>
            </w:pPr>
            <w:r w:rsidRPr="00B53119">
              <w:rPr>
                <w:b/>
                <w:sz w:val="20"/>
              </w:rPr>
              <w:t>Кол-во пенсионеров, получ. муницип. пенсию</w:t>
            </w:r>
          </w:p>
        </w:tc>
      </w:tr>
      <w:tr w:rsidR="00F521B3" w:rsidRPr="00B53119" w:rsidTr="00B53119">
        <w:trPr>
          <w:trHeight w:val="221"/>
        </w:trPr>
        <w:tc>
          <w:tcPr>
            <w:tcW w:w="2084" w:type="dxa"/>
          </w:tcPr>
          <w:p w:rsidR="00F521B3" w:rsidRPr="00B53119" w:rsidRDefault="00F521B3" w:rsidP="00901D0A">
            <w:pPr>
              <w:jc w:val="center"/>
              <w:rPr>
                <w:sz w:val="20"/>
              </w:rPr>
            </w:pPr>
            <w:r w:rsidRPr="00B53119">
              <w:rPr>
                <w:sz w:val="20"/>
              </w:rPr>
              <w:t>Алтайский</w:t>
            </w:r>
          </w:p>
        </w:tc>
        <w:tc>
          <w:tcPr>
            <w:tcW w:w="1497" w:type="dxa"/>
          </w:tcPr>
          <w:p w:rsidR="00F521B3" w:rsidRPr="00B53119" w:rsidRDefault="00C03D22" w:rsidP="00F521B3">
            <w:pPr>
              <w:jc w:val="center"/>
              <w:rPr>
                <w:sz w:val="20"/>
              </w:rPr>
            </w:pPr>
            <w:r w:rsidRPr="00B53119">
              <w:rPr>
                <w:sz w:val="20"/>
              </w:rPr>
              <w:t>141/14</w:t>
            </w:r>
            <w:r w:rsidR="00A603E2" w:rsidRPr="00B53119">
              <w:rPr>
                <w:sz w:val="20"/>
              </w:rPr>
              <w:t>4</w:t>
            </w:r>
          </w:p>
        </w:tc>
        <w:tc>
          <w:tcPr>
            <w:tcW w:w="1498" w:type="dxa"/>
          </w:tcPr>
          <w:p w:rsidR="00F521B3" w:rsidRPr="00B53119" w:rsidRDefault="00C03D22" w:rsidP="00901D0A">
            <w:pPr>
              <w:jc w:val="center"/>
              <w:rPr>
                <w:sz w:val="20"/>
              </w:rPr>
            </w:pPr>
            <w:r w:rsidRPr="00B53119">
              <w:rPr>
                <w:sz w:val="20"/>
              </w:rPr>
              <w:t>1</w:t>
            </w:r>
            <w:r w:rsidR="00F521B3" w:rsidRPr="00B53119">
              <w:rPr>
                <w:sz w:val="20"/>
              </w:rPr>
              <w:t>/1/1</w:t>
            </w:r>
          </w:p>
        </w:tc>
        <w:tc>
          <w:tcPr>
            <w:tcW w:w="1408" w:type="dxa"/>
          </w:tcPr>
          <w:p w:rsidR="00F521B3" w:rsidRPr="00B53119" w:rsidRDefault="00C03D22" w:rsidP="00F521B3">
            <w:pPr>
              <w:jc w:val="center"/>
              <w:rPr>
                <w:sz w:val="20"/>
              </w:rPr>
            </w:pPr>
            <w:r w:rsidRPr="00B53119">
              <w:rPr>
                <w:sz w:val="20"/>
              </w:rPr>
              <w:t>53/1/0</w:t>
            </w:r>
          </w:p>
        </w:tc>
        <w:tc>
          <w:tcPr>
            <w:tcW w:w="1985" w:type="dxa"/>
          </w:tcPr>
          <w:p w:rsidR="00F521B3" w:rsidRPr="00B53119" w:rsidRDefault="00C03D22" w:rsidP="00901D0A">
            <w:pPr>
              <w:jc w:val="center"/>
              <w:rPr>
                <w:sz w:val="20"/>
              </w:rPr>
            </w:pPr>
            <w:r w:rsidRPr="00B53119">
              <w:rPr>
                <w:sz w:val="20"/>
              </w:rPr>
              <w:t>87/63/24</w:t>
            </w:r>
          </w:p>
        </w:tc>
        <w:tc>
          <w:tcPr>
            <w:tcW w:w="1100" w:type="dxa"/>
          </w:tcPr>
          <w:p w:rsidR="00F521B3" w:rsidRPr="00B53119" w:rsidRDefault="00F521B3" w:rsidP="00901D0A">
            <w:pPr>
              <w:jc w:val="center"/>
              <w:rPr>
                <w:sz w:val="20"/>
              </w:rPr>
            </w:pPr>
            <w:r w:rsidRPr="00B53119">
              <w:rPr>
                <w:sz w:val="20"/>
              </w:rPr>
              <w:t>39</w:t>
            </w:r>
          </w:p>
        </w:tc>
      </w:tr>
      <w:tr w:rsidR="00F521B3" w:rsidRPr="00B53119" w:rsidTr="00B53119">
        <w:trPr>
          <w:trHeight w:val="427"/>
        </w:trPr>
        <w:tc>
          <w:tcPr>
            <w:tcW w:w="2084" w:type="dxa"/>
          </w:tcPr>
          <w:p w:rsidR="00F521B3" w:rsidRPr="00B53119" w:rsidRDefault="00F521B3" w:rsidP="00901D0A">
            <w:pPr>
              <w:jc w:val="center"/>
              <w:rPr>
                <w:sz w:val="20"/>
              </w:rPr>
            </w:pPr>
            <w:r w:rsidRPr="00B53119">
              <w:rPr>
                <w:sz w:val="20"/>
              </w:rPr>
              <w:t>Аскизский</w:t>
            </w:r>
          </w:p>
        </w:tc>
        <w:tc>
          <w:tcPr>
            <w:tcW w:w="1497" w:type="dxa"/>
          </w:tcPr>
          <w:p w:rsidR="00F521B3" w:rsidRPr="00B53119" w:rsidRDefault="00A472F6" w:rsidP="00901D0A">
            <w:pPr>
              <w:jc w:val="center"/>
              <w:rPr>
                <w:sz w:val="20"/>
              </w:rPr>
            </w:pPr>
            <w:r w:rsidRPr="00B53119">
              <w:rPr>
                <w:sz w:val="20"/>
              </w:rPr>
              <w:t>116/116</w:t>
            </w:r>
          </w:p>
        </w:tc>
        <w:tc>
          <w:tcPr>
            <w:tcW w:w="1498" w:type="dxa"/>
          </w:tcPr>
          <w:p w:rsidR="00F521B3" w:rsidRPr="00B53119" w:rsidRDefault="00A472F6" w:rsidP="00901D0A">
            <w:pPr>
              <w:jc w:val="center"/>
              <w:rPr>
                <w:sz w:val="20"/>
              </w:rPr>
            </w:pPr>
            <w:r w:rsidRPr="00B53119">
              <w:rPr>
                <w:sz w:val="20"/>
              </w:rPr>
              <w:t>1/1/1</w:t>
            </w:r>
          </w:p>
        </w:tc>
        <w:tc>
          <w:tcPr>
            <w:tcW w:w="1408" w:type="dxa"/>
          </w:tcPr>
          <w:p w:rsidR="00F521B3" w:rsidRPr="00B53119" w:rsidRDefault="00A472F6" w:rsidP="00901D0A">
            <w:pPr>
              <w:jc w:val="center"/>
              <w:rPr>
                <w:sz w:val="20"/>
              </w:rPr>
            </w:pPr>
            <w:r w:rsidRPr="00B53119">
              <w:rPr>
                <w:sz w:val="20"/>
              </w:rPr>
              <w:t>78/2/1</w:t>
            </w:r>
          </w:p>
        </w:tc>
        <w:tc>
          <w:tcPr>
            <w:tcW w:w="1985" w:type="dxa"/>
          </w:tcPr>
          <w:p w:rsidR="00F521B3" w:rsidRPr="00B53119" w:rsidRDefault="00A472F6" w:rsidP="00901D0A">
            <w:pPr>
              <w:jc w:val="center"/>
              <w:rPr>
                <w:sz w:val="20"/>
              </w:rPr>
            </w:pPr>
            <w:r w:rsidRPr="00B53119">
              <w:rPr>
                <w:sz w:val="20"/>
              </w:rPr>
              <w:t>32/0/0</w:t>
            </w:r>
          </w:p>
        </w:tc>
        <w:tc>
          <w:tcPr>
            <w:tcW w:w="1100" w:type="dxa"/>
          </w:tcPr>
          <w:p w:rsidR="00F521B3" w:rsidRPr="00B53119" w:rsidRDefault="00A472F6" w:rsidP="00901D0A">
            <w:pPr>
              <w:jc w:val="center"/>
              <w:rPr>
                <w:sz w:val="20"/>
                <w:highlight w:val="yellow"/>
              </w:rPr>
            </w:pPr>
            <w:r w:rsidRPr="00B53119">
              <w:rPr>
                <w:sz w:val="20"/>
              </w:rPr>
              <w:t>20</w:t>
            </w:r>
          </w:p>
        </w:tc>
      </w:tr>
      <w:tr w:rsidR="00F521B3" w:rsidRPr="00B53119" w:rsidTr="00B53119">
        <w:trPr>
          <w:trHeight w:val="221"/>
        </w:trPr>
        <w:tc>
          <w:tcPr>
            <w:tcW w:w="2084" w:type="dxa"/>
          </w:tcPr>
          <w:p w:rsidR="00F521B3" w:rsidRPr="00B53119" w:rsidRDefault="00F521B3" w:rsidP="006C38A0">
            <w:pPr>
              <w:jc w:val="center"/>
              <w:rPr>
                <w:sz w:val="20"/>
              </w:rPr>
            </w:pPr>
            <w:r w:rsidRPr="00B53119">
              <w:rPr>
                <w:sz w:val="20"/>
              </w:rPr>
              <w:t xml:space="preserve">Бейский </w:t>
            </w:r>
          </w:p>
        </w:tc>
        <w:tc>
          <w:tcPr>
            <w:tcW w:w="1497" w:type="dxa"/>
          </w:tcPr>
          <w:p w:rsidR="00F521B3" w:rsidRPr="00B53119" w:rsidRDefault="00BF33D4" w:rsidP="00511CDC">
            <w:pPr>
              <w:jc w:val="center"/>
              <w:rPr>
                <w:sz w:val="20"/>
              </w:rPr>
            </w:pPr>
            <w:r w:rsidRPr="00B53119">
              <w:rPr>
                <w:sz w:val="20"/>
              </w:rPr>
              <w:t>1</w:t>
            </w:r>
            <w:r w:rsidR="00511CDC" w:rsidRPr="00B53119">
              <w:rPr>
                <w:sz w:val="20"/>
              </w:rPr>
              <w:t>50</w:t>
            </w:r>
            <w:r w:rsidR="00D942B4" w:rsidRPr="00B53119">
              <w:rPr>
                <w:sz w:val="20"/>
              </w:rPr>
              <w:t>/149</w:t>
            </w:r>
          </w:p>
        </w:tc>
        <w:tc>
          <w:tcPr>
            <w:tcW w:w="1498" w:type="dxa"/>
          </w:tcPr>
          <w:p w:rsidR="00F521B3" w:rsidRPr="00B53119" w:rsidRDefault="000D2BF1" w:rsidP="006C38A0">
            <w:pPr>
              <w:jc w:val="center"/>
              <w:rPr>
                <w:sz w:val="20"/>
              </w:rPr>
            </w:pPr>
            <w:r w:rsidRPr="00B53119">
              <w:rPr>
                <w:sz w:val="20"/>
              </w:rPr>
              <w:t>1</w:t>
            </w:r>
            <w:r w:rsidR="00BF33D4" w:rsidRPr="00B53119">
              <w:rPr>
                <w:sz w:val="20"/>
              </w:rPr>
              <w:t>/1/1</w:t>
            </w:r>
          </w:p>
        </w:tc>
        <w:tc>
          <w:tcPr>
            <w:tcW w:w="1408" w:type="dxa"/>
          </w:tcPr>
          <w:p w:rsidR="00F521B3" w:rsidRPr="00B53119" w:rsidRDefault="00BF33D4" w:rsidP="006C38A0">
            <w:pPr>
              <w:jc w:val="center"/>
              <w:rPr>
                <w:sz w:val="20"/>
              </w:rPr>
            </w:pPr>
            <w:r w:rsidRPr="00B53119">
              <w:rPr>
                <w:sz w:val="20"/>
              </w:rPr>
              <w:t>52/1/1</w:t>
            </w:r>
          </w:p>
        </w:tc>
        <w:tc>
          <w:tcPr>
            <w:tcW w:w="1985" w:type="dxa"/>
          </w:tcPr>
          <w:p w:rsidR="00F521B3" w:rsidRPr="00B53119" w:rsidRDefault="00511CDC" w:rsidP="006C38A0">
            <w:pPr>
              <w:jc w:val="center"/>
              <w:rPr>
                <w:sz w:val="20"/>
              </w:rPr>
            </w:pPr>
            <w:r w:rsidRPr="00B53119">
              <w:rPr>
                <w:sz w:val="20"/>
              </w:rPr>
              <w:t>92/42/50</w:t>
            </w:r>
          </w:p>
        </w:tc>
        <w:tc>
          <w:tcPr>
            <w:tcW w:w="1100" w:type="dxa"/>
          </w:tcPr>
          <w:p w:rsidR="00F521B3" w:rsidRPr="00B53119" w:rsidRDefault="00511CDC" w:rsidP="00511CDC">
            <w:pPr>
              <w:jc w:val="center"/>
              <w:rPr>
                <w:sz w:val="20"/>
              </w:rPr>
            </w:pPr>
            <w:r w:rsidRPr="00B53119">
              <w:rPr>
                <w:sz w:val="20"/>
              </w:rPr>
              <w:t>38</w:t>
            </w:r>
          </w:p>
        </w:tc>
      </w:tr>
      <w:tr w:rsidR="00F521B3" w:rsidRPr="00B53119" w:rsidTr="00B53119">
        <w:trPr>
          <w:trHeight w:val="221"/>
        </w:trPr>
        <w:tc>
          <w:tcPr>
            <w:tcW w:w="2084" w:type="dxa"/>
          </w:tcPr>
          <w:p w:rsidR="00F521B3" w:rsidRPr="00B53119" w:rsidRDefault="00F521B3" w:rsidP="00901D0A">
            <w:pPr>
              <w:jc w:val="center"/>
              <w:rPr>
                <w:sz w:val="20"/>
              </w:rPr>
            </w:pPr>
            <w:r w:rsidRPr="00B53119">
              <w:rPr>
                <w:sz w:val="20"/>
              </w:rPr>
              <w:t>Бограский</w:t>
            </w:r>
          </w:p>
        </w:tc>
        <w:tc>
          <w:tcPr>
            <w:tcW w:w="1497" w:type="dxa"/>
          </w:tcPr>
          <w:p w:rsidR="00F521B3" w:rsidRPr="00B53119" w:rsidRDefault="00FE1737" w:rsidP="00901D0A">
            <w:pPr>
              <w:jc w:val="center"/>
              <w:rPr>
                <w:sz w:val="20"/>
              </w:rPr>
            </w:pPr>
            <w:r w:rsidRPr="00B53119">
              <w:rPr>
                <w:sz w:val="20"/>
              </w:rPr>
              <w:t>143/143</w:t>
            </w:r>
          </w:p>
        </w:tc>
        <w:tc>
          <w:tcPr>
            <w:tcW w:w="1498" w:type="dxa"/>
          </w:tcPr>
          <w:p w:rsidR="00F521B3" w:rsidRPr="00B53119" w:rsidRDefault="00FE1737" w:rsidP="00901D0A">
            <w:pPr>
              <w:jc w:val="center"/>
              <w:rPr>
                <w:sz w:val="20"/>
              </w:rPr>
            </w:pPr>
            <w:r w:rsidRPr="00B53119">
              <w:rPr>
                <w:sz w:val="20"/>
              </w:rPr>
              <w:t>1/1/1</w:t>
            </w:r>
          </w:p>
        </w:tc>
        <w:tc>
          <w:tcPr>
            <w:tcW w:w="1408" w:type="dxa"/>
          </w:tcPr>
          <w:p w:rsidR="00F521B3" w:rsidRPr="00B53119" w:rsidRDefault="00FE1737" w:rsidP="00901D0A">
            <w:pPr>
              <w:jc w:val="center"/>
              <w:rPr>
                <w:sz w:val="20"/>
              </w:rPr>
            </w:pPr>
            <w:r w:rsidRPr="00B53119">
              <w:rPr>
                <w:sz w:val="20"/>
              </w:rPr>
              <w:t>45/2/0</w:t>
            </w:r>
          </w:p>
        </w:tc>
        <w:tc>
          <w:tcPr>
            <w:tcW w:w="1985" w:type="dxa"/>
          </w:tcPr>
          <w:p w:rsidR="00F521B3" w:rsidRPr="00B53119" w:rsidRDefault="00FE1737" w:rsidP="00901D0A">
            <w:pPr>
              <w:jc w:val="center"/>
              <w:rPr>
                <w:sz w:val="20"/>
              </w:rPr>
            </w:pPr>
            <w:r w:rsidRPr="00B53119">
              <w:rPr>
                <w:sz w:val="20"/>
              </w:rPr>
              <w:t>93/50/43</w:t>
            </w:r>
          </w:p>
        </w:tc>
        <w:tc>
          <w:tcPr>
            <w:tcW w:w="1100" w:type="dxa"/>
          </w:tcPr>
          <w:p w:rsidR="00F521B3" w:rsidRPr="00B53119" w:rsidRDefault="00FE1737" w:rsidP="00901D0A">
            <w:pPr>
              <w:jc w:val="center"/>
              <w:rPr>
                <w:sz w:val="20"/>
              </w:rPr>
            </w:pPr>
            <w:r w:rsidRPr="00B53119">
              <w:rPr>
                <w:sz w:val="20"/>
              </w:rPr>
              <w:t>22</w:t>
            </w:r>
          </w:p>
        </w:tc>
      </w:tr>
      <w:tr w:rsidR="00F521B3" w:rsidRPr="00B53119" w:rsidTr="00B53119">
        <w:trPr>
          <w:trHeight w:val="221"/>
        </w:trPr>
        <w:tc>
          <w:tcPr>
            <w:tcW w:w="2084" w:type="dxa"/>
          </w:tcPr>
          <w:p w:rsidR="00F521B3" w:rsidRPr="00B53119" w:rsidRDefault="00F521B3" w:rsidP="00901D0A">
            <w:pPr>
              <w:jc w:val="center"/>
              <w:rPr>
                <w:sz w:val="20"/>
              </w:rPr>
            </w:pPr>
            <w:r w:rsidRPr="00B53119">
              <w:rPr>
                <w:sz w:val="20"/>
              </w:rPr>
              <w:t>Орджоникидзевский</w:t>
            </w:r>
          </w:p>
        </w:tc>
        <w:tc>
          <w:tcPr>
            <w:tcW w:w="1497" w:type="dxa"/>
          </w:tcPr>
          <w:p w:rsidR="00F521B3" w:rsidRPr="00B53119" w:rsidRDefault="007014E6" w:rsidP="00901D0A">
            <w:pPr>
              <w:tabs>
                <w:tab w:val="left" w:pos="1177"/>
              </w:tabs>
              <w:jc w:val="center"/>
              <w:rPr>
                <w:sz w:val="20"/>
              </w:rPr>
            </w:pPr>
            <w:r w:rsidRPr="00B53119">
              <w:rPr>
                <w:sz w:val="20"/>
              </w:rPr>
              <w:t>143/143</w:t>
            </w:r>
          </w:p>
        </w:tc>
        <w:tc>
          <w:tcPr>
            <w:tcW w:w="1498" w:type="dxa"/>
          </w:tcPr>
          <w:p w:rsidR="00F521B3" w:rsidRPr="00B53119" w:rsidRDefault="007014E6" w:rsidP="00901D0A">
            <w:pPr>
              <w:tabs>
                <w:tab w:val="left" w:pos="1177"/>
              </w:tabs>
              <w:jc w:val="center"/>
              <w:rPr>
                <w:sz w:val="20"/>
              </w:rPr>
            </w:pPr>
            <w:r w:rsidRPr="00B53119">
              <w:rPr>
                <w:sz w:val="20"/>
              </w:rPr>
              <w:t>1/1/1</w:t>
            </w:r>
          </w:p>
        </w:tc>
        <w:tc>
          <w:tcPr>
            <w:tcW w:w="1408" w:type="dxa"/>
          </w:tcPr>
          <w:p w:rsidR="00F521B3" w:rsidRPr="00B53119" w:rsidRDefault="007014E6" w:rsidP="00901D0A">
            <w:pPr>
              <w:tabs>
                <w:tab w:val="left" w:pos="1177"/>
              </w:tabs>
              <w:jc w:val="center"/>
              <w:rPr>
                <w:sz w:val="20"/>
              </w:rPr>
            </w:pPr>
            <w:r w:rsidRPr="00B53119">
              <w:rPr>
                <w:sz w:val="20"/>
              </w:rPr>
              <w:t>52/2/1</w:t>
            </w:r>
          </w:p>
        </w:tc>
        <w:tc>
          <w:tcPr>
            <w:tcW w:w="1985" w:type="dxa"/>
          </w:tcPr>
          <w:p w:rsidR="00F521B3" w:rsidRPr="00B53119" w:rsidRDefault="007014E6" w:rsidP="00901D0A">
            <w:pPr>
              <w:tabs>
                <w:tab w:val="left" w:pos="1177"/>
              </w:tabs>
              <w:jc w:val="center"/>
              <w:rPr>
                <w:sz w:val="20"/>
              </w:rPr>
            </w:pPr>
            <w:r w:rsidRPr="00B53119">
              <w:rPr>
                <w:sz w:val="20"/>
              </w:rPr>
              <w:t>85/61/24</w:t>
            </w:r>
          </w:p>
        </w:tc>
        <w:tc>
          <w:tcPr>
            <w:tcW w:w="1100" w:type="dxa"/>
          </w:tcPr>
          <w:p w:rsidR="00F521B3" w:rsidRPr="00B53119" w:rsidRDefault="000E372A" w:rsidP="00901D0A">
            <w:pPr>
              <w:tabs>
                <w:tab w:val="left" w:pos="1177"/>
              </w:tabs>
              <w:jc w:val="center"/>
              <w:rPr>
                <w:sz w:val="20"/>
              </w:rPr>
            </w:pPr>
            <w:r w:rsidRPr="00B53119">
              <w:rPr>
                <w:sz w:val="20"/>
              </w:rPr>
              <w:t>32</w:t>
            </w:r>
          </w:p>
        </w:tc>
      </w:tr>
      <w:tr w:rsidR="00F521B3" w:rsidRPr="00B53119" w:rsidTr="00B53119">
        <w:trPr>
          <w:trHeight w:val="221"/>
        </w:trPr>
        <w:tc>
          <w:tcPr>
            <w:tcW w:w="2084" w:type="dxa"/>
          </w:tcPr>
          <w:p w:rsidR="00F521B3" w:rsidRPr="00B53119" w:rsidRDefault="00F521B3" w:rsidP="006C38A0">
            <w:pPr>
              <w:autoSpaceDE w:val="0"/>
              <w:autoSpaceDN w:val="0"/>
              <w:adjustRightInd w:val="0"/>
              <w:jc w:val="center"/>
              <w:rPr>
                <w:sz w:val="20"/>
                <w:lang w:val="en-US"/>
              </w:rPr>
            </w:pPr>
            <w:r w:rsidRPr="00B53119">
              <w:rPr>
                <w:sz w:val="20"/>
              </w:rPr>
              <w:t>Таштыпский</w:t>
            </w:r>
          </w:p>
        </w:tc>
        <w:tc>
          <w:tcPr>
            <w:tcW w:w="1497" w:type="dxa"/>
          </w:tcPr>
          <w:p w:rsidR="00F521B3" w:rsidRPr="00B53119" w:rsidRDefault="003F635A" w:rsidP="000F0C8F">
            <w:pPr>
              <w:autoSpaceDE w:val="0"/>
              <w:autoSpaceDN w:val="0"/>
              <w:adjustRightInd w:val="0"/>
              <w:jc w:val="center"/>
              <w:rPr>
                <w:sz w:val="20"/>
              </w:rPr>
            </w:pPr>
            <w:r w:rsidRPr="00B53119">
              <w:rPr>
                <w:sz w:val="20"/>
              </w:rPr>
              <w:t>8</w:t>
            </w:r>
            <w:r w:rsidR="000F0C8F" w:rsidRPr="00B53119">
              <w:rPr>
                <w:sz w:val="20"/>
              </w:rPr>
              <w:t>6</w:t>
            </w:r>
            <w:r w:rsidRPr="00B53119">
              <w:rPr>
                <w:sz w:val="20"/>
              </w:rPr>
              <w:t>/8</w:t>
            </w:r>
            <w:r w:rsidR="000F0C8F" w:rsidRPr="00B53119">
              <w:rPr>
                <w:sz w:val="20"/>
              </w:rPr>
              <w:t>6</w:t>
            </w:r>
          </w:p>
        </w:tc>
        <w:tc>
          <w:tcPr>
            <w:tcW w:w="1498" w:type="dxa"/>
          </w:tcPr>
          <w:p w:rsidR="00F521B3" w:rsidRPr="00B53119" w:rsidRDefault="003F635A" w:rsidP="006C38A0">
            <w:pPr>
              <w:autoSpaceDE w:val="0"/>
              <w:autoSpaceDN w:val="0"/>
              <w:adjustRightInd w:val="0"/>
              <w:jc w:val="center"/>
              <w:rPr>
                <w:sz w:val="20"/>
              </w:rPr>
            </w:pPr>
            <w:r w:rsidRPr="00B53119">
              <w:rPr>
                <w:sz w:val="20"/>
              </w:rPr>
              <w:t>1/1/1</w:t>
            </w:r>
          </w:p>
        </w:tc>
        <w:tc>
          <w:tcPr>
            <w:tcW w:w="1408" w:type="dxa"/>
          </w:tcPr>
          <w:p w:rsidR="00F521B3" w:rsidRPr="00B53119" w:rsidRDefault="003F635A" w:rsidP="000F0C8F">
            <w:pPr>
              <w:autoSpaceDE w:val="0"/>
              <w:autoSpaceDN w:val="0"/>
              <w:adjustRightInd w:val="0"/>
              <w:jc w:val="center"/>
              <w:rPr>
                <w:sz w:val="20"/>
              </w:rPr>
            </w:pPr>
            <w:r w:rsidRPr="00B53119">
              <w:rPr>
                <w:sz w:val="20"/>
              </w:rPr>
              <w:t>5</w:t>
            </w:r>
            <w:r w:rsidR="000F0C8F" w:rsidRPr="00B53119">
              <w:rPr>
                <w:sz w:val="20"/>
              </w:rPr>
              <w:t>9</w:t>
            </w:r>
            <w:r w:rsidRPr="00B53119">
              <w:rPr>
                <w:sz w:val="20"/>
              </w:rPr>
              <w:t>/2/1</w:t>
            </w:r>
          </w:p>
        </w:tc>
        <w:tc>
          <w:tcPr>
            <w:tcW w:w="1985" w:type="dxa"/>
          </w:tcPr>
          <w:p w:rsidR="00F521B3" w:rsidRPr="00B53119" w:rsidRDefault="000F0C8F" w:rsidP="006C38A0">
            <w:pPr>
              <w:autoSpaceDE w:val="0"/>
              <w:autoSpaceDN w:val="0"/>
              <w:adjustRightInd w:val="0"/>
              <w:jc w:val="center"/>
              <w:rPr>
                <w:sz w:val="20"/>
              </w:rPr>
            </w:pPr>
            <w:r w:rsidRPr="00B53119">
              <w:rPr>
                <w:sz w:val="20"/>
              </w:rPr>
              <w:t>21/0/0</w:t>
            </w:r>
          </w:p>
        </w:tc>
        <w:tc>
          <w:tcPr>
            <w:tcW w:w="1100" w:type="dxa"/>
          </w:tcPr>
          <w:p w:rsidR="00F521B3" w:rsidRPr="00B53119" w:rsidRDefault="003F635A" w:rsidP="006C38A0">
            <w:pPr>
              <w:autoSpaceDE w:val="0"/>
              <w:autoSpaceDN w:val="0"/>
              <w:adjustRightInd w:val="0"/>
              <w:jc w:val="center"/>
              <w:rPr>
                <w:sz w:val="20"/>
              </w:rPr>
            </w:pPr>
            <w:r w:rsidRPr="00B53119">
              <w:rPr>
                <w:sz w:val="20"/>
              </w:rPr>
              <w:t>39</w:t>
            </w:r>
          </w:p>
        </w:tc>
      </w:tr>
      <w:tr w:rsidR="00F521B3" w:rsidRPr="00B53119" w:rsidTr="00B53119">
        <w:trPr>
          <w:trHeight w:val="221"/>
        </w:trPr>
        <w:tc>
          <w:tcPr>
            <w:tcW w:w="2084" w:type="dxa"/>
          </w:tcPr>
          <w:p w:rsidR="00F521B3" w:rsidRPr="00B53119" w:rsidRDefault="00F521B3" w:rsidP="00901D0A">
            <w:pPr>
              <w:jc w:val="center"/>
              <w:rPr>
                <w:sz w:val="20"/>
              </w:rPr>
            </w:pPr>
            <w:r w:rsidRPr="00B53119">
              <w:rPr>
                <w:sz w:val="20"/>
              </w:rPr>
              <w:t>Усть-Абаканский</w:t>
            </w:r>
          </w:p>
        </w:tc>
        <w:tc>
          <w:tcPr>
            <w:tcW w:w="1497" w:type="dxa"/>
          </w:tcPr>
          <w:p w:rsidR="00F521B3" w:rsidRPr="00B53119" w:rsidRDefault="0096006C" w:rsidP="00901D0A">
            <w:pPr>
              <w:jc w:val="center"/>
              <w:rPr>
                <w:sz w:val="20"/>
              </w:rPr>
            </w:pPr>
            <w:r w:rsidRPr="00B53119">
              <w:rPr>
                <w:sz w:val="20"/>
              </w:rPr>
              <w:t>229/229</w:t>
            </w:r>
          </w:p>
        </w:tc>
        <w:tc>
          <w:tcPr>
            <w:tcW w:w="1498" w:type="dxa"/>
          </w:tcPr>
          <w:p w:rsidR="00F521B3" w:rsidRPr="00B53119" w:rsidRDefault="00E57AAC" w:rsidP="00901D0A">
            <w:pPr>
              <w:jc w:val="center"/>
              <w:rPr>
                <w:sz w:val="20"/>
              </w:rPr>
            </w:pPr>
            <w:r w:rsidRPr="00B53119">
              <w:rPr>
                <w:sz w:val="20"/>
              </w:rPr>
              <w:t>1/1/1</w:t>
            </w:r>
          </w:p>
        </w:tc>
        <w:tc>
          <w:tcPr>
            <w:tcW w:w="1408" w:type="dxa"/>
          </w:tcPr>
          <w:p w:rsidR="00F521B3" w:rsidRPr="00B53119" w:rsidRDefault="00E57AAC" w:rsidP="00901D0A">
            <w:pPr>
              <w:jc w:val="center"/>
              <w:rPr>
                <w:sz w:val="20"/>
                <w:highlight w:val="yellow"/>
              </w:rPr>
            </w:pPr>
            <w:r w:rsidRPr="00B53119">
              <w:rPr>
                <w:sz w:val="20"/>
              </w:rPr>
              <w:t>85/2/1</w:t>
            </w:r>
          </w:p>
        </w:tc>
        <w:tc>
          <w:tcPr>
            <w:tcW w:w="1985" w:type="dxa"/>
          </w:tcPr>
          <w:p w:rsidR="00F521B3" w:rsidRPr="00B53119" w:rsidRDefault="00E57AAC" w:rsidP="00901D0A">
            <w:pPr>
              <w:jc w:val="center"/>
              <w:rPr>
                <w:sz w:val="20"/>
              </w:rPr>
            </w:pPr>
            <w:r w:rsidRPr="00B53119">
              <w:rPr>
                <w:sz w:val="20"/>
              </w:rPr>
              <w:t>138/94/44</w:t>
            </w:r>
          </w:p>
        </w:tc>
        <w:tc>
          <w:tcPr>
            <w:tcW w:w="1100" w:type="dxa"/>
          </w:tcPr>
          <w:p w:rsidR="00F521B3" w:rsidRPr="00B53119" w:rsidRDefault="00E57AAC" w:rsidP="00901D0A">
            <w:pPr>
              <w:jc w:val="center"/>
              <w:rPr>
                <w:sz w:val="20"/>
              </w:rPr>
            </w:pPr>
            <w:r w:rsidRPr="00B53119">
              <w:rPr>
                <w:sz w:val="20"/>
              </w:rPr>
              <w:t>34</w:t>
            </w:r>
          </w:p>
        </w:tc>
      </w:tr>
      <w:tr w:rsidR="00F521B3" w:rsidRPr="00B53119" w:rsidTr="00B53119">
        <w:trPr>
          <w:trHeight w:val="221"/>
        </w:trPr>
        <w:tc>
          <w:tcPr>
            <w:tcW w:w="2084" w:type="dxa"/>
          </w:tcPr>
          <w:p w:rsidR="00F521B3" w:rsidRPr="00B53119" w:rsidRDefault="00F521B3" w:rsidP="00901D0A">
            <w:pPr>
              <w:jc w:val="center"/>
              <w:rPr>
                <w:sz w:val="20"/>
              </w:rPr>
            </w:pPr>
            <w:r w:rsidRPr="00B53119">
              <w:rPr>
                <w:sz w:val="20"/>
              </w:rPr>
              <w:t>Ширинский</w:t>
            </w:r>
          </w:p>
        </w:tc>
        <w:tc>
          <w:tcPr>
            <w:tcW w:w="1497" w:type="dxa"/>
          </w:tcPr>
          <w:p w:rsidR="00F521B3" w:rsidRPr="00B53119" w:rsidRDefault="00901D0A" w:rsidP="00901D0A">
            <w:pPr>
              <w:jc w:val="center"/>
              <w:rPr>
                <w:sz w:val="20"/>
              </w:rPr>
            </w:pPr>
            <w:r w:rsidRPr="00B53119">
              <w:rPr>
                <w:sz w:val="20"/>
              </w:rPr>
              <w:t>112/112</w:t>
            </w:r>
          </w:p>
        </w:tc>
        <w:tc>
          <w:tcPr>
            <w:tcW w:w="1498" w:type="dxa"/>
          </w:tcPr>
          <w:p w:rsidR="00F521B3" w:rsidRPr="00B53119" w:rsidRDefault="00901D0A" w:rsidP="00901D0A">
            <w:pPr>
              <w:jc w:val="center"/>
              <w:rPr>
                <w:sz w:val="20"/>
              </w:rPr>
            </w:pPr>
            <w:r w:rsidRPr="00B53119">
              <w:rPr>
                <w:sz w:val="20"/>
              </w:rPr>
              <w:t>1/1/1</w:t>
            </w:r>
          </w:p>
        </w:tc>
        <w:tc>
          <w:tcPr>
            <w:tcW w:w="1408" w:type="dxa"/>
          </w:tcPr>
          <w:p w:rsidR="00F521B3" w:rsidRPr="00B53119" w:rsidRDefault="00901D0A" w:rsidP="00901D0A">
            <w:pPr>
              <w:jc w:val="center"/>
              <w:rPr>
                <w:sz w:val="20"/>
              </w:rPr>
            </w:pPr>
            <w:r w:rsidRPr="00B53119">
              <w:rPr>
                <w:sz w:val="20"/>
              </w:rPr>
              <w:t>75,5/2/1</w:t>
            </w:r>
          </w:p>
        </w:tc>
        <w:tc>
          <w:tcPr>
            <w:tcW w:w="1985" w:type="dxa"/>
          </w:tcPr>
          <w:p w:rsidR="00F521B3" w:rsidRPr="00B53119" w:rsidRDefault="00901D0A" w:rsidP="00901D0A">
            <w:pPr>
              <w:jc w:val="center"/>
              <w:rPr>
                <w:sz w:val="20"/>
              </w:rPr>
            </w:pPr>
            <w:r w:rsidRPr="00B53119">
              <w:rPr>
                <w:sz w:val="20"/>
              </w:rPr>
              <w:t>30,5/23/7,5</w:t>
            </w:r>
          </w:p>
        </w:tc>
        <w:tc>
          <w:tcPr>
            <w:tcW w:w="1100" w:type="dxa"/>
          </w:tcPr>
          <w:p w:rsidR="00F521B3" w:rsidRPr="00B53119" w:rsidRDefault="00F521B3" w:rsidP="00901D0A">
            <w:pPr>
              <w:jc w:val="center"/>
              <w:rPr>
                <w:sz w:val="20"/>
              </w:rPr>
            </w:pPr>
            <w:r w:rsidRPr="00B53119">
              <w:rPr>
                <w:sz w:val="20"/>
              </w:rPr>
              <w:t>29</w:t>
            </w:r>
          </w:p>
        </w:tc>
      </w:tr>
      <w:tr w:rsidR="00F521B3" w:rsidRPr="00B53119" w:rsidTr="00B53119">
        <w:trPr>
          <w:trHeight w:val="236"/>
        </w:trPr>
        <w:tc>
          <w:tcPr>
            <w:tcW w:w="2084" w:type="dxa"/>
          </w:tcPr>
          <w:p w:rsidR="00F521B3" w:rsidRPr="00B53119" w:rsidRDefault="00F521B3" w:rsidP="006C38A0">
            <w:pPr>
              <w:jc w:val="center"/>
              <w:rPr>
                <w:b/>
                <w:sz w:val="20"/>
              </w:rPr>
            </w:pPr>
            <w:r w:rsidRPr="00B53119">
              <w:rPr>
                <w:b/>
                <w:sz w:val="20"/>
              </w:rPr>
              <w:t>ИТОГО</w:t>
            </w:r>
          </w:p>
        </w:tc>
        <w:tc>
          <w:tcPr>
            <w:tcW w:w="1497" w:type="dxa"/>
          </w:tcPr>
          <w:p w:rsidR="003D6A4A" w:rsidRPr="00B53119" w:rsidRDefault="006760A5" w:rsidP="00A472F6">
            <w:pPr>
              <w:jc w:val="center"/>
              <w:rPr>
                <w:b/>
                <w:sz w:val="20"/>
                <w:u w:val="single"/>
              </w:rPr>
            </w:pPr>
            <w:r w:rsidRPr="00B53119">
              <w:rPr>
                <w:b/>
                <w:sz w:val="20"/>
              </w:rPr>
              <w:t>1</w:t>
            </w:r>
            <w:r w:rsidR="00A472F6" w:rsidRPr="00B53119">
              <w:rPr>
                <w:b/>
                <w:sz w:val="20"/>
              </w:rPr>
              <w:t>120</w:t>
            </w:r>
            <w:r w:rsidR="00F521B3" w:rsidRPr="00B53119">
              <w:rPr>
                <w:b/>
                <w:sz w:val="20"/>
              </w:rPr>
              <w:t>/1</w:t>
            </w:r>
            <w:r w:rsidR="00A472F6" w:rsidRPr="00B53119">
              <w:rPr>
                <w:b/>
                <w:sz w:val="20"/>
              </w:rPr>
              <w:t>122</w:t>
            </w:r>
          </w:p>
        </w:tc>
        <w:tc>
          <w:tcPr>
            <w:tcW w:w="1498" w:type="dxa"/>
          </w:tcPr>
          <w:p w:rsidR="00F521B3" w:rsidRPr="00B53119" w:rsidRDefault="006760A5" w:rsidP="00A472F6">
            <w:pPr>
              <w:jc w:val="center"/>
              <w:rPr>
                <w:b/>
                <w:sz w:val="20"/>
              </w:rPr>
            </w:pPr>
            <w:r w:rsidRPr="00B53119">
              <w:rPr>
                <w:b/>
                <w:sz w:val="20"/>
              </w:rPr>
              <w:t xml:space="preserve"> </w:t>
            </w:r>
            <w:r w:rsidR="00A472F6" w:rsidRPr="00B53119">
              <w:rPr>
                <w:b/>
                <w:sz w:val="20"/>
              </w:rPr>
              <w:t>8/8/8</w:t>
            </w:r>
          </w:p>
        </w:tc>
        <w:tc>
          <w:tcPr>
            <w:tcW w:w="1408" w:type="dxa"/>
          </w:tcPr>
          <w:p w:rsidR="00F521B3" w:rsidRPr="00B53119" w:rsidRDefault="00A472F6" w:rsidP="00A472F6">
            <w:pPr>
              <w:jc w:val="center"/>
              <w:rPr>
                <w:b/>
                <w:sz w:val="20"/>
              </w:rPr>
            </w:pPr>
            <w:r w:rsidRPr="00B53119">
              <w:rPr>
                <w:b/>
                <w:sz w:val="20"/>
              </w:rPr>
              <w:t>499</w:t>
            </w:r>
            <w:r w:rsidR="006760A5" w:rsidRPr="00B53119">
              <w:rPr>
                <w:b/>
                <w:sz w:val="20"/>
              </w:rPr>
              <w:t>,5</w:t>
            </w:r>
            <w:r w:rsidR="00F521B3" w:rsidRPr="00B53119">
              <w:rPr>
                <w:b/>
                <w:sz w:val="20"/>
              </w:rPr>
              <w:t>/1</w:t>
            </w:r>
            <w:r w:rsidRPr="00B53119">
              <w:rPr>
                <w:b/>
                <w:sz w:val="20"/>
              </w:rPr>
              <w:t>4</w:t>
            </w:r>
            <w:r w:rsidR="00F521B3" w:rsidRPr="00B53119">
              <w:rPr>
                <w:b/>
                <w:sz w:val="20"/>
              </w:rPr>
              <w:t>/</w:t>
            </w:r>
            <w:r w:rsidRPr="00B53119">
              <w:rPr>
                <w:b/>
                <w:sz w:val="20"/>
              </w:rPr>
              <w:t>6</w:t>
            </w:r>
          </w:p>
        </w:tc>
        <w:tc>
          <w:tcPr>
            <w:tcW w:w="1985" w:type="dxa"/>
          </w:tcPr>
          <w:p w:rsidR="00F521B3" w:rsidRPr="00B53119" w:rsidRDefault="00A472F6" w:rsidP="00257904">
            <w:pPr>
              <w:rPr>
                <w:b/>
                <w:sz w:val="20"/>
              </w:rPr>
            </w:pPr>
            <w:r w:rsidRPr="00B53119">
              <w:rPr>
                <w:b/>
                <w:sz w:val="20"/>
              </w:rPr>
              <w:t>578</w:t>
            </w:r>
            <w:r w:rsidR="006760A5" w:rsidRPr="00B53119">
              <w:rPr>
                <w:b/>
                <w:sz w:val="20"/>
              </w:rPr>
              <w:t>,5</w:t>
            </w:r>
            <w:r w:rsidR="00F521B3" w:rsidRPr="00B53119">
              <w:rPr>
                <w:b/>
                <w:sz w:val="20"/>
              </w:rPr>
              <w:t>/</w:t>
            </w:r>
            <w:r w:rsidR="006760A5" w:rsidRPr="00B53119">
              <w:rPr>
                <w:b/>
                <w:sz w:val="20"/>
              </w:rPr>
              <w:t xml:space="preserve"> 333/192,5</w:t>
            </w:r>
          </w:p>
        </w:tc>
        <w:tc>
          <w:tcPr>
            <w:tcW w:w="1100" w:type="dxa"/>
          </w:tcPr>
          <w:p w:rsidR="00F521B3" w:rsidRPr="00B53119" w:rsidRDefault="00257904" w:rsidP="00A472F6">
            <w:pPr>
              <w:jc w:val="center"/>
              <w:rPr>
                <w:b/>
                <w:sz w:val="20"/>
              </w:rPr>
            </w:pPr>
            <w:r w:rsidRPr="00B53119">
              <w:rPr>
                <w:b/>
                <w:sz w:val="20"/>
              </w:rPr>
              <w:t>2</w:t>
            </w:r>
            <w:r w:rsidR="00A472F6" w:rsidRPr="00B53119">
              <w:rPr>
                <w:b/>
                <w:sz w:val="20"/>
              </w:rPr>
              <w:t>5</w:t>
            </w:r>
            <w:r w:rsidRPr="00B53119">
              <w:rPr>
                <w:b/>
                <w:sz w:val="20"/>
              </w:rPr>
              <w:t>3</w:t>
            </w:r>
          </w:p>
        </w:tc>
      </w:tr>
    </w:tbl>
    <w:p w:rsidR="00982F5B" w:rsidRPr="00B53119" w:rsidRDefault="00982F5B" w:rsidP="00982F5B">
      <w:pPr>
        <w:autoSpaceDE w:val="0"/>
        <w:autoSpaceDN w:val="0"/>
        <w:adjustRightInd w:val="0"/>
        <w:spacing w:after="0" w:line="240" w:lineRule="auto"/>
        <w:ind w:firstLine="360"/>
        <w:jc w:val="both"/>
        <w:rPr>
          <w:rFonts w:ascii="Times New Roman" w:hAnsi="Times New Roman" w:cs="Times New Roman"/>
          <w:i/>
          <w:sz w:val="20"/>
          <w:szCs w:val="20"/>
        </w:rPr>
      </w:pPr>
    </w:p>
    <w:p w:rsidR="00B53119" w:rsidRPr="00B53119" w:rsidRDefault="00B53119" w:rsidP="00982F5B">
      <w:pPr>
        <w:autoSpaceDE w:val="0"/>
        <w:autoSpaceDN w:val="0"/>
        <w:adjustRightInd w:val="0"/>
        <w:spacing w:after="0" w:line="240" w:lineRule="auto"/>
        <w:ind w:firstLine="360"/>
        <w:jc w:val="both"/>
        <w:rPr>
          <w:rFonts w:ascii="Times New Roman" w:hAnsi="Times New Roman" w:cs="Times New Roman"/>
          <w:i/>
          <w:sz w:val="20"/>
          <w:szCs w:val="20"/>
        </w:rPr>
      </w:pPr>
    </w:p>
    <w:p w:rsidR="00B53119" w:rsidRPr="00B53119" w:rsidRDefault="00B53119" w:rsidP="00982F5B">
      <w:pPr>
        <w:autoSpaceDE w:val="0"/>
        <w:autoSpaceDN w:val="0"/>
        <w:adjustRightInd w:val="0"/>
        <w:spacing w:after="0" w:line="240" w:lineRule="auto"/>
        <w:ind w:firstLine="360"/>
        <w:jc w:val="both"/>
        <w:rPr>
          <w:rFonts w:ascii="Times New Roman" w:hAnsi="Times New Roman" w:cs="Times New Roman"/>
          <w:i/>
          <w:sz w:val="20"/>
          <w:szCs w:val="20"/>
        </w:rPr>
      </w:pPr>
    </w:p>
    <w:tbl>
      <w:tblPr>
        <w:tblStyle w:val="aa"/>
        <w:tblW w:w="9572" w:type="dxa"/>
        <w:tblLayout w:type="fixed"/>
        <w:tblLook w:val="04A0" w:firstRow="1" w:lastRow="0" w:firstColumn="1" w:lastColumn="0" w:noHBand="0" w:noVBand="1"/>
      </w:tblPr>
      <w:tblGrid>
        <w:gridCol w:w="2084"/>
        <w:gridCol w:w="1497"/>
        <w:gridCol w:w="1498"/>
        <w:gridCol w:w="1408"/>
        <w:gridCol w:w="1985"/>
        <w:gridCol w:w="1100"/>
      </w:tblGrid>
      <w:tr w:rsidR="00C03D22" w:rsidRPr="00B53119" w:rsidTr="00B53119">
        <w:trPr>
          <w:trHeight w:val="1799"/>
        </w:trPr>
        <w:tc>
          <w:tcPr>
            <w:tcW w:w="2084" w:type="dxa"/>
            <w:vAlign w:val="center"/>
          </w:tcPr>
          <w:p w:rsidR="00C03D22" w:rsidRPr="00B53119" w:rsidRDefault="00C03D22" w:rsidP="00901D0A">
            <w:pPr>
              <w:jc w:val="center"/>
              <w:rPr>
                <w:b/>
                <w:sz w:val="20"/>
              </w:rPr>
            </w:pPr>
            <w:r w:rsidRPr="00B53119">
              <w:rPr>
                <w:b/>
                <w:sz w:val="20"/>
              </w:rPr>
              <w:t>Наименование МР</w:t>
            </w:r>
          </w:p>
          <w:p w:rsidR="00C03D22" w:rsidRPr="00B53119" w:rsidRDefault="00C03D22" w:rsidP="00901D0A">
            <w:pPr>
              <w:jc w:val="center"/>
              <w:rPr>
                <w:b/>
                <w:sz w:val="20"/>
              </w:rPr>
            </w:pPr>
            <w:r w:rsidRPr="00B53119">
              <w:rPr>
                <w:b/>
                <w:sz w:val="20"/>
              </w:rPr>
              <w:t>Поселения</w:t>
            </w:r>
          </w:p>
        </w:tc>
        <w:tc>
          <w:tcPr>
            <w:tcW w:w="1497" w:type="dxa"/>
          </w:tcPr>
          <w:p w:rsidR="00C03D22" w:rsidRPr="00B53119" w:rsidRDefault="00C03D22" w:rsidP="00901D0A">
            <w:pPr>
              <w:spacing w:after="0" w:line="240" w:lineRule="auto"/>
              <w:jc w:val="center"/>
              <w:rPr>
                <w:b/>
                <w:sz w:val="20"/>
              </w:rPr>
            </w:pPr>
            <w:r w:rsidRPr="00B53119">
              <w:rPr>
                <w:b/>
                <w:sz w:val="20"/>
              </w:rPr>
              <w:t>Штатная числен-сть всех раб. ОМСУ</w:t>
            </w:r>
          </w:p>
          <w:p w:rsidR="00C03D22" w:rsidRPr="00B53119" w:rsidRDefault="00C03D22" w:rsidP="00901D0A">
            <w:pPr>
              <w:spacing w:after="0" w:line="240" w:lineRule="auto"/>
              <w:jc w:val="center"/>
              <w:rPr>
                <w:b/>
                <w:sz w:val="20"/>
              </w:rPr>
            </w:pPr>
            <w:r w:rsidRPr="00B53119">
              <w:rPr>
                <w:b/>
                <w:sz w:val="20"/>
              </w:rPr>
              <w:t>/</w:t>
            </w:r>
          </w:p>
          <w:p w:rsidR="00C03D22" w:rsidRPr="00B53119" w:rsidRDefault="00C03D22" w:rsidP="00901D0A">
            <w:pPr>
              <w:spacing w:after="0" w:line="240" w:lineRule="auto"/>
              <w:jc w:val="center"/>
              <w:rPr>
                <w:b/>
                <w:sz w:val="20"/>
              </w:rPr>
            </w:pPr>
            <w:r w:rsidRPr="00B53119">
              <w:rPr>
                <w:b/>
                <w:sz w:val="20"/>
              </w:rPr>
              <w:t>фактичес. числен-сть</w:t>
            </w:r>
          </w:p>
        </w:tc>
        <w:tc>
          <w:tcPr>
            <w:tcW w:w="1498" w:type="dxa"/>
          </w:tcPr>
          <w:p w:rsidR="00C03D22" w:rsidRPr="00B53119" w:rsidRDefault="00C03D22" w:rsidP="00901D0A">
            <w:pPr>
              <w:spacing w:after="0" w:line="240" w:lineRule="auto"/>
              <w:jc w:val="center"/>
              <w:rPr>
                <w:b/>
                <w:sz w:val="20"/>
              </w:rPr>
            </w:pPr>
            <w:r w:rsidRPr="00B53119">
              <w:rPr>
                <w:b/>
                <w:sz w:val="20"/>
              </w:rPr>
              <w:t>Выборные должност. лица (глава / пред-ль СД / пред-ль КСО</w:t>
            </w:r>
          </w:p>
        </w:tc>
        <w:tc>
          <w:tcPr>
            <w:tcW w:w="1408" w:type="dxa"/>
          </w:tcPr>
          <w:p w:rsidR="00C03D22" w:rsidRPr="00B53119" w:rsidRDefault="00C03D22" w:rsidP="00901D0A">
            <w:pPr>
              <w:spacing w:after="0" w:line="240" w:lineRule="auto"/>
              <w:jc w:val="center"/>
              <w:rPr>
                <w:b/>
                <w:sz w:val="20"/>
              </w:rPr>
            </w:pPr>
            <w:r w:rsidRPr="00B53119">
              <w:rPr>
                <w:b/>
                <w:sz w:val="20"/>
              </w:rPr>
              <w:t>Муницип. служащие, работ. в аппарате управления / Совете депутатов / КСО</w:t>
            </w:r>
          </w:p>
        </w:tc>
        <w:tc>
          <w:tcPr>
            <w:tcW w:w="1985" w:type="dxa"/>
          </w:tcPr>
          <w:p w:rsidR="00C03D22" w:rsidRPr="00B53119" w:rsidRDefault="00C03D22" w:rsidP="00901D0A">
            <w:pPr>
              <w:spacing w:after="0" w:line="240" w:lineRule="auto"/>
              <w:jc w:val="center"/>
              <w:rPr>
                <w:b/>
                <w:sz w:val="20"/>
              </w:rPr>
            </w:pPr>
            <w:r w:rsidRPr="00B53119">
              <w:rPr>
                <w:b/>
                <w:sz w:val="20"/>
              </w:rPr>
              <w:t>Работники ОМСУ, не являющиеся мун.служ. / Работники замещ. долж. не явл. должн.мун. сл.ужбы / Вспомогат. персонал</w:t>
            </w:r>
          </w:p>
        </w:tc>
        <w:tc>
          <w:tcPr>
            <w:tcW w:w="1100" w:type="dxa"/>
          </w:tcPr>
          <w:p w:rsidR="00C03D22" w:rsidRPr="00B53119" w:rsidRDefault="00C03D22" w:rsidP="00901D0A">
            <w:pPr>
              <w:spacing w:after="0" w:line="240" w:lineRule="auto"/>
              <w:jc w:val="center"/>
              <w:rPr>
                <w:b/>
                <w:sz w:val="20"/>
              </w:rPr>
            </w:pPr>
            <w:r w:rsidRPr="00B53119">
              <w:rPr>
                <w:b/>
                <w:sz w:val="20"/>
              </w:rPr>
              <w:t>Кол-во пенсионеров, получ. муницип. пенсию</w:t>
            </w:r>
          </w:p>
        </w:tc>
      </w:tr>
      <w:tr w:rsidR="00C03D22" w:rsidRPr="00B53119" w:rsidTr="00B53119">
        <w:trPr>
          <w:trHeight w:val="221"/>
        </w:trPr>
        <w:tc>
          <w:tcPr>
            <w:tcW w:w="2084" w:type="dxa"/>
          </w:tcPr>
          <w:p w:rsidR="00C03D22" w:rsidRPr="00B53119" w:rsidRDefault="00C03D22" w:rsidP="00901D0A">
            <w:pPr>
              <w:jc w:val="center"/>
              <w:rPr>
                <w:sz w:val="20"/>
              </w:rPr>
            </w:pPr>
            <w:r w:rsidRPr="00B53119">
              <w:rPr>
                <w:sz w:val="20"/>
              </w:rPr>
              <w:t>Алтайский</w:t>
            </w:r>
          </w:p>
        </w:tc>
        <w:tc>
          <w:tcPr>
            <w:tcW w:w="1497" w:type="dxa"/>
          </w:tcPr>
          <w:p w:rsidR="00C03D22" w:rsidRPr="00B53119" w:rsidRDefault="00C03D22" w:rsidP="00901D0A">
            <w:pPr>
              <w:jc w:val="center"/>
              <w:rPr>
                <w:sz w:val="20"/>
              </w:rPr>
            </w:pPr>
            <w:r w:rsidRPr="00B53119">
              <w:rPr>
                <w:sz w:val="20"/>
              </w:rPr>
              <w:t>136/136</w:t>
            </w:r>
          </w:p>
        </w:tc>
        <w:tc>
          <w:tcPr>
            <w:tcW w:w="1498" w:type="dxa"/>
          </w:tcPr>
          <w:p w:rsidR="00C03D22" w:rsidRPr="00B53119" w:rsidRDefault="00C03D22" w:rsidP="00901D0A">
            <w:pPr>
              <w:jc w:val="center"/>
              <w:rPr>
                <w:sz w:val="20"/>
              </w:rPr>
            </w:pPr>
            <w:r w:rsidRPr="00B53119">
              <w:rPr>
                <w:sz w:val="20"/>
              </w:rPr>
              <w:t>9/0/0</w:t>
            </w:r>
          </w:p>
        </w:tc>
        <w:tc>
          <w:tcPr>
            <w:tcW w:w="1408" w:type="dxa"/>
          </w:tcPr>
          <w:p w:rsidR="00C03D22" w:rsidRPr="00B53119" w:rsidRDefault="0096006C" w:rsidP="00901D0A">
            <w:pPr>
              <w:jc w:val="center"/>
              <w:rPr>
                <w:sz w:val="20"/>
              </w:rPr>
            </w:pPr>
            <w:r w:rsidRPr="00B53119">
              <w:rPr>
                <w:sz w:val="20"/>
              </w:rPr>
              <w:t>22/0/0</w:t>
            </w:r>
          </w:p>
        </w:tc>
        <w:tc>
          <w:tcPr>
            <w:tcW w:w="1985" w:type="dxa"/>
          </w:tcPr>
          <w:p w:rsidR="00C03D22" w:rsidRPr="00B53119" w:rsidRDefault="0096006C" w:rsidP="00901D0A">
            <w:pPr>
              <w:jc w:val="center"/>
              <w:rPr>
                <w:sz w:val="20"/>
              </w:rPr>
            </w:pPr>
            <w:r w:rsidRPr="00B53119">
              <w:rPr>
                <w:sz w:val="20"/>
              </w:rPr>
              <w:t>105/38/67</w:t>
            </w:r>
          </w:p>
        </w:tc>
        <w:tc>
          <w:tcPr>
            <w:tcW w:w="1100" w:type="dxa"/>
          </w:tcPr>
          <w:p w:rsidR="00C03D22" w:rsidRPr="00B53119" w:rsidRDefault="0096006C" w:rsidP="00901D0A">
            <w:pPr>
              <w:jc w:val="center"/>
              <w:rPr>
                <w:sz w:val="20"/>
              </w:rPr>
            </w:pPr>
            <w:r w:rsidRPr="00B53119">
              <w:rPr>
                <w:sz w:val="20"/>
              </w:rPr>
              <w:t>9</w:t>
            </w:r>
          </w:p>
        </w:tc>
      </w:tr>
      <w:tr w:rsidR="00C03D22" w:rsidRPr="00B53119" w:rsidTr="00B53119">
        <w:trPr>
          <w:trHeight w:val="221"/>
        </w:trPr>
        <w:tc>
          <w:tcPr>
            <w:tcW w:w="2084" w:type="dxa"/>
          </w:tcPr>
          <w:p w:rsidR="00C03D22" w:rsidRPr="00B53119" w:rsidRDefault="00C03D22" w:rsidP="00901D0A">
            <w:pPr>
              <w:jc w:val="center"/>
              <w:rPr>
                <w:sz w:val="20"/>
              </w:rPr>
            </w:pPr>
            <w:r w:rsidRPr="00B53119">
              <w:rPr>
                <w:sz w:val="20"/>
              </w:rPr>
              <w:t>Аскизский</w:t>
            </w:r>
          </w:p>
        </w:tc>
        <w:tc>
          <w:tcPr>
            <w:tcW w:w="1497" w:type="dxa"/>
          </w:tcPr>
          <w:p w:rsidR="00C03D22" w:rsidRPr="00B53119" w:rsidRDefault="00A472F6" w:rsidP="00901D0A">
            <w:pPr>
              <w:jc w:val="center"/>
              <w:rPr>
                <w:sz w:val="20"/>
              </w:rPr>
            </w:pPr>
            <w:r w:rsidRPr="00B53119">
              <w:rPr>
                <w:sz w:val="20"/>
              </w:rPr>
              <w:t>92/92</w:t>
            </w:r>
          </w:p>
        </w:tc>
        <w:tc>
          <w:tcPr>
            <w:tcW w:w="1498" w:type="dxa"/>
          </w:tcPr>
          <w:p w:rsidR="00C03D22" w:rsidRPr="00B53119" w:rsidRDefault="00A472F6" w:rsidP="00901D0A">
            <w:pPr>
              <w:jc w:val="center"/>
              <w:rPr>
                <w:sz w:val="20"/>
              </w:rPr>
            </w:pPr>
            <w:r w:rsidRPr="00B53119">
              <w:rPr>
                <w:sz w:val="20"/>
              </w:rPr>
              <w:t>14/0/0</w:t>
            </w:r>
          </w:p>
        </w:tc>
        <w:tc>
          <w:tcPr>
            <w:tcW w:w="1408" w:type="dxa"/>
          </w:tcPr>
          <w:p w:rsidR="00C03D22" w:rsidRPr="00B53119" w:rsidRDefault="00A472F6" w:rsidP="00901D0A">
            <w:pPr>
              <w:jc w:val="center"/>
              <w:rPr>
                <w:sz w:val="20"/>
              </w:rPr>
            </w:pPr>
            <w:r w:rsidRPr="00B53119">
              <w:rPr>
                <w:sz w:val="20"/>
              </w:rPr>
              <w:t>25/0/0</w:t>
            </w:r>
          </w:p>
        </w:tc>
        <w:tc>
          <w:tcPr>
            <w:tcW w:w="1985" w:type="dxa"/>
          </w:tcPr>
          <w:p w:rsidR="00C03D22" w:rsidRPr="00B53119" w:rsidRDefault="00A472F6" w:rsidP="00901D0A">
            <w:pPr>
              <w:jc w:val="center"/>
              <w:rPr>
                <w:sz w:val="20"/>
              </w:rPr>
            </w:pPr>
            <w:r w:rsidRPr="00B53119">
              <w:rPr>
                <w:sz w:val="20"/>
              </w:rPr>
              <w:t>53/0/0</w:t>
            </w:r>
          </w:p>
        </w:tc>
        <w:tc>
          <w:tcPr>
            <w:tcW w:w="1100" w:type="dxa"/>
          </w:tcPr>
          <w:p w:rsidR="00C03D22" w:rsidRPr="00B53119" w:rsidRDefault="00A472F6" w:rsidP="00901D0A">
            <w:pPr>
              <w:jc w:val="center"/>
              <w:rPr>
                <w:sz w:val="20"/>
                <w:highlight w:val="yellow"/>
              </w:rPr>
            </w:pPr>
            <w:r w:rsidRPr="00B53119">
              <w:rPr>
                <w:sz w:val="20"/>
              </w:rPr>
              <w:t>33</w:t>
            </w:r>
          </w:p>
        </w:tc>
      </w:tr>
      <w:tr w:rsidR="00C03D22" w:rsidRPr="00B53119" w:rsidTr="00B53119">
        <w:trPr>
          <w:trHeight w:val="221"/>
        </w:trPr>
        <w:tc>
          <w:tcPr>
            <w:tcW w:w="2084" w:type="dxa"/>
          </w:tcPr>
          <w:p w:rsidR="00C03D22" w:rsidRPr="00B53119" w:rsidRDefault="00C03D22" w:rsidP="00901D0A">
            <w:pPr>
              <w:jc w:val="center"/>
              <w:rPr>
                <w:sz w:val="20"/>
              </w:rPr>
            </w:pPr>
            <w:r w:rsidRPr="00B53119">
              <w:rPr>
                <w:sz w:val="20"/>
              </w:rPr>
              <w:t xml:space="preserve">Бейский </w:t>
            </w:r>
          </w:p>
        </w:tc>
        <w:tc>
          <w:tcPr>
            <w:tcW w:w="1497" w:type="dxa"/>
          </w:tcPr>
          <w:p w:rsidR="00C03D22" w:rsidRPr="00B53119" w:rsidRDefault="00BF33D4" w:rsidP="00511CDC">
            <w:pPr>
              <w:jc w:val="center"/>
              <w:rPr>
                <w:sz w:val="20"/>
              </w:rPr>
            </w:pPr>
            <w:r w:rsidRPr="00B53119">
              <w:rPr>
                <w:sz w:val="20"/>
              </w:rPr>
              <w:t>12</w:t>
            </w:r>
            <w:r w:rsidR="00511CDC" w:rsidRPr="00B53119">
              <w:rPr>
                <w:sz w:val="20"/>
              </w:rPr>
              <w:t>0</w:t>
            </w:r>
            <w:r w:rsidRPr="00B53119">
              <w:rPr>
                <w:sz w:val="20"/>
              </w:rPr>
              <w:t>/121</w:t>
            </w:r>
          </w:p>
        </w:tc>
        <w:tc>
          <w:tcPr>
            <w:tcW w:w="1498" w:type="dxa"/>
          </w:tcPr>
          <w:p w:rsidR="00C03D22" w:rsidRPr="00B53119" w:rsidRDefault="00BF33D4" w:rsidP="00901D0A">
            <w:pPr>
              <w:jc w:val="center"/>
              <w:rPr>
                <w:sz w:val="20"/>
              </w:rPr>
            </w:pPr>
            <w:r w:rsidRPr="00B53119">
              <w:rPr>
                <w:sz w:val="20"/>
              </w:rPr>
              <w:t>8/0/0</w:t>
            </w:r>
          </w:p>
        </w:tc>
        <w:tc>
          <w:tcPr>
            <w:tcW w:w="1408" w:type="dxa"/>
          </w:tcPr>
          <w:p w:rsidR="00C03D22" w:rsidRPr="00B53119" w:rsidRDefault="00BF33D4" w:rsidP="00901D0A">
            <w:pPr>
              <w:jc w:val="center"/>
              <w:rPr>
                <w:sz w:val="20"/>
              </w:rPr>
            </w:pPr>
            <w:r w:rsidRPr="00B53119">
              <w:rPr>
                <w:sz w:val="20"/>
              </w:rPr>
              <w:t>13/0/0</w:t>
            </w:r>
          </w:p>
        </w:tc>
        <w:tc>
          <w:tcPr>
            <w:tcW w:w="1985" w:type="dxa"/>
          </w:tcPr>
          <w:p w:rsidR="00C03D22" w:rsidRPr="00B53119" w:rsidRDefault="00BF33D4" w:rsidP="00901D0A">
            <w:pPr>
              <w:jc w:val="center"/>
              <w:rPr>
                <w:sz w:val="20"/>
              </w:rPr>
            </w:pPr>
            <w:r w:rsidRPr="00B53119">
              <w:rPr>
                <w:sz w:val="20"/>
              </w:rPr>
              <w:t>100/28/72</w:t>
            </w:r>
          </w:p>
        </w:tc>
        <w:tc>
          <w:tcPr>
            <w:tcW w:w="1100" w:type="dxa"/>
          </w:tcPr>
          <w:p w:rsidR="00C03D22" w:rsidRPr="00B53119" w:rsidRDefault="00511CDC" w:rsidP="00901D0A">
            <w:pPr>
              <w:jc w:val="center"/>
              <w:rPr>
                <w:sz w:val="20"/>
              </w:rPr>
            </w:pPr>
            <w:r w:rsidRPr="00B53119">
              <w:rPr>
                <w:sz w:val="20"/>
              </w:rPr>
              <w:t>20</w:t>
            </w:r>
          </w:p>
        </w:tc>
      </w:tr>
      <w:tr w:rsidR="00C03D22" w:rsidRPr="00B53119" w:rsidTr="00B53119">
        <w:trPr>
          <w:trHeight w:val="221"/>
        </w:trPr>
        <w:tc>
          <w:tcPr>
            <w:tcW w:w="2084" w:type="dxa"/>
          </w:tcPr>
          <w:p w:rsidR="00C03D22" w:rsidRPr="00B53119" w:rsidRDefault="00C03D22" w:rsidP="00901D0A">
            <w:pPr>
              <w:jc w:val="center"/>
              <w:rPr>
                <w:sz w:val="20"/>
              </w:rPr>
            </w:pPr>
            <w:r w:rsidRPr="00B53119">
              <w:rPr>
                <w:sz w:val="20"/>
              </w:rPr>
              <w:t>Бограский</w:t>
            </w:r>
          </w:p>
        </w:tc>
        <w:tc>
          <w:tcPr>
            <w:tcW w:w="1497" w:type="dxa"/>
          </w:tcPr>
          <w:p w:rsidR="00C03D22" w:rsidRPr="00B53119" w:rsidRDefault="00FE1737" w:rsidP="00901D0A">
            <w:pPr>
              <w:jc w:val="center"/>
              <w:rPr>
                <w:sz w:val="20"/>
              </w:rPr>
            </w:pPr>
            <w:r w:rsidRPr="00B53119">
              <w:rPr>
                <w:sz w:val="20"/>
              </w:rPr>
              <w:t>87/87</w:t>
            </w:r>
          </w:p>
        </w:tc>
        <w:tc>
          <w:tcPr>
            <w:tcW w:w="1498" w:type="dxa"/>
          </w:tcPr>
          <w:p w:rsidR="00C03D22" w:rsidRPr="00B53119" w:rsidRDefault="00FE1737" w:rsidP="00901D0A">
            <w:pPr>
              <w:jc w:val="center"/>
              <w:rPr>
                <w:sz w:val="20"/>
              </w:rPr>
            </w:pPr>
            <w:r w:rsidRPr="00B53119">
              <w:rPr>
                <w:sz w:val="20"/>
              </w:rPr>
              <w:t>10/0/0</w:t>
            </w:r>
          </w:p>
        </w:tc>
        <w:tc>
          <w:tcPr>
            <w:tcW w:w="1408" w:type="dxa"/>
          </w:tcPr>
          <w:p w:rsidR="00C03D22" w:rsidRPr="00B53119" w:rsidRDefault="00FE1737" w:rsidP="00901D0A">
            <w:pPr>
              <w:jc w:val="center"/>
              <w:rPr>
                <w:sz w:val="20"/>
              </w:rPr>
            </w:pPr>
            <w:r w:rsidRPr="00B53119">
              <w:rPr>
                <w:sz w:val="20"/>
              </w:rPr>
              <w:t>26/0/0</w:t>
            </w:r>
          </w:p>
        </w:tc>
        <w:tc>
          <w:tcPr>
            <w:tcW w:w="1985" w:type="dxa"/>
          </w:tcPr>
          <w:p w:rsidR="00C03D22" w:rsidRPr="00B53119" w:rsidRDefault="00FE1737" w:rsidP="00901D0A">
            <w:pPr>
              <w:jc w:val="center"/>
              <w:rPr>
                <w:sz w:val="20"/>
              </w:rPr>
            </w:pPr>
            <w:r w:rsidRPr="00B53119">
              <w:rPr>
                <w:sz w:val="20"/>
              </w:rPr>
              <w:t>51/31/20</w:t>
            </w:r>
          </w:p>
        </w:tc>
        <w:tc>
          <w:tcPr>
            <w:tcW w:w="1100" w:type="dxa"/>
          </w:tcPr>
          <w:p w:rsidR="00C03D22" w:rsidRPr="00B53119" w:rsidRDefault="00FE1737" w:rsidP="00901D0A">
            <w:pPr>
              <w:jc w:val="center"/>
              <w:rPr>
                <w:sz w:val="20"/>
              </w:rPr>
            </w:pPr>
            <w:r w:rsidRPr="00B53119">
              <w:rPr>
                <w:sz w:val="20"/>
              </w:rPr>
              <w:t>24</w:t>
            </w:r>
          </w:p>
        </w:tc>
      </w:tr>
      <w:tr w:rsidR="00C03D22" w:rsidRPr="00B53119" w:rsidTr="00B53119">
        <w:trPr>
          <w:trHeight w:val="221"/>
        </w:trPr>
        <w:tc>
          <w:tcPr>
            <w:tcW w:w="2084" w:type="dxa"/>
          </w:tcPr>
          <w:p w:rsidR="00C03D22" w:rsidRPr="00B53119" w:rsidRDefault="00C03D22" w:rsidP="00901D0A">
            <w:pPr>
              <w:jc w:val="center"/>
              <w:rPr>
                <w:sz w:val="20"/>
              </w:rPr>
            </w:pPr>
            <w:r w:rsidRPr="00B53119">
              <w:rPr>
                <w:sz w:val="20"/>
              </w:rPr>
              <w:t>Орджоникидзевский</w:t>
            </w:r>
          </w:p>
        </w:tc>
        <w:tc>
          <w:tcPr>
            <w:tcW w:w="1497" w:type="dxa"/>
          </w:tcPr>
          <w:p w:rsidR="00C03D22" w:rsidRPr="00B53119" w:rsidRDefault="007014E6" w:rsidP="00901D0A">
            <w:pPr>
              <w:tabs>
                <w:tab w:val="left" w:pos="1177"/>
              </w:tabs>
              <w:jc w:val="center"/>
              <w:rPr>
                <w:sz w:val="20"/>
              </w:rPr>
            </w:pPr>
            <w:r w:rsidRPr="00B53119">
              <w:rPr>
                <w:sz w:val="20"/>
              </w:rPr>
              <w:t>136/136</w:t>
            </w:r>
          </w:p>
        </w:tc>
        <w:tc>
          <w:tcPr>
            <w:tcW w:w="1498" w:type="dxa"/>
          </w:tcPr>
          <w:p w:rsidR="00C03D22" w:rsidRPr="00B53119" w:rsidRDefault="007014E6" w:rsidP="00901D0A">
            <w:pPr>
              <w:tabs>
                <w:tab w:val="left" w:pos="1177"/>
              </w:tabs>
              <w:jc w:val="center"/>
              <w:rPr>
                <w:sz w:val="20"/>
              </w:rPr>
            </w:pPr>
            <w:r w:rsidRPr="00B53119">
              <w:rPr>
                <w:sz w:val="20"/>
              </w:rPr>
              <w:t>9/0/0</w:t>
            </w:r>
          </w:p>
        </w:tc>
        <w:tc>
          <w:tcPr>
            <w:tcW w:w="1408" w:type="dxa"/>
          </w:tcPr>
          <w:p w:rsidR="00C03D22" w:rsidRPr="00B53119" w:rsidRDefault="007014E6" w:rsidP="00901D0A">
            <w:pPr>
              <w:tabs>
                <w:tab w:val="left" w:pos="1177"/>
              </w:tabs>
              <w:jc w:val="center"/>
              <w:rPr>
                <w:sz w:val="20"/>
              </w:rPr>
            </w:pPr>
            <w:r w:rsidRPr="00B53119">
              <w:rPr>
                <w:sz w:val="20"/>
              </w:rPr>
              <w:t>19/0/0</w:t>
            </w:r>
          </w:p>
        </w:tc>
        <w:tc>
          <w:tcPr>
            <w:tcW w:w="1985" w:type="dxa"/>
          </w:tcPr>
          <w:p w:rsidR="00C03D22" w:rsidRPr="00B53119" w:rsidRDefault="007014E6" w:rsidP="00901D0A">
            <w:pPr>
              <w:tabs>
                <w:tab w:val="left" w:pos="1177"/>
              </w:tabs>
              <w:jc w:val="center"/>
              <w:rPr>
                <w:sz w:val="20"/>
              </w:rPr>
            </w:pPr>
            <w:r w:rsidRPr="00B53119">
              <w:rPr>
                <w:sz w:val="20"/>
              </w:rPr>
              <w:t>108/39/69</w:t>
            </w:r>
          </w:p>
        </w:tc>
        <w:tc>
          <w:tcPr>
            <w:tcW w:w="1100" w:type="dxa"/>
          </w:tcPr>
          <w:p w:rsidR="00C03D22" w:rsidRPr="00B53119" w:rsidRDefault="000E372A" w:rsidP="00901D0A">
            <w:pPr>
              <w:tabs>
                <w:tab w:val="left" w:pos="1177"/>
              </w:tabs>
              <w:jc w:val="center"/>
              <w:rPr>
                <w:sz w:val="20"/>
              </w:rPr>
            </w:pPr>
            <w:r w:rsidRPr="00B53119">
              <w:rPr>
                <w:sz w:val="20"/>
              </w:rPr>
              <w:t>18</w:t>
            </w:r>
          </w:p>
        </w:tc>
      </w:tr>
      <w:tr w:rsidR="00C03D22" w:rsidRPr="00B53119" w:rsidTr="00B53119">
        <w:trPr>
          <w:trHeight w:val="196"/>
        </w:trPr>
        <w:tc>
          <w:tcPr>
            <w:tcW w:w="2084" w:type="dxa"/>
          </w:tcPr>
          <w:p w:rsidR="00C03D22" w:rsidRPr="00B53119" w:rsidRDefault="00C03D22" w:rsidP="00901D0A">
            <w:pPr>
              <w:autoSpaceDE w:val="0"/>
              <w:autoSpaceDN w:val="0"/>
              <w:adjustRightInd w:val="0"/>
              <w:jc w:val="center"/>
              <w:rPr>
                <w:sz w:val="20"/>
                <w:lang w:val="en-US"/>
              </w:rPr>
            </w:pPr>
            <w:r w:rsidRPr="00B53119">
              <w:rPr>
                <w:sz w:val="20"/>
              </w:rPr>
              <w:t>Таштыпский</w:t>
            </w:r>
          </w:p>
        </w:tc>
        <w:tc>
          <w:tcPr>
            <w:tcW w:w="1497" w:type="dxa"/>
          </w:tcPr>
          <w:p w:rsidR="00C03D22" w:rsidRPr="00B53119" w:rsidRDefault="003F635A" w:rsidP="00901D0A">
            <w:pPr>
              <w:autoSpaceDE w:val="0"/>
              <w:autoSpaceDN w:val="0"/>
              <w:adjustRightInd w:val="0"/>
              <w:jc w:val="center"/>
              <w:rPr>
                <w:sz w:val="20"/>
              </w:rPr>
            </w:pPr>
            <w:r w:rsidRPr="00B53119">
              <w:rPr>
                <w:sz w:val="20"/>
              </w:rPr>
              <w:t>3</w:t>
            </w:r>
            <w:r w:rsidR="000F0C8F" w:rsidRPr="00B53119">
              <w:rPr>
                <w:sz w:val="20"/>
              </w:rPr>
              <w:t>1</w:t>
            </w:r>
            <w:r w:rsidR="00A603E2" w:rsidRPr="00B53119">
              <w:rPr>
                <w:sz w:val="20"/>
              </w:rPr>
              <w:t>/31</w:t>
            </w:r>
          </w:p>
        </w:tc>
        <w:tc>
          <w:tcPr>
            <w:tcW w:w="1498" w:type="dxa"/>
          </w:tcPr>
          <w:p w:rsidR="00C03D22" w:rsidRPr="00B53119" w:rsidRDefault="003F635A" w:rsidP="00901D0A">
            <w:pPr>
              <w:autoSpaceDE w:val="0"/>
              <w:autoSpaceDN w:val="0"/>
              <w:adjustRightInd w:val="0"/>
              <w:jc w:val="center"/>
              <w:rPr>
                <w:sz w:val="20"/>
              </w:rPr>
            </w:pPr>
            <w:r w:rsidRPr="00B53119">
              <w:rPr>
                <w:sz w:val="20"/>
              </w:rPr>
              <w:t>8/1/0</w:t>
            </w:r>
          </w:p>
        </w:tc>
        <w:tc>
          <w:tcPr>
            <w:tcW w:w="1408" w:type="dxa"/>
          </w:tcPr>
          <w:p w:rsidR="00C03D22" w:rsidRPr="00B53119" w:rsidRDefault="003F635A" w:rsidP="000F0C8F">
            <w:pPr>
              <w:autoSpaceDE w:val="0"/>
              <w:autoSpaceDN w:val="0"/>
              <w:adjustRightInd w:val="0"/>
              <w:jc w:val="center"/>
              <w:rPr>
                <w:sz w:val="20"/>
              </w:rPr>
            </w:pPr>
            <w:r w:rsidRPr="00B53119">
              <w:rPr>
                <w:sz w:val="20"/>
              </w:rPr>
              <w:t>2</w:t>
            </w:r>
            <w:r w:rsidR="000F0C8F" w:rsidRPr="00B53119">
              <w:rPr>
                <w:sz w:val="20"/>
              </w:rPr>
              <w:t>2</w:t>
            </w:r>
            <w:r w:rsidRPr="00B53119">
              <w:rPr>
                <w:sz w:val="20"/>
              </w:rPr>
              <w:t>/0/0</w:t>
            </w:r>
          </w:p>
        </w:tc>
        <w:tc>
          <w:tcPr>
            <w:tcW w:w="1985" w:type="dxa"/>
          </w:tcPr>
          <w:p w:rsidR="00C03D22" w:rsidRPr="00B53119" w:rsidRDefault="000F0C8F" w:rsidP="000F0C8F">
            <w:pPr>
              <w:autoSpaceDE w:val="0"/>
              <w:autoSpaceDN w:val="0"/>
              <w:adjustRightInd w:val="0"/>
              <w:jc w:val="center"/>
              <w:rPr>
                <w:sz w:val="20"/>
                <w:lang w:val="en-US"/>
              </w:rPr>
            </w:pPr>
            <w:r w:rsidRPr="00B53119">
              <w:rPr>
                <w:sz w:val="20"/>
              </w:rPr>
              <w:t>0/0/0</w:t>
            </w:r>
          </w:p>
        </w:tc>
        <w:tc>
          <w:tcPr>
            <w:tcW w:w="1100" w:type="dxa"/>
          </w:tcPr>
          <w:p w:rsidR="00C03D22" w:rsidRPr="00B53119" w:rsidRDefault="003F635A" w:rsidP="00901D0A">
            <w:pPr>
              <w:autoSpaceDE w:val="0"/>
              <w:autoSpaceDN w:val="0"/>
              <w:adjustRightInd w:val="0"/>
              <w:jc w:val="center"/>
              <w:rPr>
                <w:sz w:val="20"/>
              </w:rPr>
            </w:pPr>
            <w:r w:rsidRPr="00B53119">
              <w:rPr>
                <w:sz w:val="20"/>
              </w:rPr>
              <w:t>21</w:t>
            </w:r>
          </w:p>
        </w:tc>
      </w:tr>
      <w:tr w:rsidR="00C03D22" w:rsidRPr="00B53119" w:rsidTr="00B53119">
        <w:trPr>
          <w:trHeight w:val="228"/>
        </w:trPr>
        <w:tc>
          <w:tcPr>
            <w:tcW w:w="2084" w:type="dxa"/>
          </w:tcPr>
          <w:p w:rsidR="00C03D22" w:rsidRPr="00B53119" w:rsidRDefault="00C03D22" w:rsidP="00901D0A">
            <w:pPr>
              <w:jc w:val="center"/>
              <w:rPr>
                <w:sz w:val="20"/>
              </w:rPr>
            </w:pPr>
            <w:r w:rsidRPr="00B53119">
              <w:rPr>
                <w:sz w:val="20"/>
              </w:rPr>
              <w:t>Усть-Абаканский</w:t>
            </w:r>
          </w:p>
        </w:tc>
        <w:tc>
          <w:tcPr>
            <w:tcW w:w="1497" w:type="dxa"/>
          </w:tcPr>
          <w:p w:rsidR="00C03D22" w:rsidRPr="00B53119" w:rsidRDefault="00E57AAC" w:rsidP="00901D0A">
            <w:pPr>
              <w:jc w:val="center"/>
              <w:rPr>
                <w:sz w:val="20"/>
              </w:rPr>
            </w:pPr>
            <w:r w:rsidRPr="00B53119">
              <w:rPr>
                <w:sz w:val="20"/>
              </w:rPr>
              <w:t>179/179</w:t>
            </w:r>
          </w:p>
        </w:tc>
        <w:tc>
          <w:tcPr>
            <w:tcW w:w="1498" w:type="dxa"/>
          </w:tcPr>
          <w:p w:rsidR="00C03D22" w:rsidRPr="00B53119" w:rsidRDefault="00F56EC5" w:rsidP="00F56EC5">
            <w:pPr>
              <w:jc w:val="center"/>
              <w:rPr>
                <w:sz w:val="20"/>
              </w:rPr>
            </w:pPr>
            <w:r w:rsidRPr="00B53119">
              <w:rPr>
                <w:sz w:val="20"/>
              </w:rPr>
              <w:t>13/1/</w:t>
            </w:r>
            <w:r w:rsidR="00E57AAC" w:rsidRPr="00B53119">
              <w:rPr>
                <w:sz w:val="20"/>
              </w:rPr>
              <w:t>1</w:t>
            </w:r>
          </w:p>
        </w:tc>
        <w:tc>
          <w:tcPr>
            <w:tcW w:w="1408" w:type="dxa"/>
          </w:tcPr>
          <w:p w:rsidR="00C03D22" w:rsidRPr="00B53119" w:rsidRDefault="00E57AAC" w:rsidP="00901D0A">
            <w:pPr>
              <w:jc w:val="center"/>
              <w:rPr>
                <w:sz w:val="20"/>
                <w:highlight w:val="yellow"/>
              </w:rPr>
            </w:pPr>
            <w:r w:rsidRPr="00B53119">
              <w:rPr>
                <w:sz w:val="20"/>
              </w:rPr>
              <w:t>36/1/0</w:t>
            </w:r>
          </w:p>
        </w:tc>
        <w:tc>
          <w:tcPr>
            <w:tcW w:w="1985" w:type="dxa"/>
          </w:tcPr>
          <w:p w:rsidR="00C03D22" w:rsidRPr="00B53119" w:rsidRDefault="00E57AAC" w:rsidP="00901D0A">
            <w:pPr>
              <w:jc w:val="center"/>
              <w:rPr>
                <w:sz w:val="20"/>
              </w:rPr>
            </w:pPr>
            <w:r w:rsidRPr="00B53119">
              <w:rPr>
                <w:sz w:val="20"/>
              </w:rPr>
              <w:t>127/48/79</w:t>
            </w:r>
          </w:p>
        </w:tc>
        <w:tc>
          <w:tcPr>
            <w:tcW w:w="1100" w:type="dxa"/>
          </w:tcPr>
          <w:p w:rsidR="00C03D22" w:rsidRPr="00B53119" w:rsidRDefault="00E57AAC" w:rsidP="00901D0A">
            <w:pPr>
              <w:jc w:val="center"/>
              <w:rPr>
                <w:sz w:val="20"/>
              </w:rPr>
            </w:pPr>
            <w:r w:rsidRPr="00B53119">
              <w:rPr>
                <w:sz w:val="20"/>
              </w:rPr>
              <w:t>38</w:t>
            </w:r>
          </w:p>
        </w:tc>
      </w:tr>
      <w:tr w:rsidR="00C03D22" w:rsidRPr="00B53119" w:rsidTr="00B53119">
        <w:trPr>
          <w:trHeight w:val="221"/>
        </w:trPr>
        <w:tc>
          <w:tcPr>
            <w:tcW w:w="2084" w:type="dxa"/>
          </w:tcPr>
          <w:p w:rsidR="00C03D22" w:rsidRPr="00B53119" w:rsidRDefault="00C03D22" w:rsidP="00901D0A">
            <w:pPr>
              <w:jc w:val="center"/>
              <w:rPr>
                <w:sz w:val="20"/>
              </w:rPr>
            </w:pPr>
            <w:r w:rsidRPr="00B53119">
              <w:rPr>
                <w:sz w:val="20"/>
              </w:rPr>
              <w:t>Ширинский</w:t>
            </w:r>
          </w:p>
        </w:tc>
        <w:tc>
          <w:tcPr>
            <w:tcW w:w="1497" w:type="dxa"/>
          </w:tcPr>
          <w:p w:rsidR="00C03D22" w:rsidRPr="00B53119" w:rsidRDefault="00901D0A" w:rsidP="00901D0A">
            <w:pPr>
              <w:jc w:val="center"/>
              <w:rPr>
                <w:sz w:val="20"/>
              </w:rPr>
            </w:pPr>
            <w:r w:rsidRPr="00B53119">
              <w:rPr>
                <w:sz w:val="20"/>
              </w:rPr>
              <w:t>56/56</w:t>
            </w:r>
          </w:p>
        </w:tc>
        <w:tc>
          <w:tcPr>
            <w:tcW w:w="1498" w:type="dxa"/>
          </w:tcPr>
          <w:p w:rsidR="00C03D22" w:rsidRPr="00B53119" w:rsidRDefault="00901D0A" w:rsidP="00901D0A">
            <w:pPr>
              <w:jc w:val="center"/>
              <w:rPr>
                <w:sz w:val="20"/>
              </w:rPr>
            </w:pPr>
            <w:r w:rsidRPr="00B53119">
              <w:rPr>
                <w:sz w:val="20"/>
              </w:rPr>
              <w:t>15/0/0</w:t>
            </w:r>
          </w:p>
        </w:tc>
        <w:tc>
          <w:tcPr>
            <w:tcW w:w="1408" w:type="dxa"/>
          </w:tcPr>
          <w:p w:rsidR="00C03D22" w:rsidRPr="00B53119" w:rsidRDefault="00901D0A" w:rsidP="00901D0A">
            <w:pPr>
              <w:jc w:val="center"/>
              <w:rPr>
                <w:sz w:val="20"/>
              </w:rPr>
            </w:pPr>
            <w:r w:rsidRPr="00B53119">
              <w:rPr>
                <w:sz w:val="20"/>
              </w:rPr>
              <w:t>26,5/0/0</w:t>
            </w:r>
          </w:p>
        </w:tc>
        <w:tc>
          <w:tcPr>
            <w:tcW w:w="1985" w:type="dxa"/>
          </w:tcPr>
          <w:p w:rsidR="00C03D22" w:rsidRPr="00B53119" w:rsidRDefault="00901D0A" w:rsidP="00901D0A">
            <w:pPr>
              <w:jc w:val="center"/>
              <w:rPr>
                <w:sz w:val="20"/>
              </w:rPr>
            </w:pPr>
            <w:r w:rsidRPr="00B53119">
              <w:rPr>
                <w:sz w:val="20"/>
              </w:rPr>
              <w:t>14,5/0/14,5</w:t>
            </w:r>
          </w:p>
        </w:tc>
        <w:tc>
          <w:tcPr>
            <w:tcW w:w="1100" w:type="dxa"/>
          </w:tcPr>
          <w:p w:rsidR="00C03D22" w:rsidRPr="00B53119" w:rsidRDefault="00901D0A" w:rsidP="00901D0A">
            <w:pPr>
              <w:jc w:val="center"/>
              <w:rPr>
                <w:sz w:val="20"/>
              </w:rPr>
            </w:pPr>
            <w:r w:rsidRPr="00B53119">
              <w:rPr>
                <w:sz w:val="20"/>
              </w:rPr>
              <w:t>29</w:t>
            </w:r>
          </w:p>
        </w:tc>
      </w:tr>
      <w:tr w:rsidR="00C03D22" w:rsidRPr="00B53119" w:rsidTr="00B53119">
        <w:trPr>
          <w:trHeight w:val="236"/>
        </w:trPr>
        <w:tc>
          <w:tcPr>
            <w:tcW w:w="2084" w:type="dxa"/>
          </w:tcPr>
          <w:p w:rsidR="00C03D22" w:rsidRPr="00B53119" w:rsidRDefault="00C03D22" w:rsidP="00901D0A">
            <w:pPr>
              <w:jc w:val="center"/>
              <w:rPr>
                <w:b/>
                <w:sz w:val="20"/>
              </w:rPr>
            </w:pPr>
            <w:r w:rsidRPr="00B53119">
              <w:rPr>
                <w:b/>
                <w:sz w:val="20"/>
              </w:rPr>
              <w:t>ИТОГО</w:t>
            </w:r>
          </w:p>
        </w:tc>
        <w:tc>
          <w:tcPr>
            <w:tcW w:w="1497" w:type="dxa"/>
          </w:tcPr>
          <w:p w:rsidR="00C03D22" w:rsidRPr="00B53119" w:rsidRDefault="00A472F6" w:rsidP="00901D0A">
            <w:pPr>
              <w:jc w:val="center"/>
              <w:rPr>
                <w:b/>
                <w:sz w:val="20"/>
              </w:rPr>
            </w:pPr>
            <w:r w:rsidRPr="00B53119">
              <w:rPr>
                <w:b/>
                <w:sz w:val="20"/>
              </w:rPr>
              <w:t>837/838</w:t>
            </w:r>
          </w:p>
        </w:tc>
        <w:tc>
          <w:tcPr>
            <w:tcW w:w="1498" w:type="dxa"/>
          </w:tcPr>
          <w:p w:rsidR="00C03D22" w:rsidRPr="00B53119" w:rsidRDefault="00A472F6" w:rsidP="00901D0A">
            <w:pPr>
              <w:jc w:val="center"/>
              <w:rPr>
                <w:b/>
                <w:sz w:val="20"/>
              </w:rPr>
            </w:pPr>
            <w:r w:rsidRPr="00B53119">
              <w:rPr>
                <w:b/>
                <w:sz w:val="20"/>
              </w:rPr>
              <w:t>86</w:t>
            </w:r>
            <w:r w:rsidR="002064BB" w:rsidRPr="00B53119">
              <w:rPr>
                <w:b/>
                <w:sz w:val="20"/>
              </w:rPr>
              <w:t>/2</w:t>
            </w:r>
            <w:r w:rsidR="00C03D22" w:rsidRPr="00B53119">
              <w:rPr>
                <w:b/>
                <w:sz w:val="20"/>
              </w:rPr>
              <w:t>/</w:t>
            </w:r>
            <w:r w:rsidR="00D93651" w:rsidRPr="00B53119">
              <w:rPr>
                <w:b/>
                <w:sz w:val="20"/>
              </w:rPr>
              <w:t>1</w:t>
            </w:r>
          </w:p>
        </w:tc>
        <w:tc>
          <w:tcPr>
            <w:tcW w:w="1408" w:type="dxa"/>
          </w:tcPr>
          <w:p w:rsidR="00C03D22" w:rsidRPr="00B53119" w:rsidRDefault="00A472F6" w:rsidP="00901D0A">
            <w:pPr>
              <w:jc w:val="center"/>
              <w:rPr>
                <w:b/>
                <w:sz w:val="20"/>
              </w:rPr>
            </w:pPr>
            <w:r w:rsidRPr="00B53119">
              <w:rPr>
                <w:b/>
                <w:sz w:val="20"/>
              </w:rPr>
              <w:t>189</w:t>
            </w:r>
            <w:r w:rsidR="002064BB" w:rsidRPr="00B53119">
              <w:rPr>
                <w:b/>
                <w:sz w:val="20"/>
              </w:rPr>
              <w:t>,5/1/0</w:t>
            </w:r>
          </w:p>
        </w:tc>
        <w:tc>
          <w:tcPr>
            <w:tcW w:w="1985" w:type="dxa"/>
          </w:tcPr>
          <w:p w:rsidR="00C03D22" w:rsidRPr="00B53119" w:rsidRDefault="002064BB" w:rsidP="00A472F6">
            <w:pPr>
              <w:jc w:val="center"/>
              <w:rPr>
                <w:b/>
                <w:sz w:val="20"/>
              </w:rPr>
            </w:pPr>
            <w:r w:rsidRPr="00B53119">
              <w:rPr>
                <w:b/>
                <w:sz w:val="20"/>
              </w:rPr>
              <w:t xml:space="preserve"> 5</w:t>
            </w:r>
            <w:r w:rsidR="00A472F6" w:rsidRPr="00B53119">
              <w:rPr>
                <w:b/>
                <w:sz w:val="20"/>
              </w:rPr>
              <w:t>58</w:t>
            </w:r>
            <w:r w:rsidRPr="00B53119">
              <w:rPr>
                <w:b/>
                <w:sz w:val="20"/>
              </w:rPr>
              <w:t>,5</w:t>
            </w:r>
            <w:r w:rsidR="00C03D22" w:rsidRPr="00B53119">
              <w:rPr>
                <w:b/>
                <w:sz w:val="20"/>
              </w:rPr>
              <w:t>/</w:t>
            </w:r>
            <w:r w:rsidRPr="00B53119">
              <w:rPr>
                <w:b/>
                <w:sz w:val="20"/>
              </w:rPr>
              <w:t>184/321,5</w:t>
            </w:r>
          </w:p>
        </w:tc>
        <w:tc>
          <w:tcPr>
            <w:tcW w:w="1100" w:type="dxa"/>
          </w:tcPr>
          <w:p w:rsidR="00C03D22" w:rsidRPr="00B53119" w:rsidRDefault="00D93651" w:rsidP="00A472F6">
            <w:pPr>
              <w:jc w:val="center"/>
              <w:rPr>
                <w:b/>
                <w:sz w:val="20"/>
              </w:rPr>
            </w:pPr>
            <w:r w:rsidRPr="00B53119">
              <w:rPr>
                <w:b/>
                <w:sz w:val="20"/>
              </w:rPr>
              <w:t>1</w:t>
            </w:r>
            <w:r w:rsidR="00A472F6" w:rsidRPr="00B53119">
              <w:rPr>
                <w:b/>
                <w:sz w:val="20"/>
              </w:rPr>
              <w:t>92</w:t>
            </w:r>
          </w:p>
        </w:tc>
      </w:tr>
    </w:tbl>
    <w:p w:rsidR="00F521B3" w:rsidRPr="00B53119" w:rsidRDefault="00F521B3" w:rsidP="00982F5B">
      <w:pPr>
        <w:spacing w:after="0" w:line="240" w:lineRule="auto"/>
        <w:ind w:firstLine="709"/>
        <w:jc w:val="both"/>
        <w:rPr>
          <w:rFonts w:ascii="Times New Roman" w:hAnsi="Times New Roman" w:cs="Times New Roman"/>
          <w:sz w:val="28"/>
          <w:szCs w:val="28"/>
        </w:rPr>
      </w:pPr>
    </w:p>
    <w:tbl>
      <w:tblPr>
        <w:tblStyle w:val="aa"/>
        <w:tblW w:w="9572" w:type="dxa"/>
        <w:tblLayout w:type="fixed"/>
        <w:tblLook w:val="04A0" w:firstRow="1" w:lastRow="0" w:firstColumn="1" w:lastColumn="0" w:noHBand="0" w:noVBand="1"/>
      </w:tblPr>
      <w:tblGrid>
        <w:gridCol w:w="2084"/>
        <w:gridCol w:w="1497"/>
        <w:gridCol w:w="1498"/>
        <w:gridCol w:w="1497"/>
        <w:gridCol w:w="1896"/>
        <w:gridCol w:w="1100"/>
      </w:tblGrid>
      <w:tr w:rsidR="0096006C" w:rsidRPr="00B53119" w:rsidTr="00B53119">
        <w:trPr>
          <w:trHeight w:val="1799"/>
        </w:trPr>
        <w:tc>
          <w:tcPr>
            <w:tcW w:w="2084" w:type="dxa"/>
            <w:vAlign w:val="center"/>
          </w:tcPr>
          <w:p w:rsidR="0096006C" w:rsidRPr="00B53119" w:rsidRDefault="0096006C" w:rsidP="00901D0A">
            <w:pPr>
              <w:jc w:val="center"/>
              <w:rPr>
                <w:b/>
                <w:sz w:val="20"/>
              </w:rPr>
            </w:pPr>
            <w:r w:rsidRPr="00B53119">
              <w:rPr>
                <w:b/>
                <w:sz w:val="20"/>
              </w:rPr>
              <w:lastRenderedPageBreak/>
              <w:t>Наименование МР</w:t>
            </w:r>
          </w:p>
          <w:p w:rsidR="0096006C" w:rsidRPr="00B53119" w:rsidRDefault="0096006C" w:rsidP="0096006C">
            <w:pPr>
              <w:jc w:val="center"/>
              <w:rPr>
                <w:b/>
                <w:sz w:val="20"/>
              </w:rPr>
            </w:pPr>
            <w:r w:rsidRPr="00B53119">
              <w:rPr>
                <w:b/>
                <w:sz w:val="20"/>
              </w:rPr>
              <w:t>Общее по районам и поселениям</w:t>
            </w:r>
          </w:p>
        </w:tc>
        <w:tc>
          <w:tcPr>
            <w:tcW w:w="1497" w:type="dxa"/>
          </w:tcPr>
          <w:p w:rsidR="0096006C" w:rsidRPr="00B53119" w:rsidRDefault="0096006C" w:rsidP="00901D0A">
            <w:pPr>
              <w:spacing w:after="0" w:line="240" w:lineRule="auto"/>
              <w:jc w:val="center"/>
              <w:rPr>
                <w:b/>
                <w:sz w:val="20"/>
              </w:rPr>
            </w:pPr>
            <w:r w:rsidRPr="00B53119">
              <w:rPr>
                <w:b/>
                <w:sz w:val="20"/>
              </w:rPr>
              <w:t>Штатная числен-сть всех раб. ОМСУ</w:t>
            </w:r>
          </w:p>
          <w:p w:rsidR="0096006C" w:rsidRPr="00B53119" w:rsidRDefault="0096006C" w:rsidP="00901D0A">
            <w:pPr>
              <w:spacing w:after="0" w:line="240" w:lineRule="auto"/>
              <w:jc w:val="center"/>
              <w:rPr>
                <w:b/>
                <w:sz w:val="20"/>
              </w:rPr>
            </w:pPr>
            <w:r w:rsidRPr="00B53119">
              <w:rPr>
                <w:b/>
                <w:sz w:val="20"/>
              </w:rPr>
              <w:t>/</w:t>
            </w:r>
          </w:p>
          <w:p w:rsidR="0096006C" w:rsidRPr="00B53119" w:rsidRDefault="0096006C" w:rsidP="00901D0A">
            <w:pPr>
              <w:spacing w:after="0" w:line="240" w:lineRule="auto"/>
              <w:jc w:val="center"/>
              <w:rPr>
                <w:b/>
                <w:sz w:val="20"/>
              </w:rPr>
            </w:pPr>
            <w:r w:rsidRPr="00B53119">
              <w:rPr>
                <w:b/>
                <w:sz w:val="20"/>
              </w:rPr>
              <w:t>фактичес. числен-сть</w:t>
            </w:r>
          </w:p>
        </w:tc>
        <w:tc>
          <w:tcPr>
            <w:tcW w:w="1498" w:type="dxa"/>
          </w:tcPr>
          <w:p w:rsidR="0096006C" w:rsidRPr="00B53119" w:rsidRDefault="0096006C" w:rsidP="00901D0A">
            <w:pPr>
              <w:spacing w:after="0" w:line="240" w:lineRule="auto"/>
              <w:jc w:val="center"/>
              <w:rPr>
                <w:b/>
                <w:sz w:val="20"/>
              </w:rPr>
            </w:pPr>
            <w:r w:rsidRPr="00B53119">
              <w:rPr>
                <w:b/>
                <w:sz w:val="20"/>
              </w:rPr>
              <w:t>Выборные должност. лица (глава / пред-ль СД / пред-ль КСО</w:t>
            </w:r>
          </w:p>
        </w:tc>
        <w:tc>
          <w:tcPr>
            <w:tcW w:w="1497" w:type="dxa"/>
          </w:tcPr>
          <w:p w:rsidR="0096006C" w:rsidRPr="00B53119" w:rsidRDefault="0096006C" w:rsidP="00901D0A">
            <w:pPr>
              <w:spacing w:after="0" w:line="240" w:lineRule="auto"/>
              <w:jc w:val="center"/>
              <w:rPr>
                <w:b/>
                <w:sz w:val="20"/>
              </w:rPr>
            </w:pPr>
            <w:r w:rsidRPr="00B53119">
              <w:rPr>
                <w:b/>
                <w:sz w:val="20"/>
              </w:rPr>
              <w:t>Муницип. служащие, работ. в аппарате управления / Совете депутатов / КСО</w:t>
            </w:r>
          </w:p>
        </w:tc>
        <w:tc>
          <w:tcPr>
            <w:tcW w:w="1896" w:type="dxa"/>
          </w:tcPr>
          <w:p w:rsidR="0096006C" w:rsidRPr="00B53119" w:rsidRDefault="0096006C" w:rsidP="00901D0A">
            <w:pPr>
              <w:spacing w:after="0" w:line="240" w:lineRule="auto"/>
              <w:jc w:val="center"/>
              <w:rPr>
                <w:b/>
                <w:sz w:val="20"/>
              </w:rPr>
            </w:pPr>
            <w:r w:rsidRPr="00B53119">
              <w:rPr>
                <w:b/>
                <w:sz w:val="20"/>
              </w:rPr>
              <w:t>Работники ОМСУ, не являющиеся мун.служ. / Работники замещ. долж. не явл. должн.мун. сл.ужбы / Вспомогат. персонал</w:t>
            </w:r>
          </w:p>
        </w:tc>
        <w:tc>
          <w:tcPr>
            <w:tcW w:w="1100" w:type="dxa"/>
          </w:tcPr>
          <w:p w:rsidR="0096006C" w:rsidRPr="00B53119" w:rsidRDefault="0096006C" w:rsidP="00901D0A">
            <w:pPr>
              <w:spacing w:after="0" w:line="240" w:lineRule="auto"/>
              <w:jc w:val="center"/>
              <w:rPr>
                <w:b/>
                <w:sz w:val="20"/>
              </w:rPr>
            </w:pPr>
            <w:r w:rsidRPr="00B53119">
              <w:rPr>
                <w:b/>
                <w:sz w:val="20"/>
              </w:rPr>
              <w:t>Кол-во пенсионеров, получ. муницип. пенсию</w:t>
            </w:r>
          </w:p>
        </w:tc>
      </w:tr>
      <w:tr w:rsidR="0096006C" w:rsidRPr="00B53119" w:rsidTr="00B53119">
        <w:trPr>
          <w:trHeight w:val="221"/>
        </w:trPr>
        <w:tc>
          <w:tcPr>
            <w:tcW w:w="2084" w:type="dxa"/>
          </w:tcPr>
          <w:p w:rsidR="0096006C" w:rsidRPr="00B53119" w:rsidRDefault="0096006C" w:rsidP="00901D0A">
            <w:pPr>
              <w:jc w:val="center"/>
              <w:rPr>
                <w:sz w:val="20"/>
              </w:rPr>
            </w:pPr>
            <w:r w:rsidRPr="00B53119">
              <w:rPr>
                <w:sz w:val="20"/>
              </w:rPr>
              <w:t>Алтайский</w:t>
            </w:r>
          </w:p>
        </w:tc>
        <w:tc>
          <w:tcPr>
            <w:tcW w:w="1497" w:type="dxa"/>
          </w:tcPr>
          <w:p w:rsidR="0096006C" w:rsidRPr="00B53119" w:rsidRDefault="0096006C" w:rsidP="00A603E2">
            <w:pPr>
              <w:jc w:val="center"/>
              <w:rPr>
                <w:sz w:val="20"/>
              </w:rPr>
            </w:pPr>
            <w:r w:rsidRPr="00B53119">
              <w:rPr>
                <w:sz w:val="20"/>
              </w:rPr>
              <w:t>2</w:t>
            </w:r>
            <w:r w:rsidR="00A603E2" w:rsidRPr="00B53119">
              <w:rPr>
                <w:sz w:val="20"/>
              </w:rPr>
              <w:t>7</w:t>
            </w:r>
            <w:r w:rsidRPr="00B53119">
              <w:rPr>
                <w:sz w:val="20"/>
              </w:rPr>
              <w:t>7/2</w:t>
            </w:r>
            <w:r w:rsidR="00A603E2" w:rsidRPr="00B53119">
              <w:rPr>
                <w:sz w:val="20"/>
              </w:rPr>
              <w:t>80</w:t>
            </w:r>
          </w:p>
        </w:tc>
        <w:tc>
          <w:tcPr>
            <w:tcW w:w="1498" w:type="dxa"/>
          </w:tcPr>
          <w:p w:rsidR="0096006C" w:rsidRPr="00B53119" w:rsidRDefault="0096006C" w:rsidP="00901D0A">
            <w:pPr>
              <w:jc w:val="center"/>
              <w:rPr>
                <w:sz w:val="20"/>
              </w:rPr>
            </w:pPr>
            <w:r w:rsidRPr="00B53119">
              <w:rPr>
                <w:sz w:val="20"/>
              </w:rPr>
              <w:t>10/1/1</w:t>
            </w:r>
          </w:p>
        </w:tc>
        <w:tc>
          <w:tcPr>
            <w:tcW w:w="1497" w:type="dxa"/>
          </w:tcPr>
          <w:p w:rsidR="0096006C" w:rsidRPr="00B53119" w:rsidRDefault="0096006C" w:rsidP="00901D0A">
            <w:pPr>
              <w:jc w:val="center"/>
              <w:rPr>
                <w:sz w:val="20"/>
              </w:rPr>
            </w:pPr>
            <w:r w:rsidRPr="00B53119">
              <w:rPr>
                <w:sz w:val="20"/>
              </w:rPr>
              <w:t>75/1/0</w:t>
            </w:r>
          </w:p>
        </w:tc>
        <w:tc>
          <w:tcPr>
            <w:tcW w:w="1896" w:type="dxa"/>
          </w:tcPr>
          <w:p w:rsidR="0096006C" w:rsidRPr="00B53119" w:rsidRDefault="0096006C" w:rsidP="00901D0A">
            <w:pPr>
              <w:jc w:val="center"/>
              <w:rPr>
                <w:sz w:val="20"/>
              </w:rPr>
            </w:pPr>
            <w:r w:rsidRPr="00B53119">
              <w:rPr>
                <w:sz w:val="20"/>
              </w:rPr>
              <w:t>192/101/91</w:t>
            </w:r>
          </w:p>
        </w:tc>
        <w:tc>
          <w:tcPr>
            <w:tcW w:w="1100" w:type="dxa"/>
          </w:tcPr>
          <w:p w:rsidR="0096006C" w:rsidRPr="00B53119" w:rsidRDefault="0096006C" w:rsidP="00901D0A">
            <w:pPr>
              <w:jc w:val="center"/>
              <w:rPr>
                <w:sz w:val="20"/>
              </w:rPr>
            </w:pPr>
            <w:r w:rsidRPr="00B53119">
              <w:rPr>
                <w:sz w:val="20"/>
              </w:rPr>
              <w:t>48</w:t>
            </w:r>
          </w:p>
        </w:tc>
      </w:tr>
      <w:tr w:rsidR="0096006C" w:rsidRPr="00B53119" w:rsidTr="00B53119">
        <w:trPr>
          <w:trHeight w:val="221"/>
        </w:trPr>
        <w:tc>
          <w:tcPr>
            <w:tcW w:w="2084" w:type="dxa"/>
          </w:tcPr>
          <w:p w:rsidR="0096006C" w:rsidRPr="00B53119" w:rsidRDefault="0096006C" w:rsidP="00901D0A">
            <w:pPr>
              <w:jc w:val="center"/>
              <w:rPr>
                <w:sz w:val="20"/>
              </w:rPr>
            </w:pPr>
            <w:r w:rsidRPr="00B53119">
              <w:rPr>
                <w:sz w:val="20"/>
              </w:rPr>
              <w:t>Аскизский</w:t>
            </w:r>
          </w:p>
        </w:tc>
        <w:tc>
          <w:tcPr>
            <w:tcW w:w="1497" w:type="dxa"/>
          </w:tcPr>
          <w:p w:rsidR="0096006C" w:rsidRPr="00B53119" w:rsidRDefault="00A472F6" w:rsidP="00901D0A">
            <w:pPr>
              <w:jc w:val="center"/>
              <w:rPr>
                <w:sz w:val="20"/>
              </w:rPr>
            </w:pPr>
            <w:r w:rsidRPr="00B53119">
              <w:rPr>
                <w:sz w:val="20"/>
              </w:rPr>
              <w:t>208/208</w:t>
            </w:r>
          </w:p>
        </w:tc>
        <w:tc>
          <w:tcPr>
            <w:tcW w:w="1498" w:type="dxa"/>
          </w:tcPr>
          <w:p w:rsidR="0096006C" w:rsidRPr="00B53119" w:rsidRDefault="00A472F6" w:rsidP="00901D0A">
            <w:pPr>
              <w:jc w:val="center"/>
              <w:rPr>
                <w:sz w:val="20"/>
              </w:rPr>
            </w:pPr>
            <w:r w:rsidRPr="00B53119">
              <w:rPr>
                <w:sz w:val="20"/>
              </w:rPr>
              <w:t>15/1/1</w:t>
            </w:r>
          </w:p>
        </w:tc>
        <w:tc>
          <w:tcPr>
            <w:tcW w:w="1497" w:type="dxa"/>
          </w:tcPr>
          <w:p w:rsidR="0096006C" w:rsidRPr="00B53119" w:rsidRDefault="00A472F6" w:rsidP="00901D0A">
            <w:pPr>
              <w:jc w:val="center"/>
              <w:rPr>
                <w:sz w:val="20"/>
              </w:rPr>
            </w:pPr>
            <w:r w:rsidRPr="00B53119">
              <w:rPr>
                <w:sz w:val="20"/>
              </w:rPr>
              <w:t>103/2/1</w:t>
            </w:r>
          </w:p>
        </w:tc>
        <w:tc>
          <w:tcPr>
            <w:tcW w:w="1896" w:type="dxa"/>
          </w:tcPr>
          <w:p w:rsidR="0096006C" w:rsidRPr="00B53119" w:rsidRDefault="00A472F6" w:rsidP="00901D0A">
            <w:pPr>
              <w:jc w:val="center"/>
              <w:rPr>
                <w:sz w:val="20"/>
              </w:rPr>
            </w:pPr>
            <w:r w:rsidRPr="00B53119">
              <w:rPr>
                <w:sz w:val="20"/>
              </w:rPr>
              <w:t>85/0/0</w:t>
            </w:r>
          </w:p>
        </w:tc>
        <w:tc>
          <w:tcPr>
            <w:tcW w:w="1100" w:type="dxa"/>
          </w:tcPr>
          <w:p w:rsidR="0096006C" w:rsidRPr="00B53119" w:rsidRDefault="00A472F6" w:rsidP="00901D0A">
            <w:pPr>
              <w:jc w:val="center"/>
              <w:rPr>
                <w:sz w:val="20"/>
                <w:highlight w:val="yellow"/>
              </w:rPr>
            </w:pPr>
            <w:r w:rsidRPr="00B53119">
              <w:rPr>
                <w:sz w:val="20"/>
              </w:rPr>
              <w:t>53</w:t>
            </w:r>
          </w:p>
        </w:tc>
      </w:tr>
      <w:tr w:rsidR="0096006C" w:rsidRPr="00B53119" w:rsidTr="00B53119">
        <w:trPr>
          <w:trHeight w:val="221"/>
        </w:trPr>
        <w:tc>
          <w:tcPr>
            <w:tcW w:w="2084" w:type="dxa"/>
          </w:tcPr>
          <w:p w:rsidR="0096006C" w:rsidRPr="00B53119" w:rsidRDefault="0096006C" w:rsidP="00901D0A">
            <w:pPr>
              <w:jc w:val="center"/>
              <w:rPr>
                <w:sz w:val="20"/>
              </w:rPr>
            </w:pPr>
            <w:r w:rsidRPr="00B53119">
              <w:rPr>
                <w:sz w:val="20"/>
              </w:rPr>
              <w:t xml:space="preserve">Бейский </w:t>
            </w:r>
          </w:p>
        </w:tc>
        <w:tc>
          <w:tcPr>
            <w:tcW w:w="1497" w:type="dxa"/>
          </w:tcPr>
          <w:p w:rsidR="0096006C" w:rsidRPr="00B53119" w:rsidRDefault="00511CDC" w:rsidP="00901D0A">
            <w:pPr>
              <w:jc w:val="center"/>
              <w:rPr>
                <w:sz w:val="20"/>
              </w:rPr>
            </w:pPr>
            <w:r w:rsidRPr="00B53119">
              <w:rPr>
                <w:sz w:val="20"/>
              </w:rPr>
              <w:t>270/2</w:t>
            </w:r>
            <w:r w:rsidR="00D942B4" w:rsidRPr="00B53119">
              <w:rPr>
                <w:sz w:val="20"/>
              </w:rPr>
              <w:t>70</w:t>
            </w:r>
          </w:p>
        </w:tc>
        <w:tc>
          <w:tcPr>
            <w:tcW w:w="1498" w:type="dxa"/>
          </w:tcPr>
          <w:p w:rsidR="0096006C" w:rsidRPr="00B53119" w:rsidRDefault="00D942B4" w:rsidP="00901D0A">
            <w:pPr>
              <w:jc w:val="center"/>
              <w:rPr>
                <w:sz w:val="20"/>
              </w:rPr>
            </w:pPr>
            <w:r w:rsidRPr="00B53119">
              <w:rPr>
                <w:sz w:val="20"/>
              </w:rPr>
              <w:t>9</w:t>
            </w:r>
            <w:r w:rsidR="000F0C8F" w:rsidRPr="00B53119">
              <w:rPr>
                <w:sz w:val="20"/>
              </w:rPr>
              <w:t>/1/1</w:t>
            </w:r>
          </w:p>
        </w:tc>
        <w:tc>
          <w:tcPr>
            <w:tcW w:w="1497" w:type="dxa"/>
          </w:tcPr>
          <w:p w:rsidR="0096006C" w:rsidRPr="00B53119" w:rsidRDefault="000F0C8F" w:rsidP="00901D0A">
            <w:pPr>
              <w:jc w:val="center"/>
              <w:rPr>
                <w:sz w:val="20"/>
              </w:rPr>
            </w:pPr>
            <w:r w:rsidRPr="00B53119">
              <w:rPr>
                <w:sz w:val="20"/>
              </w:rPr>
              <w:t>65/1/1</w:t>
            </w:r>
          </w:p>
        </w:tc>
        <w:tc>
          <w:tcPr>
            <w:tcW w:w="1896" w:type="dxa"/>
          </w:tcPr>
          <w:p w:rsidR="0096006C" w:rsidRPr="00B53119" w:rsidRDefault="000F0C8F" w:rsidP="00511CDC">
            <w:pPr>
              <w:jc w:val="center"/>
              <w:rPr>
                <w:sz w:val="20"/>
              </w:rPr>
            </w:pPr>
            <w:r w:rsidRPr="00B53119">
              <w:rPr>
                <w:sz w:val="20"/>
              </w:rPr>
              <w:t>1</w:t>
            </w:r>
            <w:r w:rsidR="00511CDC" w:rsidRPr="00B53119">
              <w:rPr>
                <w:sz w:val="20"/>
              </w:rPr>
              <w:t>92</w:t>
            </w:r>
            <w:r w:rsidRPr="00B53119">
              <w:rPr>
                <w:sz w:val="20"/>
              </w:rPr>
              <w:t>/</w:t>
            </w:r>
            <w:r w:rsidR="00511CDC" w:rsidRPr="00B53119">
              <w:rPr>
                <w:sz w:val="20"/>
              </w:rPr>
              <w:t>70</w:t>
            </w:r>
            <w:r w:rsidRPr="00B53119">
              <w:rPr>
                <w:sz w:val="20"/>
              </w:rPr>
              <w:t>/12</w:t>
            </w:r>
            <w:r w:rsidR="00511CDC" w:rsidRPr="00B53119">
              <w:rPr>
                <w:sz w:val="20"/>
              </w:rPr>
              <w:t>2</w:t>
            </w:r>
          </w:p>
        </w:tc>
        <w:tc>
          <w:tcPr>
            <w:tcW w:w="1100" w:type="dxa"/>
          </w:tcPr>
          <w:p w:rsidR="0096006C" w:rsidRPr="00B53119" w:rsidRDefault="00511CDC" w:rsidP="00901D0A">
            <w:pPr>
              <w:jc w:val="center"/>
              <w:rPr>
                <w:sz w:val="20"/>
              </w:rPr>
            </w:pPr>
            <w:r w:rsidRPr="00B53119">
              <w:rPr>
                <w:sz w:val="20"/>
              </w:rPr>
              <w:t>58</w:t>
            </w:r>
          </w:p>
        </w:tc>
      </w:tr>
      <w:tr w:rsidR="0096006C" w:rsidRPr="00B53119" w:rsidTr="00B53119">
        <w:trPr>
          <w:trHeight w:val="221"/>
        </w:trPr>
        <w:tc>
          <w:tcPr>
            <w:tcW w:w="2084" w:type="dxa"/>
          </w:tcPr>
          <w:p w:rsidR="0096006C" w:rsidRPr="00B53119" w:rsidRDefault="0096006C" w:rsidP="00901D0A">
            <w:pPr>
              <w:jc w:val="center"/>
              <w:rPr>
                <w:sz w:val="20"/>
              </w:rPr>
            </w:pPr>
            <w:r w:rsidRPr="00B53119">
              <w:rPr>
                <w:sz w:val="20"/>
              </w:rPr>
              <w:t>Бограский</w:t>
            </w:r>
          </w:p>
        </w:tc>
        <w:tc>
          <w:tcPr>
            <w:tcW w:w="1497" w:type="dxa"/>
          </w:tcPr>
          <w:p w:rsidR="0096006C" w:rsidRPr="00B53119" w:rsidRDefault="00FE1737" w:rsidP="00901D0A">
            <w:pPr>
              <w:jc w:val="center"/>
              <w:rPr>
                <w:sz w:val="20"/>
              </w:rPr>
            </w:pPr>
            <w:r w:rsidRPr="00B53119">
              <w:rPr>
                <w:sz w:val="20"/>
              </w:rPr>
              <w:t>230/230</w:t>
            </w:r>
          </w:p>
        </w:tc>
        <w:tc>
          <w:tcPr>
            <w:tcW w:w="1498" w:type="dxa"/>
          </w:tcPr>
          <w:p w:rsidR="0096006C" w:rsidRPr="00B53119" w:rsidRDefault="00FE1737" w:rsidP="00901D0A">
            <w:pPr>
              <w:jc w:val="center"/>
              <w:rPr>
                <w:sz w:val="20"/>
              </w:rPr>
            </w:pPr>
            <w:r w:rsidRPr="00B53119">
              <w:rPr>
                <w:sz w:val="20"/>
              </w:rPr>
              <w:t>11/1/1</w:t>
            </w:r>
          </w:p>
        </w:tc>
        <w:tc>
          <w:tcPr>
            <w:tcW w:w="1497" w:type="dxa"/>
          </w:tcPr>
          <w:p w:rsidR="0096006C" w:rsidRPr="00B53119" w:rsidRDefault="00FE1737" w:rsidP="00901D0A">
            <w:pPr>
              <w:jc w:val="center"/>
              <w:rPr>
                <w:sz w:val="20"/>
              </w:rPr>
            </w:pPr>
            <w:r w:rsidRPr="00B53119">
              <w:rPr>
                <w:sz w:val="20"/>
              </w:rPr>
              <w:t>71/2/0</w:t>
            </w:r>
          </w:p>
        </w:tc>
        <w:tc>
          <w:tcPr>
            <w:tcW w:w="1896" w:type="dxa"/>
          </w:tcPr>
          <w:p w:rsidR="0096006C" w:rsidRPr="00B53119" w:rsidRDefault="00FE1737" w:rsidP="00901D0A">
            <w:pPr>
              <w:jc w:val="center"/>
              <w:rPr>
                <w:sz w:val="20"/>
              </w:rPr>
            </w:pPr>
            <w:r w:rsidRPr="00B53119">
              <w:rPr>
                <w:sz w:val="20"/>
              </w:rPr>
              <w:t>144/81/63</w:t>
            </w:r>
          </w:p>
        </w:tc>
        <w:tc>
          <w:tcPr>
            <w:tcW w:w="1100" w:type="dxa"/>
          </w:tcPr>
          <w:p w:rsidR="0096006C" w:rsidRPr="00B53119" w:rsidRDefault="00FE1737" w:rsidP="00901D0A">
            <w:pPr>
              <w:jc w:val="center"/>
              <w:rPr>
                <w:sz w:val="20"/>
              </w:rPr>
            </w:pPr>
            <w:r w:rsidRPr="00B53119">
              <w:rPr>
                <w:sz w:val="20"/>
              </w:rPr>
              <w:t>46</w:t>
            </w:r>
          </w:p>
        </w:tc>
      </w:tr>
      <w:tr w:rsidR="0096006C" w:rsidRPr="00B53119" w:rsidTr="00B53119">
        <w:trPr>
          <w:trHeight w:val="221"/>
        </w:trPr>
        <w:tc>
          <w:tcPr>
            <w:tcW w:w="2084" w:type="dxa"/>
          </w:tcPr>
          <w:p w:rsidR="0096006C" w:rsidRPr="00B53119" w:rsidRDefault="0096006C" w:rsidP="00901D0A">
            <w:pPr>
              <w:jc w:val="center"/>
              <w:rPr>
                <w:sz w:val="20"/>
              </w:rPr>
            </w:pPr>
            <w:r w:rsidRPr="00B53119">
              <w:rPr>
                <w:sz w:val="20"/>
              </w:rPr>
              <w:t>Орджоникидзевский</w:t>
            </w:r>
          </w:p>
        </w:tc>
        <w:tc>
          <w:tcPr>
            <w:tcW w:w="1497" w:type="dxa"/>
          </w:tcPr>
          <w:p w:rsidR="0096006C" w:rsidRPr="00B53119" w:rsidRDefault="007014E6" w:rsidP="00901D0A">
            <w:pPr>
              <w:tabs>
                <w:tab w:val="left" w:pos="1177"/>
              </w:tabs>
              <w:jc w:val="center"/>
              <w:rPr>
                <w:sz w:val="20"/>
              </w:rPr>
            </w:pPr>
            <w:r w:rsidRPr="00B53119">
              <w:rPr>
                <w:sz w:val="20"/>
              </w:rPr>
              <w:t>279/279</w:t>
            </w:r>
          </w:p>
        </w:tc>
        <w:tc>
          <w:tcPr>
            <w:tcW w:w="1498" w:type="dxa"/>
          </w:tcPr>
          <w:p w:rsidR="0096006C" w:rsidRPr="00B53119" w:rsidRDefault="007014E6" w:rsidP="00901D0A">
            <w:pPr>
              <w:tabs>
                <w:tab w:val="left" w:pos="1177"/>
              </w:tabs>
              <w:jc w:val="center"/>
              <w:rPr>
                <w:sz w:val="20"/>
              </w:rPr>
            </w:pPr>
            <w:r w:rsidRPr="00B53119">
              <w:rPr>
                <w:sz w:val="20"/>
              </w:rPr>
              <w:t>10/1/1</w:t>
            </w:r>
          </w:p>
        </w:tc>
        <w:tc>
          <w:tcPr>
            <w:tcW w:w="1497" w:type="dxa"/>
          </w:tcPr>
          <w:p w:rsidR="0096006C" w:rsidRPr="00B53119" w:rsidRDefault="007014E6" w:rsidP="00901D0A">
            <w:pPr>
              <w:tabs>
                <w:tab w:val="left" w:pos="1177"/>
              </w:tabs>
              <w:jc w:val="center"/>
              <w:rPr>
                <w:sz w:val="20"/>
              </w:rPr>
            </w:pPr>
            <w:r w:rsidRPr="00B53119">
              <w:rPr>
                <w:sz w:val="20"/>
              </w:rPr>
              <w:t>71/2/1</w:t>
            </w:r>
          </w:p>
        </w:tc>
        <w:tc>
          <w:tcPr>
            <w:tcW w:w="1896" w:type="dxa"/>
          </w:tcPr>
          <w:p w:rsidR="0096006C" w:rsidRPr="00B53119" w:rsidRDefault="007014E6" w:rsidP="00901D0A">
            <w:pPr>
              <w:tabs>
                <w:tab w:val="left" w:pos="1177"/>
              </w:tabs>
              <w:jc w:val="center"/>
              <w:rPr>
                <w:sz w:val="20"/>
              </w:rPr>
            </w:pPr>
            <w:r w:rsidRPr="00B53119">
              <w:rPr>
                <w:sz w:val="20"/>
              </w:rPr>
              <w:t>193/100/93</w:t>
            </w:r>
          </w:p>
        </w:tc>
        <w:tc>
          <w:tcPr>
            <w:tcW w:w="1100" w:type="dxa"/>
          </w:tcPr>
          <w:p w:rsidR="0096006C" w:rsidRPr="00B53119" w:rsidRDefault="000E372A" w:rsidP="00901D0A">
            <w:pPr>
              <w:tabs>
                <w:tab w:val="left" w:pos="1177"/>
              </w:tabs>
              <w:jc w:val="center"/>
              <w:rPr>
                <w:sz w:val="20"/>
              </w:rPr>
            </w:pPr>
            <w:r w:rsidRPr="00B53119">
              <w:rPr>
                <w:sz w:val="20"/>
              </w:rPr>
              <w:t>50</w:t>
            </w:r>
          </w:p>
        </w:tc>
      </w:tr>
      <w:tr w:rsidR="0096006C" w:rsidRPr="00B53119" w:rsidTr="00B53119">
        <w:trPr>
          <w:trHeight w:val="196"/>
        </w:trPr>
        <w:tc>
          <w:tcPr>
            <w:tcW w:w="2084" w:type="dxa"/>
          </w:tcPr>
          <w:p w:rsidR="0096006C" w:rsidRPr="00B53119" w:rsidRDefault="0096006C" w:rsidP="00901D0A">
            <w:pPr>
              <w:autoSpaceDE w:val="0"/>
              <w:autoSpaceDN w:val="0"/>
              <w:adjustRightInd w:val="0"/>
              <w:jc w:val="center"/>
              <w:rPr>
                <w:sz w:val="20"/>
                <w:lang w:val="en-US"/>
              </w:rPr>
            </w:pPr>
            <w:r w:rsidRPr="00B53119">
              <w:rPr>
                <w:sz w:val="20"/>
              </w:rPr>
              <w:t>Таштыпский</w:t>
            </w:r>
          </w:p>
        </w:tc>
        <w:tc>
          <w:tcPr>
            <w:tcW w:w="1497" w:type="dxa"/>
          </w:tcPr>
          <w:p w:rsidR="0096006C" w:rsidRPr="00B53119" w:rsidRDefault="0096006C" w:rsidP="00901D0A">
            <w:pPr>
              <w:autoSpaceDE w:val="0"/>
              <w:autoSpaceDN w:val="0"/>
              <w:adjustRightInd w:val="0"/>
              <w:jc w:val="center"/>
              <w:rPr>
                <w:sz w:val="20"/>
              </w:rPr>
            </w:pPr>
            <w:r w:rsidRPr="00B53119">
              <w:rPr>
                <w:sz w:val="20"/>
                <w:highlight w:val="white"/>
                <w:lang w:val="en-US"/>
              </w:rPr>
              <w:t>117/1</w:t>
            </w:r>
            <w:r w:rsidRPr="00B53119">
              <w:rPr>
                <w:sz w:val="20"/>
              </w:rPr>
              <w:t>17</w:t>
            </w:r>
          </w:p>
        </w:tc>
        <w:tc>
          <w:tcPr>
            <w:tcW w:w="1498" w:type="dxa"/>
          </w:tcPr>
          <w:p w:rsidR="0096006C" w:rsidRPr="00B53119" w:rsidRDefault="0096006C" w:rsidP="00901D0A">
            <w:pPr>
              <w:autoSpaceDE w:val="0"/>
              <w:autoSpaceDN w:val="0"/>
              <w:adjustRightInd w:val="0"/>
              <w:jc w:val="center"/>
              <w:rPr>
                <w:sz w:val="20"/>
              </w:rPr>
            </w:pPr>
            <w:r w:rsidRPr="00B53119">
              <w:rPr>
                <w:sz w:val="20"/>
              </w:rPr>
              <w:t>9/2/1</w:t>
            </w:r>
          </w:p>
        </w:tc>
        <w:tc>
          <w:tcPr>
            <w:tcW w:w="1497" w:type="dxa"/>
          </w:tcPr>
          <w:p w:rsidR="0096006C" w:rsidRPr="00B53119" w:rsidRDefault="0096006C" w:rsidP="000F0C8F">
            <w:pPr>
              <w:autoSpaceDE w:val="0"/>
              <w:autoSpaceDN w:val="0"/>
              <w:adjustRightInd w:val="0"/>
              <w:jc w:val="center"/>
              <w:rPr>
                <w:sz w:val="20"/>
                <w:lang w:val="en-US"/>
              </w:rPr>
            </w:pPr>
            <w:r w:rsidRPr="00B53119">
              <w:rPr>
                <w:sz w:val="20"/>
                <w:highlight w:val="white"/>
                <w:lang w:val="en-US"/>
              </w:rPr>
              <w:t>8</w:t>
            </w:r>
            <w:r w:rsidR="000F0C8F" w:rsidRPr="00B53119">
              <w:rPr>
                <w:sz w:val="20"/>
                <w:highlight w:val="white"/>
              </w:rPr>
              <w:t>1</w:t>
            </w:r>
            <w:r w:rsidRPr="00B53119">
              <w:rPr>
                <w:sz w:val="20"/>
                <w:highlight w:val="white"/>
                <w:lang w:val="en-US"/>
              </w:rPr>
              <w:t>/2/1</w:t>
            </w:r>
          </w:p>
        </w:tc>
        <w:tc>
          <w:tcPr>
            <w:tcW w:w="1896" w:type="dxa"/>
          </w:tcPr>
          <w:p w:rsidR="0096006C" w:rsidRPr="00B53119" w:rsidRDefault="000F0C8F" w:rsidP="00901D0A">
            <w:pPr>
              <w:autoSpaceDE w:val="0"/>
              <w:autoSpaceDN w:val="0"/>
              <w:adjustRightInd w:val="0"/>
              <w:jc w:val="center"/>
              <w:rPr>
                <w:sz w:val="20"/>
              </w:rPr>
            </w:pPr>
            <w:r w:rsidRPr="00B53119">
              <w:rPr>
                <w:sz w:val="20"/>
              </w:rPr>
              <w:t>21/0/0</w:t>
            </w:r>
          </w:p>
        </w:tc>
        <w:tc>
          <w:tcPr>
            <w:tcW w:w="1100" w:type="dxa"/>
          </w:tcPr>
          <w:p w:rsidR="0096006C" w:rsidRPr="00B53119" w:rsidRDefault="0096006C" w:rsidP="00901D0A">
            <w:pPr>
              <w:autoSpaceDE w:val="0"/>
              <w:autoSpaceDN w:val="0"/>
              <w:adjustRightInd w:val="0"/>
              <w:jc w:val="center"/>
              <w:rPr>
                <w:sz w:val="20"/>
                <w:lang w:val="en-US"/>
              </w:rPr>
            </w:pPr>
            <w:r w:rsidRPr="00B53119">
              <w:rPr>
                <w:sz w:val="20"/>
                <w:highlight w:val="white"/>
                <w:lang w:val="en-US"/>
              </w:rPr>
              <w:t>60</w:t>
            </w:r>
          </w:p>
        </w:tc>
      </w:tr>
      <w:tr w:rsidR="0096006C" w:rsidRPr="00B53119" w:rsidTr="00B53119">
        <w:trPr>
          <w:trHeight w:val="228"/>
        </w:trPr>
        <w:tc>
          <w:tcPr>
            <w:tcW w:w="2084" w:type="dxa"/>
          </w:tcPr>
          <w:p w:rsidR="0096006C" w:rsidRPr="00B53119" w:rsidRDefault="0096006C" w:rsidP="00901D0A">
            <w:pPr>
              <w:jc w:val="center"/>
              <w:rPr>
                <w:sz w:val="20"/>
              </w:rPr>
            </w:pPr>
            <w:r w:rsidRPr="00B53119">
              <w:rPr>
                <w:sz w:val="20"/>
              </w:rPr>
              <w:t>Усть-Абаканский</w:t>
            </w:r>
          </w:p>
        </w:tc>
        <w:tc>
          <w:tcPr>
            <w:tcW w:w="1497" w:type="dxa"/>
          </w:tcPr>
          <w:p w:rsidR="0096006C" w:rsidRPr="00B53119" w:rsidRDefault="00E57AAC" w:rsidP="00901D0A">
            <w:pPr>
              <w:jc w:val="center"/>
              <w:rPr>
                <w:sz w:val="20"/>
              </w:rPr>
            </w:pPr>
            <w:r w:rsidRPr="00B53119">
              <w:rPr>
                <w:sz w:val="20"/>
              </w:rPr>
              <w:t>408/408</w:t>
            </w:r>
          </w:p>
        </w:tc>
        <w:tc>
          <w:tcPr>
            <w:tcW w:w="1498" w:type="dxa"/>
          </w:tcPr>
          <w:p w:rsidR="0096006C" w:rsidRPr="00B53119" w:rsidRDefault="00E57AAC" w:rsidP="00901D0A">
            <w:pPr>
              <w:jc w:val="center"/>
              <w:rPr>
                <w:sz w:val="20"/>
              </w:rPr>
            </w:pPr>
            <w:r w:rsidRPr="00B53119">
              <w:rPr>
                <w:sz w:val="20"/>
              </w:rPr>
              <w:t>14/2/1</w:t>
            </w:r>
          </w:p>
        </w:tc>
        <w:tc>
          <w:tcPr>
            <w:tcW w:w="1497" w:type="dxa"/>
          </w:tcPr>
          <w:p w:rsidR="0096006C" w:rsidRPr="00B53119" w:rsidRDefault="00E57AAC" w:rsidP="00901D0A">
            <w:pPr>
              <w:jc w:val="center"/>
              <w:rPr>
                <w:sz w:val="20"/>
                <w:highlight w:val="yellow"/>
              </w:rPr>
            </w:pPr>
            <w:r w:rsidRPr="00B53119">
              <w:rPr>
                <w:sz w:val="20"/>
              </w:rPr>
              <w:t>121/3/1</w:t>
            </w:r>
          </w:p>
        </w:tc>
        <w:tc>
          <w:tcPr>
            <w:tcW w:w="1896" w:type="dxa"/>
          </w:tcPr>
          <w:p w:rsidR="0096006C" w:rsidRPr="00B53119" w:rsidRDefault="00E57AAC" w:rsidP="00901D0A">
            <w:pPr>
              <w:jc w:val="center"/>
              <w:rPr>
                <w:sz w:val="20"/>
              </w:rPr>
            </w:pPr>
            <w:r w:rsidRPr="00B53119">
              <w:rPr>
                <w:sz w:val="20"/>
              </w:rPr>
              <w:t>265/142/123</w:t>
            </w:r>
          </w:p>
        </w:tc>
        <w:tc>
          <w:tcPr>
            <w:tcW w:w="1100" w:type="dxa"/>
          </w:tcPr>
          <w:p w:rsidR="0096006C" w:rsidRPr="00B53119" w:rsidRDefault="0096006C" w:rsidP="00901D0A">
            <w:pPr>
              <w:jc w:val="center"/>
              <w:rPr>
                <w:sz w:val="20"/>
              </w:rPr>
            </w:pPr>
            <w:r w:rsidRPr="00B53119">
              <w:rPr>
                <w:sz w:val="20"/>
              </w:rPr>
              <w:t>72</w:t>
            </w:r>
          </w:p>
        </w:tc>
      </w:tr>
      <w:tr w:rsidR="0096006C" w:rsidRPr="00B53119" w:rsidTr="00B53119">
        <w:trPr>
          <w:trHeight w:val="221"/>
        </w:trPr>
        <w:tc>
          <w:tcPr>
            <w:tcW w:w="2084" w:type="dxa"/>
          </w:tcPr>
          <w:p w:rsidR="0096006C" w:rsidRPr="00B53119" w:rsidRDefault="0096006C" w:rsidP="00901D0A">
            <w:pPr>
              <w:jc w:val="center"/>
              <w:rPr>
                <w:sz w:val="20"/>
              </w:rPr>
            </w:pPr>
            <w:r w:rsidRPr="00B53119">
              <w:rPr>
                <w:sz w:val="20"/>
              </w:rPr>
              <w:t>Ширинский</w:t>
            </w:r>
          </w:p>
        </w:tc>
        <w:tc>
          <w:tcPr>
            <w:tcW w:w="1497" w:type="dxa"/>
          </w:tcPr>
          <w:p w:rsidR="0096006C" w:rsidRPr="00B53119" w:rsidRDefault="00901D0A" w:rsidP="00901D0A">
            <w:pPr>
              <w:jc w:val="center"/>
              <w:rPr>
                <w:sz w:val="20"/>
              </w:rPr>
            </w:pPr>
            <w:r w:rsidRPr="00B53119">
              <w:rPr>
                <w:sz w:val="20"/>
              </w:rPr>
              <w:t>168/168</w:t>
            </w:r>
          </w:p>
        </w:tc>
        <w:tc>
          <w:tcPr>
            <w:tcW w:w="1498" w:type="dxa"/>
          </w:tcPr>
          <w:p w:rsidR="0096006C" w:rsidRPr="00B53119" w:rsidRDefault="00901D0A" w:rsidP="00901D0A">
            <w:pPr>
              <w:jc w:val="center"/>
              <w:rPr>
                <w:sz w:val="20"/>
              </w:rPr>
            </w:pPr>
            <w:r w:rsidRPr="00B53119">
              <w:rPr>
                <w:sz w:val="20"/>
              </w:rPr>
              <w:t>16/1/1</w:t>
            </w:r>
          </w:p>
        </w:tc>
        <w:tc>
          <w:tcPr>
            <w:tcW w:w="1497" w:type="dxa"/>
          </w:tcPr>
          <w:p w:rsidR="0096006C" w:rsidRPr="00B53119" w:rsidRDefault="00901D0A" w:rsidP="00901D0A">
            <w:pPr>
              <w:jc w:val="center"/>
              <w:rPr>
                <w:sz w:val="20"/>
              </w:rPr>
            </w:pPr>
            <w:r w:rsidRPr="00B53119">
              <w:rPr>
                <w:sz w:val="20"/>
              </w:rPr>
              <w:t>102/2/1</w:t>
            </w:r>
          </w:p>
        </w:tc>
        <w:tc>
          <w:tcPr>
            <w:tcW w:w="1896" w:type="dxa"/>
          </w:tcPr>
          <w:p w:rsidR="0096006C" w:rsidRPr="00B53119" w:rsidRDefault="00901D0A" w:rsidP="00901D0A">
            <w:pPr>
              <w:jc w:val="center"/>
              <w:rPr>
                <w:sz w:val="20"/>
              </w:rPr>
            </w:pPr>
            <w:r w:rsidRPr="00B53119">
              <w:rPr>
                <w:sz w:val="20"/>
              </w:rPr>
              <w:t>45/23/2</w:t>
            </w:r>
          </w:p>
        </w:tc>
        <w:tc>
          <w:tcPr>
            <w:tcW w:w="1100" w:type="dxa"/>
          </w:tcPr>
          <w:p w:rsidR="0096006C" w:rsidRPr="00B53119" w:rsidRDefault="00901D0A" w:rsidP="00901D0A">
            <w:pPr>
              <w:jc w:val="center"/>
              <w:rPr>
                <w:sz w:val="20"/>
              </w:rPr>
            </w:pPr>
            <w:r w:rsidRPr="00B53119">
              <w:rPr>
                <w:sz w:val="20"/>
              </w:rPr>
              <w:t>58</w:t>
            </w:r>
          </w:p>
        </w:tc>
      </w:tr>
      <w:tr w:rsidR="0096006C" w:rsidRPr="00B53119" w:rsidTr="00B53119">
        <w:trPr>
          <w:trHeight w:val="236"/>
        </w:trPr>
        <w:tc>
          <w:tcPr>
            <w:tcW w:w="2084" w:type="dxa"/>
          </w:tcPr>
          <w:p w:rsidR="0096006C" w:rsidRPr="00B53119" w:rsidRDefault="0096006C" w:rsidP="00901D0A">
            <w:pPr>
              <w:jc w:val="center"/>
              <w:rPr>
                <w:b/>
                <w:sz w:val="20"/>
              </w:rPr>
            </w:pPr>
            <w:r w:rsidRPr="00B53119">
              <w:rPr>
                <w:b/>
                <w:sz w:val="20"/>
              </w:rPr>
              <w:t>ИТОГО</w:t>
            </w:r>
          </w:p>
        </w:tc>
        <w:tc>
          <w:tcPr>
            <w:tcW w:w="1497" w:type="dxa"/>
          </w:tcPr>
          <w:p w:rsidR="002064BB" w:rsidRPr="00B53119" w:rsidRDefault="002064BB" w:rsidP="00A472F6">
            <w:pPr>
              <w:jc w:val="center"/>
              <w:rPr>
                <w:sz w:val="20"/>
              </w:rPr>
            </w:pPr>
            <w:r w:rsidRPr="00B53119">
              <w:rPr>
                <w:b/>
                <w:sz w:val="20"/>
              </w:rPr>
              <w:t xml:space="preserve">1 </w:t>
            </w:r>
            <w:r w:rsidR="00A472F6" w:rsidRPr="00B53119">
              <w:rPr>
                <w:b/>
                <w:sz w:val="20"/>
              </w:rPr>
              <w:t>957</w:t>
            </w:r>
            <w:r w:rsidRPr="00B53119">
              <w:rPr>
                <w:sz w:val="20"/>
              </w:rPr>
              <w:t>/</w:t>
            </w:r>
            <w:r w:rsidR="000C0490" w:rsidRPr="00B53119">
              <w:rPr>
                <w:b/>
                <w:sz w:val="20"/>
              </w:rPr>
              <w:t>19</w:t>
            </w:r>
            <w:r w:rsidR="002504FC" w:rsidRPr="00B53119">
              <w:rPr>
                <w:b/>
                <w:sz w:val="20"/>
              </w:rPr>
              <w:t>59</w:t>
            </w:r>
          </w:p>
        </w:tc>
        <w:tc>
          <w:tcPr>
            <w:tcW w:w="1498" w:type="dxa"/>
          </w:tcPr>
          <w:p w:rsidR="002C684B" w:rsidRPr="00B53119" w:rsidRDefault="000C0490" w:rsidP="000C0490">
            <w:pPr>
              <w:jc w:val="center"/>
              <w:rPr>
                <w:b/>
                <w:sz w:val="20"/>
              </w:rPr>
            </w:pPr>
            <w:r w:rsidRPr="00B53119">
              <w:rPr>
                <w:b/>
                <w:sz w:val="20"/>
              </w:rPr>
              <w:t>94/10/8</w:t>
            </w:r>
          </w:p>
        </w:tc>
        <w:tc>
          <w:tcPr>
            <w:tcW w:w="1497" w:type="dxa"/>
          </w:tcPr>
          <w:p w:rsidR="002C684B" w:rsidRPr="00B53119" w:rsidRDefault="000C0490" w:rsidP="00901D0A">
            <w:pPr>
              <w:jc w:val="center"/>
              <w:rPr>
                <w:b/>
                <w:sz w:val="20"/>
              </w:rPr>
            </w:pPr>
            <w:r w:rsidRPr="00B53119">
              <w:rPr>
                <w:b/>
                <w:sz w:val="20"/>
              </w:rPr>
              <w:t>689/15/6</w:t>
            </w:r>
          </w:p>
        </w:tc>
        <w:tc>
          <w:tcPr>
            <w:tcW w:w="1896" w:type="dxa"/>
          </w:tcPr>
          <w:p w:rsidR="002C684B" w:rsidRPr="00B53119" w:rsidRDefault="002C684B" w:rsidP="000C0490">
            <w:pPr>
              <w:jc w:val="center"/>
              <w:rPr>
                <w:b/>
                <w:sz w:val="20"/>
              </w:rPr>
            </w:pPr>
            <w:r w:rsidRPr="00B53119">
              <w:rPr>
                <w:b/>
                <w:sz w:val="20"/>
              </w:rPr>
              <w:t>1</w:t>
            </w:r>
            <w:r w:rsidR="000C0490" w:rsidRPr="00B53119">
              <w:rPr>
                <w:b/>
                <w:sz w:val="20"/>
              </w:rPr>
              <w:t xml:space="preserve"> 137</w:t>
            </w:r>
            <w:r w:rsidRPr="00B53119">
              <w:rPr>
                <w:b/>
                <w:sz w:val="20"/>
              </w:rPr>
              <w:t>/517/</w:t>
            </w:r>
            <w:r w:rsidR="008E1AEE" w:rsidRPr="00B53119">
              <w:rPr>
                <w:b/>
                <w:sz w:val="20"/>
              </w:rPr>
              <w:t>494</w:t>
            </w:r>
          </w:p>
        </w:tc>
        <w:tc>
          <w:tcPr>
            <w:tcW w:w="1100" w:type="dxa"/>
          </w:tcPr>
          <w:p w:rsidR="009F0E88" w:rsidRPr="00B53119" w:rsidRDefault="000C0490" w:rsidP="00901D0A">
            <w:pPr>
              <w:jc w:val="center"/>
              <w:rPr>
                <w:b/>
                <w:sz w:val="20"/>
              </w:rPr>
            </w:pPr>
            <w:r w:rsidRPr="00B53119">
              <w:rPr>
                <w:b/>
                <w:sz w:val="20"/>
              </w:rPr>
              <w:t>445</w:t>
            </w:r>
          </w:p>
        </w:tc>
      </w:tr>
    </w:tbl>
    <w:p w:rsidR="007C1F2B" w:rsidRPr="00B53119" w:rsidRDefault="007C1F2B" w:rsidP="00982F5B">
      <w:pPr>
        <w:spacing w:after="0" w:line="240" w:lineRule="auto"/>
        <w:ind w:firstLine="709"/>
        <w:jc w:val="both"/>
        <w:rPr>
          <w:rFonts w:ascii="Times New Roman" w:hAnsi="Times New Roman" w:cs="Times New Roman"/>
          <w:sz w:val="28"/>
          <w:szCs w:val="28"/>
        </w:rPr>
      </w:pP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sz w:val="28"/>
          <w:szCs w:val="28"/>
        </w:rPr>
        <w:t>7.2. Средний уровень заработной платы по видам муниципальных образований:</w:t>
      </w:r>
    </w:p>
    <w:p w:rsidR="00982F5B" w:rsidRPr="00B53119" w:rsidRDefault="00982F5B" w:rsidP="00982F5B">
      <w:pPr>
        <w:pStyle w:val="a3"/>
        <w:spacing w:after="0" w:line="240" w:lineRule="auto"/>
        <w:ind w:left="0" w:firstLine="1134"/>
        <w:jc w:val="both"/>
        <w:rPr>
          <w:rFonts w:ascii="Times New Roman" w:hAnsi="Times New Roman" w:cs="Times New Roman"/>
          <w:i/>
          <w:sz w:val="26"/>
          <w:szCs w:val="26"/>
        </w:rPr>
      </w:pPr>
      <w:r w:rsidRPr="00B53119">
        <w:rPr>
          <w:rFonts w:ascii="Times New Roman" w:hAnsi="Times New Roman" w:cs="Times New Roman"/>
          <w:i/>
          <w:sz w:val="26"/>
          <w:szCs w:val="26"/>
        </w:rPr>
        <w:t>Средний уровень заработной платы глав городов – 155 тыс. руб., глав муниципальных районов – 99 тыс. руб., районных центров  – 65 тыс. руб.,  городских поселений – 39 тыс. руб., сельских поселений – 38 тыс. руб.</w:t>
      </w:r>
    </w:p>
    <w:p w:rsidR="00982F5B" w:rsidRPr="00B53119" w:rsidRDefault="00982F5B" w:rsidP="00982F5B">
      <w:pPr>
        <w:pStyle w:val="a3"/>
        <w:spacing w:before="120" w:line="240" w:lineRule="auto"/>
        <w:ind w:left="0" w:firstLine="1134"/>
        <w:jc w:val="both"/>
        <w:rPr>
          <w:rFonts w:ascii="Times New Roman" w:hAnsi="Times New Roman" w:cs="Times New Roman"/>
          <w:i/>
          <w:sz w:val="26"/>
          <w:szCs w:val="26"/>
        </w:rPr>
      </w:pPr>
      <w:r w:rsidRPr="00B53119">
        <w:rPr>
          <w:rFonts w:ascii="Times New Roman" w:hAnsi="Times New Roman" w:cs="Times New Roman"/>
          <w:i/>
          <w:sz w:val="26"/>
          <w:szCs w:val="26"/>
        </w:rPr>
        <w:t>Руководители структурных  подразделений (руководитель управления, начальник отдела)  администрации в среднем получают – 35 тыс. руб.;  ведущий специалист администрации – 25 тыс. руб., специалист I категории местной администрации – 21 тыс. руб.</w:t>
      </w:r>
    </w:p>
    <w:p w:rsidR="006203EB" w:rsidRPr="00B53119" w:rsidRDefault="006203EB" w:rsidP="00982F5B">
      <w:pPr>
        <w:pStyle w:val="a3"/>
        <w:spacing w:before="120" w:line="240" w:lineRule="auto"/>
        <w:ind w:left="0" w:firstLine="1134"/>
        <w:jc w:val="both"/>
        <w:rPr>
          <w:rFonts w:ascii="Times New Roman" w:hAnsi="Times New Roman" w:cs="Times New Roman"/>
          <w:i/>
          <w:sz w:val="26"/>
          <w:szCs w:val="26"/>
        </w:rPr>
      </w:pPr>
    </w:p>
    <w:tbl>
      <w:tblPr>
        <w:tblStyle w:val="aa"/>
        <w:tblW w:w="9606" w:type="dxa"/>
        <w:tblLayout w:type="fixed"/>
        <w:tblLook w:val="04A0" w:firstRow="1" w:lastRow="0" w:firstColumn="1" w:lastColumn="0" w:noHBand="0" w:noVBand="1"/>
      </w:tblPr>
      <w:tblGrid>
        <w:gridCol w:w="1809"/>
        <w:gridCol w:w="1299"/>
        <w:gridCol w:w="1300"/>
        <w:gridCol w:w="1299"/>
        <w:gridCol w:w="1300"/>
        <w:gridCol w:w="1299"/>
        <w:gridCol w:w="1300"/>
      </w:tblGrid>
      <w:tr w:rsidR="00982F5B" w:rsidRPr="00B53119" w:rsidTr="006C38A0">
        <w:tc>
          <w:tcPr>
            <w:tcW w:w="1809" w:type="dxa"/>
            <w:vAlign w:val="center"/>
          </w:tcPr>
          <w:p w:rsidR="00982F5B" w:rsidRPr="00B53119" w:rsidRDefault="00982F5B" w:rsidP="006C38A0">
            <w:pPr>
              <w:jc w:val="center"/>
              <w:rPr>
                <w:b/>
                <w:sz w:val="20"/>
              </w:rPr>
            </w:pPr>
            <w:r w:rsidRPr="00B53119">
              <w:rPr>
                <w:b/>
                <w:sz w:val="20"/>
              </w:rPr>
              <w:t>Наименование ГО</w:t>
            </w:r>
          </w:p>
        </w:tc>
        <w:tc>
          <w:tcPr>
            <w:tcW w:w="1299" w:type="dxa"/>
            <w:vAlign w:val="center"/>
          </w:tcPr>
          <w:p w:rsidR="00982F5B" w:rsidRPr="00B53119" w:rsidRDefault="00982F5B" w:rsidP="006C38A0">
            <w:pPr>
              <w:jc w:val="center"/>
              <w:rPr>
                <w:b/>
                <w:sz w:val="20"/>
              </w:rPr>
            </w:pPr>
            <w:r w:rsidRPr="00B53119">
              <w:rPr>
                <w:b/>
                <w:sz w:val="20"/>
              </w:rPr>
              <w:t>Глава МО</w:t>
            </w:r>
          </w:p>
        </w:tc>
        <w:tc>
          <w:tcPr>
            <w:tcW w:w="1300" w:type="dxa"/>
            <w:vAlign w:val="center"/>
          </w:tcPr>
          <w:p w:rsidR="00982F5B" w:rsidRPr="00B53119" w:rsidRDefault="00982F5B" w:rsidP="006C38A0">
            <w:pPr>
              <w:jc w:val="center"/>
              <w:rPr>
                <w:b/>
                <w:sz w:val="20"/>
              </w:rPr>
            </w:pPr>
            <w:r w:rsidRPr="00B53119">
              <w:rPr>
                <w:b/>
                <w:sz w:val="20"/>
              </w:rPr>
              <w:t xml:space="preserve">Руководитель управления </w:t>
            </w:r>
          </w:p>
        </w:tc>
        <w:tc>
          <w:tcPr>
            <w:tcW w:w="1299" w:type="dxa"/>
            <w:vAlign w:val="center"/>
          </w:tcPr>
          <w:p w:rsidR="00982F5B" w:rsidRPr="00B53119" w:rsidRDefault="00982F5B" w:rsidP="006C38A0">
            <w:pPr>
              <w:jc w:val="center"/>
              <w:rPr>
                <w:b/>
                <w:sz w:val="20"/>
              </w:rPr>
            </w:pPr>
            <w:r w:rsidRPr="00B53119">
              <w:rPr>
                <w:b/>
                <w:sz w:val="20"/>
              </w:rPr>
              <w:t>Начальник отдела</w:t>
            </w:r>
          </w:p>
        </w:tc>
        <w:tc>
          <w:tcPr>
            <w:tcW w:w="1300" w:type="dxa"/>
            <w:vAlign w:val="center"/>
          </w:tcPr>
          <w:p w:rsidR="00982F5B" w:rsidRPr="00B53119" w:rsidRDefault="00982F5B" w:rsidP="006C38A0">
            <w:pPr>
              <w:jc w:val="center"/>
              <w:rPr>
                <w:b/>
                <w:sz w:val="20"/>
              </w:rPr>
            </w:pPr>
            <w:r w:rsidRPr="00B53119">
              <w:rPr>
                <w:b/>
                <w:sz w:val="20"/>
              </w:rPr>
              <w:t>Главный специалист</w:t>
            </w:r>
          </w:p>
        </w:tc>
        <w:tc>
          <w:tcPr>
            <w:tcW w:w="1299" w:type="dxa"/>
            <w:vAlign w:val="center"/>
          </w:tcPr>
          <w:p w:rsidR="00982F5B" w:rsidRPr="00B53119" w:rsidRDefault="00982F5B" w:rsidP="006C38A0">
            <w:pPr>
              <w:jc w:val="center"/>
              <w:rPr>
                <w:b/>
                <w:sz w:val="20"/>
              </w:rPr>
            </w:pPr>
            <w:r w:rsidRPr="00B53119">
              <w:rPr>
                <w:b/>
                <w:sz w:val="20"/>
              </w:rPr>
              <w:t>Ведущий специалист</w:t>
            </w:r>
          </w:p>
        </w:tc>
        <w:tc>
          <w:tcPr>
            <w:tcW w:w="1300" w:type="dxa"/>
            <w:vAlign w:val="center"/>
          </w:tcPr>
          <w:p w:rsidR="00982F5B" w:rsidRPr="00B53119" w:rsidRDefault="00982F5B" w:rsidP="006C38A0">
            <w:pPr>
              <w:jc w:val="center"/>
              <w:rPr>
                <w:b/>
                <w:sz w:val="20"/>
              </w:rPr>
            </w:pPr>
            <w:r w:rsidRPr="00B53119">
              <w:rPr>
                <w:b/>
                <w:sz w:val="20"/>
              </w:rPr>
              <w:t xml:space="preserve">Специалист </w:t>
            </w:r>
          </w:p>
          <w:p w:rsidR="00982F5B" w:rsidRPr="00B53119" w:rsidRDefault="00982F5B" w:rsidP="006C38A0">
            <w:pPr>
              <w:jc w:val="center"/>
              <w:rPr>
                <w:b/>
                <w:sz w:val="20"/>
              </w:rPr>
            </w:pPr>
            <w:r w:rsidRPr="00B53119">
              <w:rPr>
                <w:b/>
                <w:sz w:val="20"/>
              </w:rPr>
              <w:t>1категории</w:t>
            </w:r>
          </w:p>
        </w:tc>
      </w:tr>
      <w:tr w:rsidR="00982F5B" w:rsidRPr="00B53119" w:rsidTr="006C38A0">
        <w:tc>
          <w:tcPr>
            <w:tcW w:w="1809" w:type="dxa"/>
          </w:tcPr>
          <w:p w:rsidR="00982F5B" w:rsidRPr="00B53119" w:rsidRDefault="00982F5B" w:rsidP="006C38A0">
            <w:pPr>
              <w:jc w:val="center"/>
              <w:rPr>
                <w:sz w:val="20"/>
              </w:rPr>
            </w:pPr>
            <w:r w:rsidRPr="00B53119">
              <w:rPr>
                <w:sz w:val="20"/>
              </w:rPr>
              <w:t>Абакан</w:t>
            </w:r>
          </w:p>
        </w:tc>
        <w:tc>
          <w:tcPr>
            <w:tcW w:w="1299" w:type="dxa"/>
          </w:tcPr>
          <w:p w:rsidR="00982F5B" w:rsidRPr="00B53119" w:rsidRDefault="00982F5B" w:rsidP="006C38A0">
            <w:pPr>
              <w:pStyle w:val="ConsPlusNormal"/>
              <w:jc w:val="center"/>
              <w:outlineLvl w:val="0"/>
              <w:rPr>
                <w:sz w:val="20"/>
                <w:szCs w:val="20"/>
              </w:rPr>
            </w:pPr>
            <w:r w:rsidRPr="00B53119">
              <w:rPr>
                <w:sz w:val="20"/>
                <w:szCs w:val="20"/>
              </w:rPr>
              <w:t>372,75</w:t>
            </w:r>
          </w:p>
        </w:tc>
        <w:tc>
          <w:tcPr>
            <w:tcW w:w="1300" w:type="dxa"/>
          </w:tcPr>
          <w:p w:rsidR="00982F5B" w:rsidRPr="00B53119" w:rsidRDefault="00982F5B" w:rsidP="006C38A0">
            <w:pPr>
              <w:pStyle w:val="ConsPlusNormal"/>
              <w:jc w:val="center"/>
              <w:outlineLvl w:val="0"/>
              <w:rPr>
                <w:sz w:val="20"/>
                <w:szCs w:val="20"/>
              </w:rPr>
            </w:pPr>
            <w:r w:rsidRPr="00B53119">
              <w:rPr>
                <w:sz w:val="20"/>
                <w:szCs w:val="20"/>
              </w:rPr>
              <w:t>150,0</w:t>
            </w:r>
          </w:p>
        </w:tc>
        <w:tc>
          <w:tcPr>
            <w:tcW w:w="1299" w:type="dxa"/>
          </w:tcPr>
          <w:p w:rsidR="00982F5B" w:rsidRPr="00B53119" w:rsidRDefault="00982F5B" w:rsidP="006C38A0">
            <w:pPr>
              <w:pStyle w:val="ConsPlusNormal"/>
              <w:jc w:val="center"/>
              <w:outlineLvl w:val="0"/>
              <w:rPr>
                <w:sz w:val="20"/>
                <w:szCs w:val="20"/>
              </w:rPr>
            </w:pPr>
            <w:r w:rsidRPr="00B53119">
              <w:rPr>
                <w:sz w:val="20"/>
                <w:szCs w:val="20"/>
              </w:rPr>
              <w:t>52,1</w:t>
            </w:r>
          </w:p>
        </w:tc>
        <w:tc>
          <w:tcPr>
            <w:tcW w:w="1300" w:type="dxa"/>
          </w:tcPr>
          <w:p w:rsidR="00982F5B" w:rsidRPr="00B53119" w:rsidRDefault="00982F5B" w:rsidP="006C38A0">
            <w:pPr>
              <w:pStyle w:val="ConsPlusNormal"/>
              <w:jc w:val="center"/>
              <w:outlineLvl w:val="0"/>
              <w:rPr>
                <w:sz w:val="20"/>
                <w:szCs w:val="20"/>
              </w:rPr>
            </w:pPr>
            <w:r w:rsidRPr="00B53119">
              <w:rPr>
                <w:sz w:val="20"/>
                <w:szCs w:val="20"/>
              </w:rPr>
              <w:t>-</w:t>
            </w:r>
          </w:p>
        </w:tc>
        <w:tc>
          <w:tcPr>
            <w:tcW w:w="1299" w:type="dxa"/>
          </w:tcPr>
          <w:p w:rsidR="00982F5B" w:rsidRPr="00B53119" w:rsidRDefault="00982F5B" w:rsidP="006C38A0">
            <w:pPr>
              <w:pStyle w:val="ConsPlusNormal"/>
              <w:jc w:val="center"/>
              <w:outlineLvl w:val="0"/>
              <w:rPr>
                <w:sz w:val="20"/>
                <w:szCs w:val="20"/>
              </w:rPr>
            </w:pPr>
            <w:r w:rsidRPr="00B53119">
              <w:rPr>
                <w:sz w:val="20"/>
                <w:szCs w:val="20"/>
              </w:rPr>
              <w:t>31,8</w:t>
            </w:r>
          </w:p>
        </w:tc>
        <w:tc>
          <w:tcPr>
            <w:tcW w:w="1300" w:type="dxa"/>
          </w:tcPr>
          <w:p w:rsidR="00982F5B" w:rsidRPr="00B53119" w:rsidRDefault="00982F5B" w:rsidP="006C38A0">
            <w:pPr>
              <w:pStyle w:val="ConsPlusNormal"/>
              <w:jc w:val="center"/>
              <w:outlineLvl w:val="0"/>
              <w:rPr>
                <w:sz w:val="20"/>
                <w:szCs w:val="20"/>
              </w:rPr>
            </w:pPr>
            <w:r w:rsidRPr="00B53119">
              <w:rPr>
                <w:sz w:val="20"/>
                <w:szCs w:val="20"/>
              </w:rPr>
              <w:t>30,7</w:t>
            </w:r>
          </w:p>
        </w:tc>
      </w:tr>
      <w:tr w:rsidR="00982F5B" w:rsidRPr="00B53119" w:rsidTr="006C38A0">
        <w:tc>
          <w:tcPr>
            <w:tcW w:w="1809" w:type="dxa"/>
          </w:tcPr>
          <w:p w:rsidR="00982F5B" w:rsidRPr="00B53119" w:rsidRDefault="00982F5B" w:rsidP="006C38A0">
            <w:pPr>
              <w:jc w:val="center"/>
              <w:rPr>
                <w:sz w:val="20"/>
              </w:rPr>
            </w:pPr>
            <w:r w:rsidRPr="00B53119">
              <w:rPr>
                <w:sz w:val="20"/>
              </w:rPr>
              <w:t xml:space="preserve">Саяногорск </w:t>
            </w:r>
          </w:p>
        </w:tc>
        <w:tc>
          <w:tcPr>
            <w:tcW w:w="1299" w:type="dxa"/>
          </w:tcPr>
          <w:p w:rsidR="00982F5B" w:rsidRPr="00B53119" w:rsidRDefault="00982F5B" w:rsidP="006C38A0">
            <w:pPr>
              <w:jc w:val="center"/>
              <w:rPr>
                <w:sz w:val="20"/>
              </w:rPr>
            </w:pPr>
            <w:r w:rsidRPr="00B53119">
              <w:rPr>
                <w:sz w:val="20"/>
              </w:rPr>
              <w:t>98,0</w:t>
            </w:r>
          </w:p>
        </w:tc>
        <w:tc>
          <w:tcPr>
            <w:tcW w:w="1300" w:type="dxa"/>
          </w:tcPr>
          <w:p w:rsidR="00982F5B" w:rsidRPr="00B53119" w:rsidRDefault="00982F5B" w:rsidP="006C38A0">
            <w:pPr>
              <w:jc w:val="center"/>
              <w:rPr>
                <w:sz w:val="20"/>
              </w:rPr>
            </w:pPr>
            <w:r w:rsidRPr="00B53119">
              <w:rPr>
                <w:sz w:val="20"/>
              </w:rPr>
              <w:t>61,5</w:t>
            </w:r>
          </w:p>
        </w:tc>
        <w:tc>
          <w:tcPr>
            <w:tcW w:w="1299" w:type="dxa"/>
          </w:tcPr>
          <w:p w:rsidR="00982F5B" w:rsidRPr="00B53119" w:rsidRDefault="00982F5B" w:rsidP="006C38A0">
            <w:pPr>
              <w:jc w:val="center"/>
              <w:rPr>
                <w:sz w:val="20"/>
              </w:rPr>
            </w:pPr>
            <w:r w:rsidRPr="00B53119">
              <w:rPr>
                <w:sz w:val="20"/>
              </w:rPr>
              <w:t>42,5</w:t>
            </w:r>
          </w:p>
        </w:tc>
        <w:tc>
          <w:tcPr>
            <w:tcW w:w="1300" w:type="dxa"/>
          </w:tcPr>
          <w:p w:rsidR="00982F5B" w:rsidRPr="00B53119" w:rsidRDefault="00982F5B" w:rsidP="006C38A0">
            <w:pPr>
              <w:jc w:val="center"/>
              <w:rPr>
                <w:sz w:val="20"/>
              </w:rPr>
            </w:pPr>
            <w:r w:rsidRPr="00B53119">
              <w:rPr>
                <w:sz w:val="20"/>
              </w:rPr>
              <w:t>-</w:t>
            </w:r>
          </w:p>
        </w:tc>
        <w:tc>
          <w:tcPr>
            <w:tcW w:w="1299" w:type="dxa"/>
          </w:tcPr>
          <w:p w:rsidR="00982F5B" w:rsidRPr="00B53119" w:rsidRDefault="00982F5B" w:rsidP="006C38A0">
            <w:pPr>
              <w:jc w:val="center"/>
              <w:rPr>
                <w:sz w:val="20"/>
              </w:rPr>
            </w:pPr>
            <w:r w:rsidRPr="00B53119">
              <w:rPr>
                <w:sz w:val="20"/>
              </w:rPr>
              <w:t>26,9</w:t>
            </w:r>
          </w:p>
        </w:tc>
        <w:tc>
          <w:tcPr>
            <w:tcW w:w="1300" w:type="dxa"/>
          </w:tcPr>
          <w:p w:rsidR="00982F5B" w:rsidRPr="00B53119" w:rsidRDefault="00982F5B" w:rsidP="006C38A0">
            <w:pPr>
              <w:jc w:val="center"/>
              <w:rPr>
                <w:sz w:val="20"/>
              </w:rPr>
            </w:pPr>
            <w:r w:rsidRPr="00B53119">
              <w:rPr>
                <w:sz w:val="20"/>
              </w:rPr>
              <w:t>20,3</w:t>
            </w:r>
          </w:p>
        </w:tc>
      </w:tr>
      <w:tr w:rsidR="00982F5B" w:rsidRPr="00B53119" w:rsidTr="006C38A0">
        <w:tc>
          <w:tcPr>
            <w:tcW w:w="1809" w:type="dxa"/>
          </w:tcPr>
          <w:p w:rsidR="00982F5B" w:rsidRPr="00B53119" w:rsidRDefault="00982F5B" w:rsidP="006C38A0">
            <w:pPr>
              <w:jc w:val="center"/>
              <w:rPr>
                <w:sz w:val="20"/>
              </w:rPr>
            </w:pPr>
            <w:r w:rsidRPr="00B53119">
              <w:rPr>
                <w:sz w:val="20"/>
              </w:rPr>
              <w:t>Черногорск</w:t>
            </w:r>
          </w:p>
        </w:tc>
        <w:tc>
          <w:tcPr>
            <w:tcW w:w="1299" w:type="dxa"/>
          </w:tcPr>
          <w:p w:rsidR="00982F5B" w:rsidRPr="00B53119" w:rsidRDefault="00982F5B" w:rsidP="006C38A0">
            <w:pPr>
              <w:jc w:val="center"/>
              <w:rPr>
                <w:sz w:val="20"/>
              </w:rPr>
            </w:pPr>
            <w:r w:rsidRPr="00B53119">
              <w:rPr>
                <w:sz w:val="20"/>
              </w:rPr>
              <w:t>113,3</w:t>
            </w:r>
          </w:p>
        </w:tc>
        <w:tc>
          <w:tcPr>
            <w:tcW w:w="1300" w:type="dxa"/>
          </w:tcPr>
          <w:p w:rsidR="00982F5B" w:rsidRPr="00B53119" w:rsidRDefault="00982F5B" w:rsidP="006C38A0">
            <w:pPr>
              <w:jc w:val="center"/>
              <w:rPr>
                <w:sz w:val="20"/>
              </w:rPr>
            </w:pPr>
            <w:r w:rsidRPr="00B53119">
              <w:rPr>
                <w:sz w:val="20"/>
              </w:rPr>
              <w:t>63,5</w:t>
            </w:r>
          </w:p>
        </w:tc>
        <w:tc>
          <w:tcPr>
            <w:tcW w:w="1299" w:type="dxa"/>
          </w:tcPr>
          <w:p w:rsidR="00982F5B" w:rsidRPr="00B53119" w:rsidRDefault="00982F5B" w:rsidP="006C38A0">
            <w:pPr>
              <w:jc w:val="center"/>
              <w:rPr>
                <w:sz w:val="20"/>
              </w:rPr>
            </w:pPr>
            <w:r w:rsidRPr="00B53119">
              <w:rPr>
                <w:sz w:val="20"/>
              </w:rPr>
              <w:t>39,9</w:t>
            </w:r>
          </w:p>
        </w:tc>
        <w:tc>
          <w:tcPr>
            <w:tcW w:w="1300" w:type="dxa"/>
          </w:tcPr>
          <w:p w:rsidR="00982F5B" w:rsidRPr="00B53119" w:rsidRDefault="00982F5B" w:rsidP="006C38A0">
            <w:pPr>
              <w:jc w:val="center"/>
              <w:rPr>
                <w:sz w:val="20"/>
              </w:rPr>
            </w:pPr>
            <w:r w:rsidRPr="00B53119">
              <w:rPr>
                <w:sz w:val="20"/>
              </w:rPr>
              <w:t>-</w:t>
            </w:r>
          </w:p>
        </w:tc>
        <w:tc>
          <w:tcPr>
            <w:tcW w:w="1299" w:type="dxa"/>
          </w:tcPr>
          <w:p w:rsidR="00982F5B" w:rsidRPr="00B53119" w:rsidRDefault="00982F5B" w:rsidP="006C38A0">
            <w:pPr>
              <w:jc w:val="center"/>
              <w:rPr>
                <w:sz w:val="20"/>
              </w:rPr>
            </w:pPr>
            <w:r w:rsidRPr="00B53119">
              <w:rPr>
                <w:sz w:val="20"/>
              </w:rPr>
              <w:t>29,1</w:t>
            </w:r>
          </w:p>
        </w:tc>
        <w:tc>
          <w:tcPr>
            <w:tcW w:w="1300" w:type="dxa"/>
          </w:tcPr>
          <w:p w:rsidR="00982F5B" w:rsidRPr="00B53119" w:rsidRDefault="00982F5B" w:rsidP="006C38A0">
            <w:pPr>
              <w:jc w:val="center"/>
              <w:rPr>
                <w:sz w:val="20"/>
              </w:rPr>
            </w:pPr>
            <w:r w:rsidRPr="00B53119">
              <w:rPr>
                <w:sz w:val="20"/>
              </w:rPr>
              <w:t>23,6</w:t>
            </w:r>
          </w:p>
        </w:tc>
      </w:tr>
      <w:tr w:rsidR="00982F5B" w:rsidRPr="00B53119" w:rsidTr="006C38A0">
        <w:tc>
          <w:tcPr>
            <w:tcW w:w="1809" w:type="dxa"/>
          </w:tcPr>
          <w:p w:rsidR="00982F5B" w:rsidRPr="00B53119" w:rsidRDefault="00982F5B" w:rsidP="006C38A0">
            <w:pPr>
              <w:jc w:val="center"/>
              <w:rPr>
                <w:sz w:val="20"/>
              </w:rPr>
            </w:pPr>
            <w:r w:rsidRPr="00B53119">
              <w:rPr>
                <w:sz w:val="20"/>
              </w:rPr>
              <w:t>Абаза</w:t>
            </w:r>
          </w:p>
        </w:tc>
        <w:tc>
          <w:tcPr>
            <w:tcW w:w="1299" w:type="dxa"/>
          </w:tcPr>
          <w:p w:rsidR="00982F5B" w:rsidRPr="00B53119" w:rsidRDefault="00982F5B" w:rsidP="006C38A0">
            <w:pPr>
              <w:jc w:val="center"/>
              <w:rPr>
                <w:sz w:val="20"/>
              </w:rPr>
            </w:pPr>
            <w:r w:rsidRPr="00B53119">
              <w:rPr>
                <w:sz w:val="20"/>
              </w:rPr>
              <w:t>101,2</w:t>
            </w:r>
          </w:p>
        </w:tc>
        <w:tc>
          <w:tcPr>
            <w:tcW w:w="1300" w:type="dxa"/>
          </w:tcPr>
          <w:p w:rsidR="00982F5B" w:rsidRPr="00B53119" w:rsidRDefault="00982F5B" w:rsidP="006C38A0">
            <w:pPr>
              <w:jc w:val="center"/>
              <w:rPr>
                <w:sz w:val="20"/>
              </w:rPr>
            </w:pPr>
            <w:r w:rsidRPr="00B53119">
              <w:rPr>
                <w:sz w:val="20"/>
              </w:rPr>
              <w:t>нет</w:t>
            </w:r>
          </w:p>
        </w:tc>
        <w:tc>
          <w:tcPr>
            <w:tcW w:w="1299" w:type="dxa"/>
          </w:tcPr>
          <w:p w:rsidR="00982F5B" w:rsidRPr="00B53119" w:rsidRDefault="00982F5B" w:rsidP="006C38A0">
            <w:pPr>
              <w:jc w:val="center"/>
              <w:rPr>
                <w:sz w:val="20"/>
              </w:rPr>
            </w:pPr>
            <w:r w:rsidRPr="00B53119">
              <w:rPr>
                <w:sz w:val="20"/>
              </w:rPr>
              <w:t>47,5</w:t>
            </w:r>
          </w:p>
        </w:tc>
        <w:tc>
          <w:tcPr>
            <w:tcW w:w="1300" w:type="dxa"/>
          </w:tcPr>
          <w:p w:rsidR="00982F5B" w:rsidRPr="00B53119" w:rsidRDefault="00982F5B" w:rsidP="006C38A0">
            <w:pPr>
              <w:jc w:val="center"/>
              <w:rPr>
                <w:sz w:val="20"/>
              </w:rPr>
            </w:pPr>
            <w:r w:rsidRPr="00B53119">
              <w:rPr>
                <w:sz w:val="20"/>
              </w:rPr>
              <w:t>-</w:t>
            </w:r>
          </w:p>
        </w:tc>
        <w:tc>
          <w:tcPr>
            <w:tcW w:w="1299" w:type="dxa"/>
          </w:tcPr>
          <w:p w:rsidR="00982F5B" w:rsidRPr="00B53119" w:rsidRDefault="00982F5B" w:rsidP="006C38A0">
            <w:pPr>
              <w:jc w:val="center"/>
              <w:rPr>
                <w:sz w:val="20"/>
              </w:rPr>
            </w:pPr>
            <w:r w:rsidRPr="00B53119">
              <w:rPr>
                <w:sz w:val="20"/>
              </w:rPr>
              <w:t>20,1</w:t>
            </w:r>
          </w:p>
        </w:tc>
        <w:tc>
          <w:tcPr>
            <w:tcW w:w="1300" w:type="dxa"/>
          </w:tcPr>
          <w:p w:rsidR="00982F5B" w:rsidRPr="00B53119" w:rsidRDefault="00982F5B" w:rsidP="006C38A0">
            <w:pPr>
              <w:jc w:val="center"/>
              <w:rPr>
                <w:sz w:val="20"/>
              </w:rPr>
            </w:pPr>
            <w:r w:rsidRPr="00B53119">
              <w:rPr>
                <w:sz w:val="20"/>
              </w:rPr>
              <w:t>нет</w:t>
            </w:r>
          </w:p>
        </w:tc>
      </w:tr>
      <w:tr w:rsidR="00982F5B" w:rsidRPr="00B53119" w:rsidTr="006C38A0">
        <w:tc>
          <w:tcPr>
            <w:tcW w:w="1809" w:type="dxa"/>
          </w:tcPr>
          <w:p w:rsidR="00982F5B" w:rsidRPr="00B53119" w:rsidRDefault="00982F5B" w:rsidP="006C38A0">
            <w:pPr>
              <w:jc w:val="center"/>
              <w:rPr>
                <w:sz w:val="20"/>
              </w:rPr>
            </w:pPr>
            <w:r w:rsidRPr="00B53119">
              <w:rPr>
                <w:sz w:val="20"/>
              </w:rPr>
              <w:t>Сорск</w:t>
            </w:r>
          </w:p>
        </w:tc>
        <w:tc>
          <w:tcPr>
            <w:tcW w:w="1299" w:type="dxa"/>
          </w:tcPr>
          <w:p w:rsidR="00982F5B" w:rsidRPr="00B53119" w:rsidRDefault="00982F5B" w:rsidP="006C38A0">
            <w:pPr>
              <w:jc w:val="center"/>
              <w:rPr>
                <w:sz w:val="20"/>
              </w:rPr>
            </w:pPr>
            <w:r w:rsidRPr="00B53119">
              <w:rPr>
                <w:sz w:val="20"/>
              </w:rPr>
              <w:t>87,5</w:t>
            </w:r>
          </w:p>
        </w:tc>
        <w:tc>
          <w:tcPr>
            <w:tcW w:w="1300" w:type="dxa"/>
          </w:tcPr>
          <w:p w:rsidR="00982F5B" w:rsidRPr="00B53119" w:rsidRDefault="00982F5B" w:rsidP="006C38A0">
            <w:pPr>
              <w:jc w:val="center"/>
              <w:rPr>
                <w:sz w:val="20"/>
              </w:rPr>
            </w:pPr>
            <w:r w:rsidRPr="00B53119">
              <w:rPr>
                <w:sz w:val="20"/>
              </w:rPr>
              <w:t>43,5</w:t>
            </w:r>
          </w:p>
        </w:tc>
        <w:tc>
          <w:tcPr>
            <w:tcW w:w="1299" w:type="dxa"/>
          </w:tcPr>
          <w:p w:rsidR="00982F5B" w:rsidRPr="00B53119" w:rsidRDefault="00982F5B" w:rsidP="006C38A0">
            <w:pPr>
              <w:jc w:val="center"/>
              <w:rPr>
                <w:sz w:val="20"/>
              </w:rPr>
            </w:pPr>
            <w:r w:rsidRPr="00B53119">
              <w:rPr>
                <w:sz w:val="20"/>
              </w:rPr>
              <w:t>42,8</w:t>
            </w:r>
          </w:p>
        </w:tc>
        <w:tc>
          <w:tcPr>
            <w:tcW w:w="1300" w:type="dxa"/>
          </w:tcPr>
          <w:p w:rsidR="00982F5B" w:rsidRPr="00B53119" w:rsidRDefault="00982F5B" w:rsidP="006C38A0">
            <w:pPr>
              <w:jc w:val="center"/>
              <w:rPr>
                <w:sz w:val="20"/>
              </w:rPr>
            </w:pPr>
            <w:r w:rsidRPr="00B53119">
              <w:rPr>
                <w:sz w:val="20"/>
              </w:rPr>
              <w:t>-</w:t>
            </w:r>
          </w:p>
        </w:tc>
        <w:tc>
          <w:tcPr>
            <w:tcW w:w="1299" w:type="dxa"/>
          </w:tcPr>
          <w:p w:rsidR="00982F5B" w:rsidRPr="00B53119" w:rsidRDefault="00982F5B" w:rsidP="006C38A0">
            <w:pPr>
              <w:jc w:val="center"/>
              <w:rPr>
                <w:sz w:val="20"/>
              </w:rPr>
            </w:pPr>
            <w:r w:rsidRPr="00B53119">
              <w:rPr>
                <w:sz w:val="20"/>
              </w:rPr>
              <w:t>25,5</w:t>
            </w:r>
          </w:p>
        </w:tc>
        <w:tc>
          <w:tcPr>
            <w:tcW w:w="1300" w:type="dxa"/>
          </w:tcPr>
          <w:p w:rsidR="00982F5B" w:rsidRPr="00B53119" w:rsidRDefault="00982F5B" w:rsidP="006C38A0">
            <w:pPr>
              <w:jc w:val="center"/>
              <w:rPr>
                <w:sz w:val="20"/>
              </w:rPr>
            </w:pPr>
            <w:r w:rsidRPr="00B53119">
              <w:rPr>
                <w:sz w:val="20"/>
              </w:rPr>
              <w:t>23,7</w:t>
            </w:r>
          </w:p>
        </w:tc>
      </w:tr>
      <w:tr w:rsidR="00982F5B" w:rsidRPr="00B53119" w:rsidTr="006C38A0">
        <w:tc>
          <w:tcPr>
            <w:tcW w:w="1809" w:type="dxa"/>
          </w:tcPr>
          <w:p w:rsidR="00982F5B" w:rsidRPr="00B53119" w:rsidRDefault="00982F5B" w:rsidP="006C38A0">
            <w:pPr>
              <w:jc w:val="center"/>
              <w:rPr>
                <w:sz w:val="20"/>
              </w:rPr>
            </w:pPr>
            <w:r w:rsidRPr="00B53119">
              <w:rPr>
                <w:sz w:val="20"/>
              </w:rPr>
              <w:t>ИТОГО</w:t>
            </w:r>
          </w:p>
        </w:tc>
        <w:tc>
          <w:tcPr>
            <w:tcW w:w="1299" w:type="dxa"/>
          </w:tcPr>
          <w:p w:rsidR="00982F5B" w:rsidRPr="00B53119" w:rsidRDefault="00982F5B" w:rsidP="006C38A0">
            <w:pPr>
              <w:jc w:val="center"/>
              <w:rPr>
                <w:sz w:val="20"/>
              </w:rPr>
            </w:pPr>
            <w:r w:rsidRPr="00B53119">
              <w:rPr>
                <w:sz w:val="20"/>
              </w:rPr>
              <w:t>772,75</w:t>
            </w:r>
          </w:p>
        </w:tc>
        <w:tc>
          <w:tcPr>
            <w:tcW w:w="1300" w:type="dxa"/>
          </w:tcPr>
          <w:p w:rsidR="00982F5B" w:rsidRPr="00B53119" w:rsidRDefault="00982F5B" w:rsidP="006C38A0">
            <w:pPr>
              <w:jc w:val="center"/>
              <w:rPr>
                <w:sz w:val="20"/>
              </w:rPr>
            </w:pPr>
            <w:r w:rsidRPr="00B53119">
              <w:rPr>
                <w:sz w:val="20"/>
              </w:rPr>
              <w:t>318,5</w:t>
            </w:r>
          </w:p>
        </w:tc>
        <w:tc>
          <w:tcPr>
            <w:tcW w:w="1299" w:type="dxa"/>
          </w:tcPr>
          <w:p w:rsidR="00982F5B" w:rsidRPr="00B53119" w:rsidRDefault="00982F5B" w:rsidP="006C38A0">
            <w:pPr>
              <w:jc w:val="center"/>
              <w:rPr>
                <w:sz w:val="20"/>
              </w:rPr>
            </w:pPr>
            <w:r w:rsidRPr="00B53119">
              <w:rPr>
                <w:sz w:val="20"/>
              </w:rPr>
              <w:t>224,8</w:t>
            </w:r>
          </w:p>
        </w:tc>
        <w:tc>
          <w:tcPr>
            <w:tcW w:w="1300" w:type="dxa"/>
          </w:tcPr>
          <w:p w:rsidR="00982F5B" w:rsidRPr="00B53119" w:rsidRDefault="00982F5B" w:rsidP="006C38A0">
            <w:pPr>
              <w:jc w:val="center"/>
              <w:rPr>
                <w:sz w:val="20"/>
              </w:rPr>
            </w:pPr>
            <w:r w:rsidRPr="00B53119">
              <w:rPr>
                <w:sz w:val="20"/>
              </w:rPr>
              <w:t>-</w:t>
            </w:r>
          </w:p>
        </w:tc>
        <w:tc>
          <w:tcPr>
            <w:tcW w:w="1299" w:type="dxa"/>
          </w:tcPr>
          <w:p w:rsidR="00982F5B" w:rsidRPr="00B53119" w:rsidRDefault="00982F5B" w:rsidP="006C38A0">
            <w:pPr>
              <w:jc w:val="center"/>
              <w:rPr>
                <w:sz w:val="20"/>
              </w:rPr>
            </w:pPr>
            <w:r w:rsidRPr="00B53119">
              <w:rPr>
                <w:sz w:val="20"/>
              </w:rPr>
              <w:t>133,4</w:t>
            </w:r>
          </w:p>
        </w:tc>
        <w:tc>
          <w:tcPr>
            <w:tcW w:w="1300" w:type="dxa"/>
          </w:tcPr>
          <w:p w:rsidR="00982F5B" w:rsidRPr="00B53119" w:rsidRDefault="00982F5B" w:rsidP="006C38A0">
            <w:pPr>
              <w:jc w:val="center"/>
              <w:rPr>
                <w:sz w:val="20"/>
              </w:rPr>
            </w:pPr>
            <w:r w:rsidRPr="00B53119">
              <w:rPr>
                <w:sz w:val="20"/>
              </w:rPr>
              <w:t>107</w:t>
            </w:r>
          </w:p>
        </w:tc>
      </w:tr>
      <w:tr w:rsidR="00982F5B" w:rsidRPr="00B53119" w:rsidTr="006C38A0">
        <w:tc>
          <w:tcPr>
            <w:tcW w:w="1809" w:type="dxa"/>
          </w:tcPr>
          <w:p w:rsidR="00982F5B" w:rsidRPr="00B53119" w:rsidRDefault="00982F5B" w:rsidP="006C38A0">
            <w:pPr>
              <w:jc w:val="center"/>
              <w:rPr>
                <w:b/>
                <w:sz w:val="20"/>
              </w:rPr>
            </w:pPr>
            <w:r w:rsidRPr="00B53119">
              <w:rPr>
                <w:b/>
                <w:sz w:val="20"/>
              </w:rPr>
              <w:t>Средняя з/п</w:t>
            </w:r>
          </w:p>
        </w:tc>
        <w:tc>
          <w:tcPr>
            <w:tcW w:w="1299" w:type="dxa"/>
          </w:tcPr>
          <w:p w:rsidR="00982F5B" w:rsidRPr="00B53119" w:rsidRDefault="00982F5B" w:rsidP="006C38A0">
            <w:pPr>
              <w:jc w:val="center"/>
              <w:rPr>
                <w:b/>
                <w:sz w:val="20"/>
              </w:rPr>
            </w:pPr>
            <w:r w:rsidRPr="00B53119">
              <w:rPr>
                <w:b/>
                <w:sz w:val="20"/>
              </w:rPr>
              <w:t>154,6</w:t>
            </w:r>
          </w:p>
        </w:tc>
        <w:tc>
          <w:tcPr>
            <w:tcW w:w="1300" w:type="dxa"/>
          </w:tcPr>
          <w:p w:rsidR="00982F5B" w:rsidRPr="00B53119" w:rsidRDefault="00982F5B" w:rsidP="006C38A0">
            <w:pPr>
              <w:jc w:val="center"/>
              <w:rPr>
                <w:b/>
                <w:sz w:val="20"/>
              </w:rPr>
            </w:pPr>
            <w:r w:rsidRPr="00B53119">
              <w:rPr>
                <w:b/>
                <w:sz w:val="20"/>
              </w:rPr>
              <w:t>79,6</w:t>
            </w:r>
          </w:p>
        </w:tc>
        <w:tc>
          <w:tcPr>
            <w:tcW w:w="1299" w:type="dxa"/>
          </w:tcPr>
          <w:p w:rsidR="00982F5B" w:rsidRPr="00B53119" w:rsidRDefault="00982F5B" w:rsidP="006C38A0">
            <w:pPr>
              <w:jc w:val="center"/>
              <w:rPr>
                <w:b/>
                <w:sz w:val="20"/>
              </w:rPr>
            </w:pPr>
            <w:r w:rsidRPr="00B53119">
              <w:rPr>
                <w:b/>
                <w:sz w:val="20"/>
              </w:rPr>
              <w:t>45</w:t>
            </w:r>
          </w:p>
        </w:tc>
        <w:tc>
          <w:tcPr>
            <w:tcW w:w="1300" w:type="dxa"/>
          </w:tcPr>
          <w:p w:rsidR="00982F5B" w:rsidRPr="00B53119" w:rsidRDefault="00982F5B" w:rsidP="006C38A0">
            <w:pPr>
              <w:jc w:val="center"/>
              <w:rPr>
                <w:b/>
                <w:sz w:val="20"/>
              </w:rPr>
            </w:pPr>
            <w:r w:rsidRPr="00B53119">
              <w:rPr>
                <w:b/>
                <w:sz w:val="20"/>
              </w:rPr>
              <w:t>-</w:t>
            </w:r>
          </w:p>
        </w:tc>
        <w:tc>
          <w:tcPr>
            <w:tcW w:w="1299" w:type="dxa"/>
          </w:tcPr>
          <w:p w:rsidR="00982F5B" w:rsidRPr="00B53119" w:rsidRDefault="00982F5B" w:rsidP="006C38A0">
            <w:pPr>
              <w:jc w:val="center"/>
              <w:rPr>
                <w:b/>
                <w:sz w:val="20"/>
              </w:rPr>
            </w:pPr>
            <w:r w:rsidRPr="00B53119">
              <w:rPr>
                <w:b/>
                <w:sz w:val="20"/>
              </w:rPr>
              <w:t>27</w:t>
            </w:r>
          </w:p>
        </w:tc>
        <w:tc>
          <w:tcPr>
            <w:tcW w:w="1300" w:type="dxa"/>
          </w:tcPr>
          <w:p w:rsidR="00982F5B" w:rsidRPr="00B53119" w:rsidRDefault="00982F5B" w:rsidP="006C38A0">
            <w:pPr>
              <w:jc w:val="center"/>
              <w:rPr>
                <w:b/>
                <w:sz w:val="20"/>
              </w:rPr>
            </w:pPr>
            <w:r w:rsidRPr="00B53119">
              <w:rPr>
                <w:b/>
                <w:sz w:val="20"/>
              </w:rPr>
              <w:t>27</w:t>
            </w:r>
          </w:p>
        </w:tc>
      </w:tr>
    </w:tbl>
    <w:p w:rsidR="00982F5B" w:rsidRPr="00B53119" w:rsidRDefault="00982F5B" w:rsidP="00982F5B">
      <w:pPr>
        <w:pStyle w:val="a3"/>
        <w:spacing w:after="0" w:line="240" w:lineRule="auto"/>
        <w:ind w:left="0" w:firstLine="1134"/>
        <w:jc w:val="both"/>
        <w:rPr>
          <w:rFonts w:ascii="Times New Roman" w:hAnsi="Times New Roman" w:cs="Times New Roman"/>
          <w:sz w:val="28"/>
          <w:szCs w:val="28"/>
        </w:rPr>
      </w:pPr>
    </w:p>
    <w:p w:rsidR="00B53119" w:rsidRPr="00B53119" w:rsidRDefault="00B53119" w:rsidP="00982F5B">
      <w:pPr>
        <w:pStyle w:val="a3"/>
        <w:spacing w:after="0" w:line="240" w:lineRule="auto"/>
        <w:ind w:left="0" w:firstLine="1134"/>
        <w:jc w:val="both"/>
        <w:rPr>
          <w:rFonts w:ascii="Times New Roman" w:hAnsi="Times New Roman" w:cs="Times New Roman"/>
          <w:sz w:val="28"/>
          <w:szCs w:val="28"/>
        </w:rPr>
      </w:pPr>
    </w:p>
    <w:tbl>
      <w:tblPr>
        <w:tblStyle w:val="aa"/>
        <w:tblW w:w="9606" w:type="dxa"/>
        <w:tblLayout w:type="fixed"/>
        <w:tblLook w:val="04A0" w:firstRow="1" w:lastRow="0" w:firstColumn="1" w:lastColumn="0" w:noHBand="0" w:noVBand="1"/>
      </w:tblPr>
      <w:tblGrid>
        <w:gridCol w:w="1809"/>
        <w:gridCol w:w="1276"/>
        <w:gridCol w:w="1134"/>
        <w:gridCol w:w="1559"/>
        <w:gridCol w:w="1418"/>
        <w:gridCol w:w="992"/>
        <w:gridCol w:w="1418"/>
      </w:tblGrid>
      <w:tr w:rsidR="00982F5B" w:rsidRPr="00B53119" w:rsidTr="006C38A0">
        <w:tc>
          <w:tcPr>
            <w:tcW w:w="1809" w:type="dxa"/>
            <w:vMerge w:val="restart"/>
            <w:vAlign w:val="center"/>
          </w:tcPr>
          <w:p w:rsidR="00982F5B" w:rsidRPr="00B53119" w:rsidRDefault="00982F5B" w:rsidP="006C38A0">
            <w:pPr>
              <w:jc w:val="center"/>
              <w:rPr>
                <w:b/>
                <w:sz w:val="20"/>
              </w:rPr>
            </w:pPr>
            <w:r w:rsidRPr="00B53119">
              <w:rPr>
                <w:b/>
                <w:sz w:val="20"/>
              </w:rPr>
              <w:lastRenderedPageBreak/>
              <w:t xml:space="preserve">Средний уровень з/п </w:t>
            </w:r>
          </w:p>
          <w:p w:rsidR="00982F5B" w:rsidRPr="00B53119" w:rsidRDefault="00982F5B" w:rsidP="006C38A0">
            <w:pPr>
              <w:jc w:val="center"/>
              <w:rPr>
                <w:b/>
                <w:sz w:val="20"/>
              </w:rPr>
            </w:pPr>
            <w:r w:rsidRPr="00B53119">
              <w:rPr>
                <w:b/>
                <w:sz w:val="20"/>
              </w:rPr>
              <w:t>в муниципальных районах</w:t>
            </w:r>
          </w:p>
        </w:tc>
        <w:tc>
          <w:tcPr>
            <w:tcW w:w="1276" w:type="dxa"/>
            <w:vAlign w:val="center"/>
          </w:tcPr>
          <w:p w:rsidR="00982F5B" w:rsidRPr="00B53119" w:rsidRDefault="00982F5B" w:rsidP="006C38A0">
            <w:pPr>
              <w:jc w:val="center"/>
              <w:rPr>
                <w:b/>
                <w:sz w:val="20"/>
              </w:rPr>
            </w:pPr>
            <w:r w:rsidRPr="00B53119">
              <w:rPr>
                <w:b/>
                <w:sz w:val="20"/>
              </w:rPr>
              <w:t>Глава МО</w:t>
            </w:r>
          </w:p>
        </w:tc>
        <w:tc>
          <w:tcPr>
            <w:tcW w:w="1134" w:type="dxa"/>
            <w:vAlign w:val="center"/>
          </w:tcPr>
          <w:p w:rsidR="00982F5B" w:rsidRPr="00B53119" w:rsidRDefault="00982F5B" w:rsidP="006C38A0">
            <w:pPr>
              <w:jc w:val="center"/>
              <w:rPr>
                <w:b/>
                <w:sz w:val="20"/>
              </w:rPr>
            </w:pPr>
            <w:r w:rsidRPr="00B53119">
              <w:rPr>
                <w:b/>
                <w:sz w:val="20"/>
              </w:rPr>
              <w:t xml:space="preserve">Руководитель управления </w:t>
            </w:r>
          </w:p>
        </w:tc>
        <w:tc>
          <w:tcPr>
            <w:tcW w:w="1559" w:type="dxa"/>
            <w:vAlign w:val="center"/>
          </w:tcPr>
          <w:p w:rsidR="00982F5B" w:rsidRPr="00B53119" w:rsidRDefault="00982F5B" w:rsidP="006C38A0">
            <w:pPr>
              <w:jc w:val="center"/>
              <w:rPr>
                <w:b/>
                <w:sz w:val="20"/>
              </w:rPr>
            </w:pPr>
            <w:r w:rsidRPr="00B53119">
              <w:rPr>
                <w:b/>
                <w:sz w:val="20"/>
              </w:rPr>
              <w:t>Начальник отдела</w:t>
            </w:r>
          </w:p>
        </w:tc>
        <w:tc>
          <w:tcPr>
            <w:tcW w:w="1418" w:type="dxa"/>
            <w:vAlign w:val="center"/>
          </w:tcPr>
          <w:p w:rsidR="00982F5B" w:rsidRPr="00B53119" w:rsidRDefault="00982F5B" w:rsidP="006C38A0">
            <w:pPr>
              <w:jc w:val="center"/>
              <w:rPr>
                <w:b/>
                <w:sz w:val="20"/>
              </w:rPr>
            </w:pPr>
            <w:r w:rsidRPr="00B53119">
              <w:rPr>
                <w:b/>
                <w:sz w:val="20"/>
              </w:rPr>
              <w:t>Главный специалист</w:t>
            </w:r>
          </w:p>
        </w:tc>
        <w:tc>
          <w:tcPr>
            <w:tcW w:w="992" w:type="dxa"/>
            <w:vAlign w:val="center"/>
          </w:tcPr>
          <w:p w:rsidR="00982F5B" w:rsidRPr="00B53119" w:rsidRDefault="00982F5B" w:rsidP="006C38A0">
            <w:pPr>
              <w:jc w:val="center"/>
              <w:rPr>
                <w:b/>
                <w:sz w:val="20"/>
              </w:rPr>
            </w:pPr>
            <w:r w:rsidRPr="00B53119">
              <w:rPr>
                <w:b/>
                <w:sz w:val="20"/>
              </w:rPr>
              <w:t>Ведущий специалист</w:t>
            </w:r>
          </w:p>
        </w:tc>
        <w:tc>
          <w:tcPr>
            <w:tcW w:w="1418" w:type="dxa"/>
            <w:vAlign w:val="center"/>
          </w:tcPr>
          <w:p w:rsidR="00982F5B" w:rsidRPr="00B53119" w:rsidRDefault="00982F5B" w:rsidP="006C38A0">
            <w:pPr>
              <w:jc w:val="center"/>
              <w:rPr>
                <w:b/>
                <w:sz w:val="20"/>
              </w:rPr>
            </w:pPr>
            <w:r w:rsidRPr="00B53119">
              <w:rPr>
                <w:b/>
                <w:sz w:val="20"/>
              </w:rPr>
              <w:t>Специалист 1 категории</w:t>
            </w:r>
          </w:p>
        </w:tc>
      </w:tr>
      <w:tr w:rsidR="00982F5B" w:rsidRPr="00B53119" w:rsidTr="006C38A0">
        <w:tc>
          <w:tcPr>
            <w:tcW w:w="1809" w:type="dxa"/>
            <w:vMerge/>
          </w:tcPr>
          <w:p w:rsidR="00982F5B" w:rsidRPr="00B53119" w:rsidRDefault="00982F5B" w:rsidP="006C38A0">
            <w:pPr>
              <w:rPr>
                <w:i/>
                <w:sz w:val="20"/>
              </w:rPr>
            </w:pPr>
          </w:p>
        </w:tc>
        <w:tc>
          <w:tcPr>
            <w:tcW w:w="7797" w:type="dxa"/>
            <w:gridSpan w:val="6"/>
          </w:tcPr>
          <w:p w:rsidR="00982F5B" w:rsidRPr="00B53119" w:rsidRDefault="00982F5B" w:rsidP="006C38A0">
            <w:pPr>
              <w:rPr>
                <w:i/>
                <w:sz w:val="20"/>
              </w:rPr>
            </w:pPr>
            <w:r w:rsidRPr="00B53119">
              <w:rPr>
                <w:i/>
                <w:sz w:val="20"/>
              </w:rPr>
              <w:t>По муниципальному району</w:t>
            </w:r>
          </w:p>
        </w:tc>
      </w:tr>
      <w:tr w:rsidR="00982F5B" w:rsidRPr="00B53119" w:rsidTr="006C38A0">
        <w:tc>
          <w:tcPr>
            <w:tcW w:w="1809" w:type="dxa"/>
            <w:vMerge/>
          </w:tcPr>
          <w:p w:rsidR="00982F5B" w:rsidRPr="00B53119" w:rsidRDefault="00982F5B" w:rsidP="006C38A0">
            <w:pPr>
              <w:jc w:val="center"/>
              <w:rPr>
                <w:sz w:val="20"/>
              </w:rPr>
            </w:pPr>
          </w:p>
        </w:tc>
        <w:tc>
          <w:tcPr>
            <w:tcW w:w="1276" w:type="dxa"/>
          </w:tcPr>
          <w:p w:rsidR="00982F5B" w:rsidRPr="00B53119" w:rsidRDefault="00982F5B" w:rsidP="006C38A0">
            <w:pPr>
              <w:jc w:val="center"/>
              <w:rPr>
                <w:sz w:val="20"/>
              </w:rPr>
            </w:pPr>
            <w:r w:rsidRPr="00B53119">
              <w:rPr>
                <w:sz w:val="20"/>
              </w:rPr>
              <w:t>783(99)</w:t>
            </w:r>
          </w:p>
        </w:tc>
        <w:tc>
          <w:tcPr>
            <w:tcW w:w="1134" w:type="dxa"/>
          </w:tcPr>
          <w:p w:rsidR="00982F5B" w:rsidRPr="00B53119" w:rsidRDefault="00982F5B" w:rsidP="006C38A0">
            <w:pPr>
              <w:jc w:val="center"/>
              <w:rPr>
                <w:sz w:val="20"/>
              </w:rPr>
            </w:pPr>
            <w:r w:rsidRPr="00B53119">
              <w:rPr>
                <w:sz w:val="20"/>
              </w:rPr>
              <w:t>342 (49)</w:t>
            </w:r>
          </w:p>
        </w:tc>
        <w:tc>
          <w:tcPr>
            <w:tcW w:w="1559" w:type="dxa"/>
          </w:tcPr>
          <w:p w:rsidR="00982F5B" w:rsidRPr="00B53119" w:rsidRDefault="00982F5B" w:rsidP="006C38A0">
            <w:pPr>
              <w:jc w:val="center"/>
              <w:rPr>
                <w:sz w:val="20"/>
              </w:rPr>
            </w:pPr>
            <w:r w:rsidRPr="00B53119">
              <w:rPr>
                <w:sz w:val="20"/>
              </w:rPr>
              <w:t>249 (36)</w:t>
            </w:r>
          </w:p>
        </w:tc>
        <w:tc>
          <w:tcPr>
            <w:tcW w:w="1418" w:type="dxa"/>
          </w:tcPr>
          <w:p w:rsidR="00982F5B" w:rsidRPr="00B53119" w:rsidRDefault="00982F5B" w:rsidP="006C38A0">
            <w:pPr>
              <w:jc w:val="center"/>
              <w:rPr>
                <w:sz w:val="20"/>
              </w:rPr>
            </w:pPr>
            <w:r w:rsidRPr="00B53119">
              <w:rPr>
                <w:sz w:val="20"/>
              </w:rPr>
              <w:t>64 (32)</w:t>
            </w:r>
          </w:p>
        </w:tc>
        <w:tc>
          <w:tcPr>
            <w:tcW w:w="992" w:type="dxa"/>
          </w:tcPr>
          <w:p w:rsidR="00982F5B" w:rsidRPr="00B53119" w:rsidRDefault="00982F5B" w:rsidP="006C38A0">
            <w:pPr>
              <w:jc w:val="center"/>
              <w:rPr>
                <w:sz w:val="20"/>
              </w:rPr>
            </w:pPr>
            <w:r w:rsidRPr="00B53119">
              <w:rPr>
                <w:sz w:val="20"/>
              </w:rPr>
              <w:t>168 (24)</w:t>
            </w:r>
          </w:p>
        </w:tc>
        <w:tc>
          <w:tcPr>
            <w:tcW w:w="1418" w:type="dxa"/>
          </w:tcPr>
          <w:p w:rsidR="00982F5B" w:rsidRPr="00B53119" w:rsidRDefault="00982F5B" w:rsidP="006C38A0">
            <w:pPr>
              <w:jc w:val="center"/>
              <w:rPr>
                <w:sz w:val="20"/>
              </w:rPr>
            </w:pPr>
            <w:r w:rsidRPr="00B53119">
              <w:rPr>
                <w:sz w:val="20"/>
              </w:rPr>
              <w:t>127 (21)</w:t>
            </w:r>
          </w:p>
        </w:tc>
      </w:tr>
      <w:tr w:rsidR="00982F5B" w:rsidRPr="00B53119" w:rsidTr="006C38A0">
        <w:tc>
          <w:tcPr>
            <w:tcW w:w="1809" w:type="dxa"/>
            <w:vMerge/>
          </w:tcPr>
          <w:p w:rsidR="00982F5B" w:rsidRPr="00B53119" w:rsidRDefault="00982F5B" w:rsidP="006C38A0">
            <w:pPr>
              <w:rPr>
                <w:i/>
                <w:sz w:val="20"/>
              </w:rPr>
            </w:pPr>
          </w:p>
        </w:tc>
        <w:tc>
          <w:tcPr>
            <w:tcW w:w="7797" w:type="dxa"/>
            <w:gridSpan w:val="6"/>
          </w:tcPr>
          <w:p w:rsidR="00982F5B" w:rsidRPr="00B53119" w:rsidRDefault="00982F5B" w:rsidP="006C38A0">
            <w:pPr>
              <w:rPr>
                <w:i/>
                <w:sz w:val="20"/>
              </w:rPr>
            </w:pPr>
            <w:r w:rsidRPr="00B53119">
              <w:rPr>
                <w:i/>
                <w:sz w:val="20"/>
              </w:rPr>
              <w:t>По районному центру</w:t>
            </w:r>
          </w:p>
        </w:tc>
      </w:tr>
      <w:tr w:rsidR="00982F5B" w:rsidRPr="00B53119" w:rsidTr="006C38A0">
        <w:tc>
          <w:tcPr>
            <w:tcW w:w="1809" w:type="dxa"/>
            <w:vMerge/>
          </w:tcPr>
          <w:p w:rsidR="00982F5B" w:rsidRPr="00B53119" w:rsidRDefault="00982F5B" w:rsidP="006C38A0">
            <w:pPr>
              <w:jc w:val="center"/>
              <w:rPr>
                <w:sz w:val="20"/>
              </w:rPr>
            </w:pPr>
          </w:p>
        </w:tc>
        <w:tc>
          <w:tcPr>
            <w:tcW w:w="1276" w:type="dxa"/>
          </w:tcPr>
          <w:p w:rsidR="00982F5B" w:rsidRPr="00B53119" w:rsidRDefault="00982F5B" w:rsidP="006C38A0">
            <w:pPr>
              <w:jc w:val="center"/>
              <w:rPr>
                <w:sz w:val="20"/>
              </w:rPr>
            </w:pPr>
            <w:r w:rsidRPr="00B53119">
              <w:rPr>
                <w:sz w:val="20"/>
              </w:rPr>
              <w:t>518 (65)</w:t>
            </w:r>
          </w:p>
        </w:tc>
        <w:tc>
          <w:tcPr>
            <w:tcW w:w="1134" w:type="dxa"/>
          </w:tcPr>
          <w:p w:rsidR="00982F5B" w:rsidRPr="00B53119" w:rsidRDefault="00982F5B" w:rsidP="006C38A0">
            <w:pPr>
              <w:jc w:val="center"/>
              <w:rPr>
                <w:sz w:val="20"/>
              </w:rPr>
            </w:pPr>
            <w:r w:rsidRPr="00B53119">
              <w:rPr>
                <w:sz w:val="20"/>
              </w:rPr>
              <w:t>125 (31)</w:t>
            </w:r>
          </w:p>
        </w:tc>
        <w:tc>
          <w:tcPr>
            <w:tcW w:w="1559" w:type="dxa"/>
          </w:tcPr>
          <w:p w:rsidR="00982F5B" w:rsidRPr="00B53119" w:rsidRDefault="00982F5B" w:rsidP="006C38A0">
            <w:pPr>
              <w:jc w:val="center"/>
              <w:rPr>
                <w:sz w:val="20"/>
              </w:rPr>
            </w:pPr>
            <w:r w:rsidRPr="00B53119">
              <w:rPr>
                <w:sz w:val="20"/>
              </w:rPr>
              <w:t>-</w:t>
            </w:r>
          </w:p>
        </w:tc>
        <w:tc>
          <w:tcPr>
            <w:tcW w:w="1418" w:type="dxa"/>
          </w:tcPr>
          <w:p w:rsidR="00982F5B" w:rsidRPr="00B53119" w:rsidRDefault="00982F5B" w:rsidP="006C38A0">
            <w:pPr>
              <w:jc w:val="center"/>
              <w:rPr>
                <w:sz w:val="20"/>
              </w:rPr>
            </w:pPr>
            <w:r w:rsidRPr="00B53119">
              <w:rPr>
                <w:sz w:val="20"/>
              </w:rPr>
              <w:t>60 (30)</w:t>
            </w:r>
          </w:p>
        </w:tc>
        <w:tc>
          <w:tcPr>
            <w:tcW w:w="992" w:type="dxa"/>
          </w:tcPr>
          <w:p w:rsidR="00982F5B" w:rsidRPr="00B53119" w:rsidRDefault="00982F5B" w:rsidP="006C38A0">
            <w:pPr>
              <w:jc w:val="center"/>
              <w:rPr>
                <w:sz w:val="20"/>
              </w:rPr>
            </w:pPr>
            <w:r w:rsidRPr="00B53119">
              <w:rPr>
                <w:sz w:val="20"/>
              </w:rPr>
              <w:t>129 (26)</w:t>
            </w:r>
          </w:p>
        </w:tc>
        <w:tc>
          <w:tcPr>
            <w:tcW w:w="1418" w:type="dxa"/>
          </w:tcPr>
          <w:p w:rsidR="00982F5B" w:rsidRPr="00B53119" w:rsidRDefault="00982F5B" w:rsidP="006C38A0">
            <w:pPr>
              <w:jc w:val="center"/>
              <w:rPr>
                <w:sz w:val="20"/>
              </w:rPr>
            </w:pPr>
            <w:r w:rsidRPr="00B53119">
              <w:rPr>
                <w:sz w:val="20"/>
              </w:rPr>
              <w:t>105 (21)</w:t>
            </w:r>
          </w:p>
        </w:tc>
      </w:tr>
      <w:tr w:rsidR="00982F5B" w:rsidRPr="00B53119" w:rsidTr="006C38A0">
        <w:tc>
          <w:tcPr>
            <w:tcW w:w="1809" w:type="dxa"/>
            <w:vMerge/>
          </w:tcPr>
          <w:p w:rsidR="00982F5B" w:rsidRPr="00B53119" w:rsidRDefault="00982F5B" w:rsidP="006C38A0">
            <w:pPr>
              <w:rPr>
                <w:i/>
                <w:sz w:val="20"/>
              </w:rPr>
            </w:pPr>
          </w:p>
        </w:tc>
        <w:tc>
          <w:tcPr>
            <w:tcW w:w="7797" w:type="dxa"/>
            <w:gridSpan w:val="6"/>
          </w:tcPr>
          <w:p w:rsidR="00982F5B" w:rsidRPr="00B53119" w:rsidRDefault="00982F5B" w:rsidP="006C38A0">
            <w:pPr>
              <w:rPr>
                <w:i/>
                <w:sz w:val="20"/>
              </w:rPr>
            </w:pPr>
            <w:r w:rsidRPr="00B53119">
              <w:rPr>
                <w:i/>
                <w:sz w:val="20"/>
              </w:rPr>
              <w:t>По сельским поселениям</w:t>
            </w:r>
          </w:p>
        </w:tc>
      </w:tr>
      <w:tr w:rsidR="00982F5B" w:rsidRPr="00B53119" w:rsidTr="006C38A0">
        <w:tc>
          <w:tcPr>
            <w:tcW w:w="1809" w:type="dxa"/>
            <w:vMerge/>
          </w:tcPr>
          <w:p w:rsidR="00982F5B" w:rsidRPr="00B53119" w:rsidRDefault="00982F5B" w:rsidP="006C38A0">
            <w:pPr>
              <w:jc w:val="center"/>
              <w:rPr>
                <w:sz w:val="20"/>
              </w:rPr>
            </w:pPr>
          </w:p>
        </w:tc>
        <w:tc>
          <w:tcPr>
            <w:tcW w:w="1276" w:type="dxa"/>
          </w:tcPr>
          <w:p w:rsidR="00982F5B" w:rsidRPr="00B53119" w:rsidRDefault="00982F5B" w:rsidP="006C38A0">
            <w:pPr>
              <w:jc w:val="center"/>
              <w:rPr>
                <w:sz w:val="20"/>
              </w:rPr>
            </w:pPr>
            <w:r w:rsidRPr="00B53119">
              <w:rPr>
                <w:sz w:val="20"/>
              </w:rPr>
              <w:t>309 (39)</w:t>
            </w:r>
          </w:p>
        </w:tc>
        <w:tc>
          <w:tcPr>
            <w:tcW w:w="1134" w:type="dxa"/>
          </w:tcPr>
          <w:p w:rsidR="00982F5B" w:rsidRPr="00B53119" w:rsidRDefault="00982F5B" w:rsidP="006C38A0">
            <w:pPr>
              <w:jc w:val="center"/>
              <w:rPr>
                <w:sz w:val="20"/>
              </w:rPr>
            </w:pPr>
            <w:r w:rsidRPr="00B53119">
              <w:rPr>
                <w:sz w:val="20"/>
              </w:rPr>
              <w:t>26 (26)</w:t>
            </w:r>
          </w:p>
        </w:tc>
        <w:tc>
          <w:tcPr>
            <w:tcW w:w="1559" w:type="dxa"/>
          </w:tcPr>
          <w:p w:rsidR="00982F5B" w:rsidRPr="00B53119" w:rsidRDefault="00982F5B" w:rsidP="006C38A0">
            <w:pPr>
              <w:jc w:val="center"/>
              <w:rPr>
                <w:sz w:val="20"/>
              </w:rPr>
            </w:pPr>
            <w:r w:rsidRPr="00B53119">
              <w:rPr>
                <w:sz w:val="20"/>
              </w:rPr>
              <w:t>-</w:t>
            </w:r>
          </w:p>
        </w:tc>
        <w:tc>
          <w:tcPr>
            <w:tcW w:w="1418" w:type="dxa"/>
          </w:tcPr>
          <w:p w:rsidR="00982F5B" w:rsidRPr="00B53119" w:rsidRDefault="00982F5B" w:rsidP="006C38A0">
            <w:pPr>
              <w:jc w:val="center"/>
              <w:rPr>
                <w:sz w:val="20"/>
              </w:rPr>
            </w:pPr>
            <w:r w:rsidRPr="00B53119">
              <w:rPr>
                <w:sz w:val="20"/>
              </w:rPr>
              <w:t>-</w:t>
            </w:r>
          </w:p>
        </w:tc>
        <w:tc>
          <w:tcPr>
            <w:tcW w:w="992" w:type="dxa"/>
          </w:tcPr>
          <w:p w:rsidR="00982F5B" w:rsidRPr="00B53119" w:rsidRDefault="00982F5B" w:rsidP="006C38A0">
            <w:pPr>
              <w:jc w:val="center"/>
              <w:rPr>
                <w:sz w:val="20"/>
              </w:rPr>
            </w:pPr>
            <w:r w:rsidRPr="00B53119">
              <w:rPr>
                <w:sz w:val="20"/>
              </w:rPr>
              <w:t>49 (24,5)</w:t>
            </w:r>
          </w:p>
        </w:tc>
        <w:tc>
          <w:tcPr>
            <w:tcW w:w="1418" w:type="dxa"/>
          </w:tcPr>
          <w:p w:rsidR="00982F5B" w:rsidRPr="00B53119" w:rsidRDefault="00982F5B" w:rsidP="006C38A0">
            <w:pPr>
              <w:jc w:val="center"/>
              <w:rPr>
                <w:sz w:val="20"/>
              </w:rPr>
            </w:pPr>
            <w:r w:rsidRPr="00B53119">
              <w:rPr>
                <w:sz w:val="20"/>
              </w:rPr>
              <w:t>123 (21)</w:t>
            </w:r>
          </w:p>
        </w:tc>
      </w:tr>
      <w:tr w:rsidR="00982F5B" w:rsidRPr="00B53119" w:rsidTr="006C38A0">
        <w:tc>
          <w:tcPr>
            <w:tcW w:w="1809" w:type="dxa"/>
            <w:vMerge/>
          </w:tcPr>
          <w:p w:rsidR="00982F5B" w:rsidRPr="00B53119" w:rsidRDefault="00982F5B" w:rsidP="006C38A0">
            <w:pPr>
              <w:jc w:val="center"/>
              <w:rPr>
                <w:sz w:val="20"/>
              </w:rPr>
            </w:pPr>
          </w:p>
        </w:tc>
        <w:tc>
          <w:tcPr>
            <w:tcW w:w="7797" w:type="dxa"/>
            <w:gridSpan w:val="6"/>
          </w:tcPr>
          <w:p w:rsidR="00982F5B" w:rsidRPr="00B53119" w:rsidRDefault="00982F5B" w:rsidP="006C38A0">
            <w:pPr>
              <w:rPr>
                <w:sz w:val="20"/>
              </w:rPr>
            </w:pPr>
            <w:r w:rsidRPr="00B53119">
              <w:rPr>
                <w:i/>
                <w:sz w:val="20"/>
              </w:rPr>
              <w:t>По городским поселениям</w:t>
            </w:r>
          </w:p>
        </w:tc>
      </w:tr>
      <w:tr w:rsidR="00982F5B" w:rsidRPr="00B53119" w:rsidTr="006C38A0">
        <w:tc>
          <w:tcPr>
            <w:tcW w:w="1809" w:type="dxa"/>
            <w:vMerge/>
          </w:tcPr>
          <w:p w:rsidR="00982F5B" w:rsidRPr="00B53119" w:rsidRDefault="00982F5B" w:rsidP="006C38A0">
            <w:pPr>
              <w:jc w:val="center"/>
              <w:rPr>
                <w:sz w:val="20"/>
              </w:rPr>
            </w:pPr>
          </w:p>
        </w:tc>
        <w:tc>
          <w:tcPr>
            <w:tcW w:w="1276" w:type="dxa"/>
          </w:tcPr>
          <w:p w:rsidR="00982F5B" w:rsidRPr="00B53119" w:rsidRDefault="00982F5B" w:rsidP="006C38A0">
            <w:pPr>
              <w:jc w:val="center"/>
              <w:rPr>
                <w:sz w:val="20"/>
              </w:rPr>
            </w:pPr>
            <w:r w:rsidRPr="00B53119">
              <w:rPr>
                <w:sz w:val="20"/>
              </w:rPr>
              <w:t>149 (39)</w:t>
            </w:r>
          </w:p>
        </w:tc>
        <w:tc>
          <w:tcPr>
            <w:tcW w:w="1134" w:type="dxa"/>
          </w:tcPr>
          <w:p w:rsidR="00982F5B" w:rsidRPr="00B53119" w:rsidRDefault="00982F5B" w:rsidP="006C38A0">
            <w:pPr>
              <w:jc w:val="center"/>
              <w:rPr>
                <w:sz w:val="20"/>
              </w:rPr>
            </w:pPr>
            <w:r w:rsidRPr="00B53119">
              <w:rPr>
                <w:sz w:val="20"/>
              </w:rPr>
              <w:t>-</w:t>
            </w:r>
          </w:p>
        </w:tc>
        <w:tc>
          <w:tcPr>
            <w:tcW w:w="1559" w:type="dxa"/>
          </w:tcPr>
          <w:p w:rsidR="00982F5B" w:rsidRPr="00B53119" w:rsidRDefault="00982F5B" w:rsidP="006C38A0">
            <w:pPr>
              <w:jc w:val="center"/>
              <w:rPr>
                <w:sz w:val="20"/>
              </w:rPr>
            </w:pPr>
            <w:r w:rsidRPr="00B53119">
              <w:rPr>
                <w:sz w:val="20"/>
              </w:rPr>
              <w:t>58 (24)</w:t>
            </w:r>
          </w:p>
        </w:tc>
        <w:tc>
          <w:tcPr>
            <w:tcW w:w="1418" w:type="dxa"/>
          </w:tcPr>
          <w:p w:rsidR="00982F5B" w:rsidRPr="00B53119" w:rsidRDefault="00982F5B" w:rsidP="006C38A0">
            <w:pPr>
              <w:jc w:val="center"/>
              <w:rPr>
                <w:sz w:val="20"/>
              </w:rPr>
            </w:pPr>
            <w:r w:rsidRPr="00B53119">
              <w:rPr>
                <w:sz w:val="20"/>
              </w:rPr>
              <w:t>-</w:t>
            </w:r>
          </w:p>
        </w:tc>
        <w:tc>
          <w:tcPr>
            <w:tcW w:w="992" w:type="dxa"/>
          </w:tcPr>
          <w:p w:rsidR="00982F5B" w:rsidRPr="00B53119" w:rsidRDefault="00982F5B" w:rsidP="006C38A0">
            <w:pPr>
              <w:jc w:val="center"/>
              <w:rPr>
                <w:sz w:val="20"/>
              </w:rPr>
            </w:pPr>
            <w:r w:rsidRPr="00B53119">
              <w:rPr>
                <w:sz w:val="20"/>
              </w:rPr>
              <w:t>55  (28)</w:t>
            </w:r>
          </w:p>
        </w:tc>
        <w:tc>
          <w:tcPr>
            <w:tcW w:w="1418" w:type="dxa"/>
          </w:tcPr>
          <w:p w:rsidR="00982F5B" w:rsidRPr="00B53119" w:rsidRDefault="00982F5B" w:rsidP="006C38A0">
            <w:pPr>
              <w:jc w:val="center"/>
              <w:rPr>
                <w:sz w:val="20"/>
              </w:rPr>
            </w:pPr>
            <w:r w:rsidRPr="00B53119">
              <w:rPr>
                <w:sz w:val="20"/>
              </w:rPr>
              <w:t>59 (20)</w:t>
            </w:r>
          </w:p>
        </w:tc>
      </w:tr>
    </w:tbl>
    <w:p w:rsidR="006203EB" w:rsidRPr="00B53119" w:rsidRDefault="006203EB" w:rsidP="00982F5B">
      <w:pPr>
        <w:spacing w:before="120" w:line="240" w:lineRule="auto"/>
        <w:ind w:firstLine="709"/>
        <w:jc w:val="both"/>
        <w:rPr>
          <w:rFonts w:ascii="Times New Roman" w:hAnsi="Times New Roman" w:cs="Times New Roman"/>
          <w:sz w:val="28"/>
          <w:szCs w:val="28"/>
        </w:rPr>
      </w:pPr>
    </w:p>
    <w:p w:rsidR="00982F5B" w:rsidRPr="00B53119" w:rsidRDefault="00982F5B" w:rsidP="00982F5B">
      <w:pPr>
        <w:spacing w:before="12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7.3. Укомплектованность органов местного самоуправления профессиональными кадрами представлена в таблицах:</w:t>
      </w:r>
    </w:p>
    <w:tbl>
      <w:tblPr>
        <w:tblStyle w:val="aa"/>
        <w:tblW w:w="9606" w:type="dxa"/>
        <w:tblLayout w:type="fixed"/>
        <w:tblLook w:val="04A0" w:firstRow="1" w:lastRow="0" w:firstColumn="1" w:lastColumn="0" w:noHBand="0" w:noVBand="1"/>
      </w:tblPr>
      <w:tblGrid>
        <w:gridCol w:w="1668"/>
        <w:gridCol w:w="1587"/>
        <w:gridCol w:w="1588"/>
        <w:gridCol w:w="1587"/>
        <w:gridCol w:w="1475"/>
        <w:gridCol w:w="1701"/>
      </w:tblGrid>
      <w:tr w:rsidR="00982F5B" w:rsidRPr="00B53119" w:rsidTr="006C38A0">
        <w:tc>
          <w:tcPr>
            <w:tcW w:w="1668" w:type="dxa"/>
            <w:vAlign w:val="center"/>
          </w:tcPr>
          <w:p w:rsidR="00982F5B" w:rsidRPr="00B53119" w:rsidRDefault="00982F5B" w:rsidP="00671975">
            <w:pPr>
              <w:spacing w:after="0" w:line="240" w:lineRule="auto"/>
              <w:jc w:val="center"/>
              <w:rPr>
                <w:sz w:val="20"/>
              </w:rPr>
            </w:pPr>
            <w:r w:rsidRPr="00B53119">
              <w:rPr>
                <w:b/>
                <w:sz w:val="20"/>
              </w:rPr>
              <w:t>Наименование ГО</w:t>
            </w:r>
          </w:p>
        </w:tc>
        <w:tc>
          <w:tcPr>
            <w:tcW w:w="1587" w:type="dxa"/>
            <w:vAlign w:val="center"/>
          </w:tcPr>
          <w:p w:rsidR="00982F5B" w:rsidRPr="00B53119" w:rsidRDefault="00982F5B" w:rsidP="00671975">
            <w:pPr>
              <w:spacing w:after="0" w:line="240" w:lineRule="auto"/>
              <w:jc w:val="center"/>
              <w:rPr>
                <w:b/>
                <w:sz w:val="20"/>
              </w:rPr>
            </w:pPr>
            <w:r w:rsidRPr="00B53119">
              <w:rPr>
                <w:b/>
                <w:sz w:val="20"/>
              </w:rPr>
              <w:t>Всего</w:t>
            </w:r>
          </w:p>
        </w:tc>
        <w:tc>
          <w:tcPr>
            <w:tcW w:w="1588" w:type="dxa"/>
            <w:vAlign w:val="center"/>
          </w:tcPr>
          <w:p w:rsidR="00982F5B" w:rsidRPr="00B53119" w:rsidRDefault="00982F5B" w:rsidP="00671975">
            <w:pPr>
              <w:spacing w:after="0" w:line="240" w:lineRule="auto"/>
              <w:jc w:val="center"/>
              <w:rPr>
                <w:b/>
                <w:sz w:val="20"/>
              </w:rPr>
            </w:pPr>
            <w:r w:rsidRPr="00B53119">
              <w:rPr>
                <w:b/>
                <w:sz w:val="20"/>
              </w:rPr>
              <w:t xml:space="preserve">Высшее </w:t>
            </w:r>
          </w:p>
          <w:p w:rsidR="00982F5B" w:rsidRPr="00B53119" w:rsidRDefault="00982F5B" w:rsidP="00671975">
            <w:pPr>
              <w:spacing w:after="0" w:line="240" w:lineRule="auto"/>
              <w:jc w:val="center"/>
              <w:rPr>
                <w:b/>
                <w:sz w:val="20"/>
              </w:rPr>
            </w:pPr>
            <w:r w:rsidRPr="00B53119">
              <w:rPr>
                <w:b/>
                <w:sz w:val="20"/>
              </w:rPr>
              <w:t>образование</w:t>
            </w:r>
          </w:p>
        </w:tc>
        <w:tc>
          <w:tcPr>
            <w:tcW w:w="1587" w:type="dxa"/>
            <w:vAlign w:val="center"/>
          </w:tcPr>
          <w:p w:rsidR="00982F5B" w:rsidRPr="00B53119" w:rsidRDefault="00982F5B" w:rsidP="00671975">
            <w:pPr>
              <w:spacing w:after="0" w:line="240" w:lineRule="auto"/>
              <w:jc w:val="center"/>
              <w:rPr>
                <w:b/>
                <w:sz w:val="20"/>
              </w:rPr>
            </w:pPr>
            <w:r w:rsidRPr="00B53119">
              <w:rPr>
                <w:b/>
                <w:sz w:val="20"/>
              </w:rPr>
              <w:t>Высшее образование по специальности</w:t>
            </w:r>
          </w:p>
          <w:p w:rsidR="00982F5B" w:rsidRPr="00B53119" w:rsidRDefault="00982F5B" w:rsidP="00671975">
            <w:pPr>
              <w:spacing w:after="0" w:line="240" w:lineRule="auto"/>
              <w:jc w:val="center"/>
              <w:rPr>
                <w:b/>
                <w:sz w:val="20"/>
              </w:rPr>
            </w:pPr>
            <w:r w:rsidRPr="00B53119">
              <w:rPr>
                <w:b/>
                <w:sz w:val="20"/>
              </w:rPr>
              <w:t>занимаемой должности</w:t>
            </w:r>
          </w:p>
        </w:tc>
        <w:tc>
          <w:tcPr>
            <w:tcW w:w="1475" w:type="dxa"/>
            <w:vAlign w:val="center"/>
          </w:tcPr>
          <w:p w:rsidR="00982F5B" w:rsidRPr="00B53119" w:rsidRDefault="00982F5B" w:rsidP="00671975">
            <w:pPr>
              <w:spacing w:after="0" w:line="240" w:lineRule="auto"/>
              <w:jc w:val="center"/>
              <w:rPr>
                <w:b/>
                <w:sz w:val="20"/>
              </w:rPr>
            </w:pPr>
            <w:r w:rsidRPr="00B53119">
              <w:rPr>
                <w:b/>
                <w:sz w:val="20"/>
              </w:rPr>
              <w:t xml:space="preserve">Среднее </w:t>
            </w:r>
          </w:p>
          <w:p w:rsidR="00982F5B" w:rsidRPr="00B53119" w:rsidRDefault="00982F5B" w:rsidP="00671975">
            <w:pPr>
              <w:spacing w:after="0" w:line="240" w:lineRule="auto"/>
              <w:jc w:val="center"/>
              <w:rPr>
                <w:b/>
                <w:sz w:val="20"/>
              </w:rPr>
            </w:pPr>
            <w:r w:rsidRPr="00B53119">
              <w:rPr>
                <w:b/>
                <w:sz w:val="20"/>
              </w:rPr>
              <w:t>профессиональное образование</w:t>
            </w:r>
          </w:p>
        </w:tc>
        <w:tc>
          <w:tcPr>
            <w:tcW w:w="1701" w:type="dxa"/>
            <w:vAlign w:val="center"/>
          </w:tcPr>
          <w:p w:rsidR="00982F5B" w:rsidRPr="00B53119" w:rsidRDefault="00982F5B" w:rsidP="00671975">
            <w:pPr>
              <w:spacing w:after="0" w:line="240" w:lineRule="auto"/>
              <w:jc w:val="center"/>
              <w:rPr>
                <w:b/>
                <w:sz w:val="20"/>
              </w:rPr>
            </w:pPr>
            <w:r w:rsidRPr="00B53119">
              <w:rPr>
                <w:b/>
                <w:sz w:val="20"/>
              </w:rPr>
              <w:t xml:space="preserve">Среднее </w:t>
            </w:r>
          </w:p>
          <w:p w:rsidR="00982F5B" w:rsidRPr="00B53119" w:rsidRDefault="00982F5B" w:rsidP="00671975">
            <w:pPr>
              <w:spacing w:after="0" w:line="240" w:lineRule="auto"/>
              <w:jc w:val="center"/>
              <w:rPr>
                <w:b/>
                <w:sz w:val="20"/>
              </w:rPr>
            </w:pPr>
            <w:r w:rsidRPr="00B53119">
              <w:rPr>
                <w:b/>
                <w:sz w:val="20"/>
              </w:rPr>
              <w:t xml:space="preserve">профессиональное </w:t>
            </w:r>
          </w:p>
          <w:p w:rsidR="00982F5B" w:rsidRPr="00B53119" w:rsidRDefault="00982F5B" w:rsidP="00671975">
            <w:pPr>
              <w:spacing w:after="0" w:line="240" w:lineRule="auto"/>
              <w:jc w:val="center"/>
              <w:rPr>
                <w:b/>
                <w:sz w:val="20"/>
              </w:rPr>
            </w:pPr>
            <w:r w:rsidRPr="00B53119">
              <w:rPr>
                <w:b/>
                <w:sz w:val="20"/>
              </w:rPr>
              <w:t>образование по специальности</w:t>
            </w:r>
          </w:p>
          <w:p w:rsidR="00982F5B" w:rsidRPr="00B53119" w:rsidRDefault="00982F5B" w:rsidP="00671975">
            <w:pPr>
              <w:spacing w:after="0" w:line="240" w:lineRule="auto"/>
              <w:jc w:val="center"/>
              <w:rPr>
                <w:b/>
                <w:sz w:val="20"/>
              </w:rPr>
            </w:pPr>
            <w:r w:rsidRPr="00B53119">
              <w:rPr>
                <w:b/>
                <w:sz w:val="20"/>
              </w:rPr>
              <w:t xml:space="preserve"> занимаемой должности</w:t>
            </w:r>
          </w:p>
        </w:tc>
      </w:tr>
      <w:tr w:rsidR="00982F5B" w:rsidRPr="00B53119" w:rsidTr="006C38A0">
        <w:tc>
          <w:tcPr>
            <w:tcW w:w="1668" w:type="dxa"/>
          </w:tcPr>
          <w:p w:rsidR="00982F5B" w:rsidRPr="00B53119" w:rsidRDefault="00982F5B" w:rsidP="006C38A0">
            <w:pPr>
              <w:jc w:val="center"/>
              <w:rPr>
                <w:sz w:val="20"/>
              </w:rPr>
            </w:pPr>
            <w:r w:rsidRPr="00B53119">
              <w:rPr>
                <w:sz w:val="20"/>
              </w:rPr>
              <w:t>Абакан</w:t>
            </w:r>
          </w:p>
        </w:tc>
        <w:tc>
          <w:tcPr>
            <w:tcW w:w="1587" w:type="dxa"/>
          </w:tcPr>
          <w:p w:rsidR="00982F5B" w:rsidRPr="00B53119" w:rsidRDefault="00982F5B" w:rsidP="006C38A0">
            <w:pPr>
              <w:jc w:val="center"/>
              <w:rPr>
                <w:sz w:val="20"/>
              </w:rPr>
            </w:pPr>
            <w:r w:rsidRPr="00B53119">
              <w:rPr>
                <w:sz w:val="20"/>
              </w:rPr>
              <w:t>251</w:t>
            </w:r>
          </w:p>
        </w:tc>
        <w:tc>
          <w:tcPr>
            <w:tcW w:w="1588" w:type="dxa"/>
          </w:tcPr>
          <w:p w:rsidR="00982F5B" w:rsidRPr="00B53119" w:rsidRDefault="00982F5B" w:rsidP="006C38A0">
            <w:pPr>
              <w:jc w:val="center"/>
              <w:rPr>
                <w:sz w:val="20"/>
              </w:rPr>
            </w:pPr>
            <w:r w:rsidRPr="00B53119">
              <w:rPr>
                <w:sz w:val="20"/>
              </w:rPr>
              <w:t>236</w:t>
            </w:r>
          </w:p>
        </w:tc>
        <w:tc>
          <w:tcPr>
            <w:tcW w:w="1587" w:type="dxa"/>
          </w:tcPr>
          <w:p w:rsidR="00982F5B" w:rsidRPr="00B53119" w:rsidRDefault="00982F5B" w:rsidP="006C38A0">
            <w:pPr>
              <w:jc w:val="center"/>
              <w:rPr>
                <w:sz w:val="20"/>
              </w:rPr>
            </w:pPr>
            <w:r w:rsidRPr="00B53119">
              <w:rPr>
                <w:sz w:val="20"/>
              </w:rPr>
              <w:t>236</w:t>
            </w:r>
          </w:p>
        </w:tc>
        <w:tc>
          <w:tcPr>
            <w:tcW w:w="1475" w:type="dxa"/>
          </w:tcPr>
          <w:p w:rsidR="00982F5B" w:rsidRPr="00B53119" w:rsidRDefault="00982F5B" w:rsidP="006C38A0">
            <w:pPr>
              <w:jc w:val="center"/>
              <w:rPr>
                <w:sz w:val="20"/>
              </w:rPr>
            </w:pPr>
            <w:r w:rsidRPr="00B53119">
              <w:rPr>
                <w:sz w:val="20"/>
              </w:rPr>
              <w:t>15</w:t>
            </w:r>
          </w:p>
        </w:tc>
        <w:tc>
          <w:tcPr>
            <w:tcW w:w="1701" w:type="dxa"/>
          </w:tcPr>
          <w:p w:rsidR="00982F5B" w:rsidRPr="00B53119" w:rsidRDefault="00982F5B" w:rsidP="006C38A0">
            <w:pPr>
              <w:jc w:val="center"/>
              <w:rPr>
                <w:sz w:val="20"/>
              </w:rPr>
            </w:pPr>
            <w:r w:rsidRPr="00B53119">
              <w:rPr>
                <w:sz w:val="20"/>
              </w:rPr>
              <w:t>0</w:t>
            </w:r>
          </w:p>
        </w:tc>
      </w:tr>
      <w:tr w:rsidR="00982F5B" w:rsidRPr="00B53119" w:rsidTr="006C38A0">
        <w:tc>
          <w:tcPr>
            <w:tcW w:w="1668" w:type="dxa"/>
          </w:tcPr>
          <w:p w:rsidR="00982F5B" w:rsidRPr="00B53119" w:rsidRDefault="00982F5B" w:rsidP="006C38A0">
            <w:pPr>
              <w:jc w:val="center"/>
              <w:rPr>
                <w:sz w:val="20"/>
              </w:rPr>
            </w:pPr>
            <w:r w:rsidRPr="00B53119">
              <w:rPr>
                <w:sz w:val="20"/>
              </w:rPr>
              <w:t>Саяногорск</w:t>
            </w:r>
          </w:p>
        </w:tc>
        <w:tc>
          <w:tcPr>
            <w:tcW w:w="1587" w:type="dxa"/>
          </w:tcPr>
          <w:p w:rsidR="00982F5B" w:rsidRPr="00B53119" w:rsidRDefault="00671975" w:rsidP="006C38A0">
            <w:pPr>
              <w:jc w:val="center"/>
              <w:rPr>
                <w:sz w:val="20"/>
              </w:rPr>
            </w:pPr>
            <w:r w:rsidRPr="00B53119">
              <w:rPr>
                <w:sz w:val="20"/>
              </w:rPr>
              <w:t>184</w:t>
            </w:r>
          </w:p>
        </w:tc>
        <w:tc>
          <w:tcPr>
            <w:tcW w:w="1588" w:type="dxa"/>
          </w:tcPr>
          <w:p w:rsidR="00982F5B" w:rsidRPr="00B53119" w:rsidRDefault="00982F5B" w:rsidP="00671975">
            <w:pPr>
              <w:jc w:val="center"/>
              <w:rPr>
                <w:sz w:val="20"/>
              </w:rPr>
            </w:pPr>
            <w:r w:rsidRPr="00B53119">
              <w:rPr>
                <w:sz w:val="20"/>
              </w:rPr>
              <w:t>13</w:t>
            </w:r>
            <w:r w:rsidR="00671975" w:rsidRPr="00B53119">
              <w:rPr>
                <w:sz w:val="20"/>
              </w:rPr>
              <w:t>5</w:t>
            </w:r>
          </w:p>
        </w:tc>
        <w:tc>
          <w:tcPr>
            <w:tcW w:w="1587" w:type="dxa"/>
          </w:tcPr>
          <w:p w:rsidR="00982F5B" w:rsidRPr="00B53119" w:rsidRDefault="00671975" w:rsidP="006C38A0">
            <w:pPr>
              <w:jc w:val="center"/>
              <w:rPr>
                <w:sz w:val="20"/>
              </w:rPr>
            </w:pPr>
            <w:r w:rsidRPr="00B53119">
              <w:rPr>
                <w:sz w:val="20"/>
              </w:rPr>
              <w:t>135</w:t>
            </w:r>
          </w:p>
        </w:tc>
        <w:tc>
          <w:tcPr>
            <w:tcW w:w="1475" w:type="dxa"/>
          </w:tcPr>
          <w:p w:rsidR="00982F5B" w:rsidRPr="00B53119" w:rsidRDefault="00671975" w:rsidP="006C38A0">
            <w:pPr>
              <w:jc w:val="center"/>
              <w:rPr>
                <w:sz w:val="20"/>
              </w:rPr>
            </w:pPr>
            <w:r w:rsidRPr="00B53119">
              <w:rPr>
                <w:sz w:val="20"/>
              </w:rPr>
              <w:t>49</w:t>
            </w:r>
          </w:p>
        </w:tc>
        <w:tc>
          <w:tcPr>
            <w:tcW w:w="1701" w:type="dxa"/>
          </w:tcPr>
          <w:p w:rsidR="00982F5B" w:rsidRPr="00B53119" w:rsidRDefault="00671975" w:rsidP="006C38A0">
            <w:pPr>
              <w:jc w:val="center"/>
              <w:rPr>
                <w:sz w:val="20"/>
              </w:rPr>
            </w:pPr>
            <w:r w:rsidRPr="00B53119">
              <w:rPr>
                <w:sz w:val="20"/>
              </w:rPr>
              <w:t>49</w:t>
            </w:r>
          </w:p>
        </w:tc>
      </w:tr>
      <w:tr w:rsidR="00982F5B" w:rsidRPr="00B53119" w:rsidTr="006C38A0">
        <w:tc>
          <w:tcPr>
            <w:tcW w:w="1668" w:type="dxa"/>
          </w:tcPr>
          <w:p w:rsidR="00982F5B" w:rsidRPr="00B53119" w:rsidRDefault="00982F5B" w:rsidP="006C38A0">
            <w:pPr>
              <w:jc w:val="center"/>
              <w:rPr>
                <w:sz w:val="20"/>
              </w:rPr>
            </w:pPr>
            <w:r w:rsidRPr="00B53119">
              <w:rPr>
                <w:sz w:val="20"/>
              </w:rPr>
              <w:t>Черногорск</w:t>
            </w:r>
          </w:p>
        </w:tc>
        <w:tc>
          <w:tcPr>
            <w:tcW w:w="1587" w:type="dxa"/>
          </w:tcPr>
          <w:p w:rsidR="00982F5B" w:rsidRPr="00B53119" w:rsidRDefault="00982F5B" w:rsidP="006C38A0">
            <w:pPr>
              <w:jc w:val="center"/>
              <w:rPr>
                <w:sz w:val="20"/>
              </w:rPr>
            </w:pPr>
            <w:r w:rsidRPr="00B53119">
              <w:rPr>
                <w:sz w:val="20"/>
              </w:rPr>
              <w:t>105</w:t>
            </w:r>
          </w:p>
        </w:tc>
        <w:tc>
          <w:tcPr>
            <w:tcW w:w="1588" w:type="dxa"/>
          </w:tcPr>
          <w:p w:rsidR="00982F5B" w:rsidRPr="00B53119" w:rsidRDefault="00982F5B" w:rsidP="006C38A0">
            <w:pPr>
              <w:jc w:val="center"/>
              <w:rPr>
                <w:sz w:val="20"/>
              </w:rPr>
            </w:pPr>
            <w:r w:rsidRPr="00B53119">
              <w:rPr>
                <w:sz w:val="20"/>
              </w:rPr>
              <w:t>103</w:t>
            </w:r>
          </w:p>
        </w:tc>
        <w:tc>
          <w:tcPr>
            <w:tcW w:w="1587" w:type="dxa"/>
          </w:tcPr>
          <w:p w:rsidR="00982F5B" w:rsidRPr="00B53119" w:rsidRDefault="00982F5B" w:rsidP="006C38A0">
            <w:pPr>
              <w:jc w:val="center"/>
              <w:rPr>
                <w:sz w:val="20"/>
              </w:rPr>
            </w:pPr>
            <w:r w:rsidRPr="00B53119">
              <w:rPr>
                <w:sz w:val="20"/>
              </w:rPr>
              <w:t>100</w:t>
            </w:r>
          </w:p>
        </w:tc>
        <w:tc>
          <w:tcPr>
            <w:tcW w:w="1475" w:type="dxa"/>
          </w:tcPr>
          <w:p w:rsidR="00982F5B" w:rsidRPr="00B53119" w:rsidRDefault="00982F5B" w:rsidP="006C38A0">
            <w:pPr>
              <w:jc w:val="center"/>
              <w:rPr>
                <w:sz w:val="20"/>
              </w:rPr>
            </w:pPr>
            <w:r w:rsidRPr="00B53119">
              <w:rPr>
                <w:sz w:val="20"/>
              </w:rPr>
              <w:t>2</w:t>
            </w:r>
          </w:p>
        </w:tc>
        <w:tc>
          <w:tcPr>
            <w:tcW w:w="1701" w:type="dxa"/>
          </w:tcPr>
          <w:p w:rsidR="00982F5B" w:rsidRPr="00B53119" w:rsidRDefault="00982F5B" w:rsidP="006C38A0">
            <w:pPr>
              <w:jc w:val="center"/>
              <w:rPr>
                <w:sz w:val="20"/>
              </w:rPr>
            </w:pPr>
            <w:r w:rsidRPr="00B53119">
              <w:rPr>
                <w:sz w:val="20"/>
              </w:rPr>
              <w:t>1</w:t>
            </w:r>
          </w:p>
        </w:tc>
      </w:tr>
      <w:tr w:rsidR="00982F5B" w:rsidRPr="00B53119" w:rsidTr="006C38A0">
        <w:tc>
          <w:tcPr>
            <w:tcW w:w="1668" w:type="dxa"/>
          </w:tcPr>
          <w:p w:rsidR="00982F5B" w:rsidRPr="00B53119" w:rsidRDefault="00982F5B" w:rsidP="006C38A0">
            <w:pPr>
              <w:jc w:val="center"/>
              <w:rPr>
                <w:sz w:val="20"/>
              </w:rPr>
            </w:pPr>
            <w:r w:rsidRPr="00B53119">
              <w:rPr>
                <w:sz w:val="20"/>
              </w:rPr>
              <w:t>Абаза</w:t>
            </w:r>
          </w:p>
        </w:tc>
        <w:tc>
          <w:tcPr>
            <w:tcW w:w="1587" w:type="dxa"/>
          </w:tcPr>
          <w:p w:rsidR="00982F5B" w:rsidRPr="00B53119" w:rsidRDefault="00671975" w:rsidP="006C38A0">
            <w:pPr>
              <w:jc w:val="center"/>
              <w:rPr>
                <w:sz w:val="20"/>
              </w:rPr>
            </w:pPr>
            <w:r w:rsidRPr="00B53119">
              <w:rPr>
                <w:sz w:val="20"/>
              </w:rPr>
              <w:t>8</w:t>
            </w:r>
            <w:r w:rsidR="00982F5B" w:rsidRPr="00B53119">
              <w:rPr>
                <w:sz w:val="20"/>
              </w:rPr>
              <w:t>9</w:t>
            </w:r>
          </w:p>
        </w:tc>
        <w:tc>
          <w:tcPr>
            <w:tcW w:w="1588" w:type="dxa"/>
          </w:tcPr>
          <w:p w:rsidR="00982F5B" w:rsidRPr="00B53119" w:rsidRDefault="00671975" w:rsidP="006C38A0">
            <w:pPr>
              <w:jc w:val="center"/>
              <w:rPr>
                <w:sz w:val="20"/>
              </w:rPr>
            </w:pPr>
            <w:r w:rsidRPr="00B53119">
              <w:rPr>
                <w:sz w:val="20"/>
              </w:rPr>
              <w:t>8</w:t>
            </w:r>
            <w:r w:rsidR="00982F5B" w:rsidRPr="00B53119">
              <w:rPr>
                <w:sz w:val="20"/>
              </w:rPr>
              <w:t>8</w:t>
            </w:r>
          </w:p>
        </w:tc>
        <w:tc>
          <w:tcPr>
            <w:tcW w:w="1587" w:type="dxa"/>
          </w:tcPr>
          <w:p w:rsidR="00982F5B" w:rsidRPr="00B53119" w:rsidRDefault="00671975" w:rsidP="006C38A0">
            <w:pPr>
              <w:jc w:val="center"/>
              <w:rPr>
                <w:sz w:val="20"/>
              </w:rPr>
            </w:pPr>
            <w:r w:rsidRPr="00B53119">
              <w:rPr>
                <w:sz w:val="20"/>
              </w:rPr>
              <w:t>8</w:t>
            </w:r>
            <w:r w:rsidR="00982F5B" w:rsidRPr="00B53119">
              <w:rPr>
                <w:sz w:val="20"/>
              </w:rPr>
              <w:t>8</w:t>
            </w:r>
          </w:p>
        </w:tc>
        <w:tc>
          <w:tcPr>
            <w:tcW w:w="1475" w:type="dxa"/>
          </w:tcPr>
          <w:p w:rsidR="00982F5B" w:rsidRPr="00B53119" w:rsidRDefault="00982F5B" w:rsidP="006C38A0">
            <w:pPr>
              <w:jc w:val="center"/>
              <w:rPr>
                <w:sz w:val="20"/>
              </w:rPr>
            </w:pPr>
            <w:r w:rsidRPr="00B53119">
              <w:rPr>
                <w:sz w:val="20"/>
              </w:rPr>
              <w:t>1</w:t>
            </w:r>
          </w:p>
        </w:tc>
        <w:tc>
          <w:tcPr>
            <w:tcW w:w="1701" w:type="dxa"/>
          </w:tcPr>
          <w:p w:rsidR="00982F5B" w:rsidRPr="00B53119" w:rsidRDefault="00671975" w:rsidP="006C38A0">
            <w:pPr>
              <w:jc w:val="center"/>
              <w:rPr>
                <w:sz w:val="20"/>
              </w:rPr>
            </w:pPr>
            <w:r w:rsidRPr="00B53119">
              <w:rPr>
                <w:sz w:val="20"/>
              </w:rPr>
              <w:t>1</w:t>
            </w:r>
          </w:p>
        </w:tc>
      </w:tr>
      <w:tr w:rsidR="00982F5B" w:rsidRPr="00B53119" w:rsidTr="006C38A0">
        <w:tc>
          <w:tcPr>
            <w:tcW w:w="1668" w:type="dxa"/>
          </w:tcPr>
          <w:p w:rsidR="00982F5B" w:rsidRPr="00B53119" w:rsidRDefault="00982F5B" w:rsidP="006C38A0">
            <w:pPr>
              <w:jc w:val="center"/>
              <w:rPr>
                <w:sz w:val="20"/>
              </w:rPr>
            </w:pPr>
            <w:r w:rsidRPr="00B53119">
              <w:rPr>
                <w:sz w:val="20"/>
              </w:rPr>
              <w:t>Сорск</w:t>
            </w:r>
          </w:p>
        </w:tc>
        <w:tc>
          <w:tcPr>
            <w:tcW w:w="1587" w:type="dxa"/>
          </w:tcPr>
          <w:p w:rsidR="00982F5B" w:rsidRPr="00B53119" w:rsidRDefault="00982F5B" w:rsidP="006C38A0">
            <w:pPr>
              <w:jc w:val="center"/>
              <w:rPr>
                <w:sz w:val="20"/>
              </w:rPr>
            </w:pPr>
            <w:r w:rsidRPr="00B53119">
              <w:rPr>
                <w:sz w:val="20"/>
              </w:rPr>
              <w:t>37</w:t>
            </w:r>
          </w:p>
        </w:tc>
        <w:tc>
          <w:tcPr>
            <w:tcW w:w="1588" w:type="dxa"/>
          </w:tcPr>
          <w:p w:rsidR="00982F5B" w:rsidRPr="00B53119" w:rsidRDefault="00982F5B" w:rsidP="006C38A0">
            <w:pPr>
              <w:jc w:val="center"/>
              <w:rPr>
                <w:sz w:val="20"/>
              </w:rPr>
            </w:pPr>
            <w:r w:rsidRPr="00B53119">
              <w:rPr>
                <w:sz w:val="20"/>
              </w:rPr>
              <w:t>35</w:t>
            </w:r>
          </w:p>
        </w:tc>
        <w:tc>
          <w:tcPr>
            <w:tcW w:w="1587" w:type="dxa"/>
          </w:tcPr>
          <w:p w:rsidR="00982F5B" w:rsidRPr="00B53119" w:rsidRDefault="00982F5B" w:rsidP="006C38A0">
            <w:pPr>
              <w:jc w:val="center"/>
              <w:rPr>
                <w:sz w:val="20"/>
              </w:rPr>
            </w:pPr>
            <w:r w:rsidRPr="00B53119">
              <w:rPr>
                <w:sz w:val="20"/>
              </w:rPr>
              <w:t>35</w:t>
            </w:r>
          </w:p>
        </w:tc>
        <w:tc>
          <w:tcPr>
            <w:tcW w:w="1475" w:type="dxa"/>
          </w:tcPr>
          <w:p w:rsidR="00982F5B" w:rsidRPr="00B53119" w:rsidRDefault="00982F5B" w:rsidP="006C38A0">
            <w:pPr>
              <w:jc w:val="center"/>
              <w:rPr>
                <w:sz w:val="20"/>
              </w:rPr>
            </w:pPr>
            <w:r w:rsidRPr="00B53119">
              <w:rPr>
                <w:sz w:val="20"/>
              </w:rPr>
              <w:t>2</w:t>
            </w:r>
          </w:p>
        </w:tc>
        <w:tc>
          <w:tcPr>
            <w:tcW w:w="1701" w:type="dxa"/>
          </w:tcPr>
          <w:p w:rsidR="00982F5B" w:rsidRPr="00B53119" w:rsidRDefault="00982F5B" w:rsidP="006C38A0">
            <w:pPr>
              <w:jc w:val="center"/>
              <w:rPr>
                <w:sz w:val="20"/>
              </w:rPr>
            </w:pPr>
            <w:r w:rsidRPr="00B53119">
              <w:rPr>
                <w:sz w:val="20"/>
              </w:rPr>
              <w:t>0</w:t>
            </w:r>
          </w:p>
        </w:tc>
      </w:tr>
      <w:tr w:rsidR="00982F5B" w:rsidRPr="00B53119" w:rsidTr="006C38A0">
        <w:tc>
          <w:tcPr>
            <w:tcW w:w="1668" w:type="dxa"/>
          </w:tcPr>
          <w:p w:rsidR="00982F5B" w:rsidRPr="00B53119" w:rsidRDefault="00982F5B" w:rsidP="006C38A0">
            <w:pPr>
              <w:jc w:val="center"/>
              <w:rPr>
                <w:b/>
                <w:sz w:val="20"/>
              </w:rPr>
            </w:pPr>
            <w:r w:rsidRPr="00B53119">
              <w:rPr>
                <w:b/>
                <w:sz w:val="20"/>
              </w:rPr>
              <w:t>ИТОГО</w:t>
            </w:r>
          </w:p>
        </w:tc>
        <w:tc>
          <w:tcPr>
            <w:tcW w:w="1587" w:type="dxa"/>
          </w:tcPr>
          <w:p w:rsidR="00982F5B" w:rsidRPr="00B53119" w:rsidRDefault="0096541E" w:rsidP="006C38A0">
            <w:pPr>
              <w:jc w:val="center"/>
              <w:rPr>
                <w:b/>
                <w:sz w:val="20"/>
              </w:rPr>
            </w:pPr>
            <w:r w:rsidRPr="00B53119">
              <w:rPr>
                <w:b/>
                <w:sz w:val="20"/>
              </w:rPr>
              <w:t>666</w:t>
            </w:r>
          </w:p>
        </w:tc>
        <w:tc>
          <w:tcPr>
            <w:tcW w:w="1588" w:type="dxa"/>
          </w:tcPr>
          <w:p w:rsidR="00982F5B" w:rsidRPr="00B53119" w:rsidRDefault="007C1F2B" w:rsidP="007C1F2B">
            <w:pPr>
              <w:jc w:val="center"/>
              <w:rPr>
                <w:b/>
                <w:sz w:val="20"/>
              </w:rPr>
            </w:pPr>
            <w:r w:rsidRPr="00B53119">
              <w:rPr>
                <w:b/>
                <w:sz w:val="20"/>
              </w:rPr>
              <w:t>597  (90</w:t>
            </w:r>
            <w:r w:rsidR="00982F5B" w:rsidRPr="00B53119">
              <w:rPr>
                <w:b/>
                <w:sz w:val="20"/>
              </w:rPr>
              <w:t>%)</w:t>
            </w:r>
          </w:p>
        </w:tc>
        <w:tc>
          <w:tcPr>
            <w:tcW w:w="1587" w:type="dxa"/>
          </w:tcPr>
          <w:p w:rsidR="00982F5B" w:rsidRPr="00B53119" w:rsidRDefault="00982F5B" w:rsidP="007C1F2B">
            <w:pPr>
              <w:jc w:val="center"/>
              <w:rPr>
                <w:b/>
                <w:sz w:val="20"/>
              </w:rPr>
            </w:pPr>
            <w:r w:rsidRPr="00B53119">
              <w:rPr>
                <w:b/>
                <w:sz w:val="20"/>
              </w:rPr>
              <w:t>5</w:t>
            </w:r>
            <w:r w:rsidR="007C1F2B" w:rsidRPr="00B53119">
              <w:rPr>
                <w:b/>
                <w:sz w:val="20"/>
              </w:rPr>
              <w:t xml:space="preserve">94 </w:t>
            </w:r>
            <w:r w:rsidRPr="00B53119">
              <w:rPr>
                <w:b/>
                <w:sz w:val="20"/>
              </w:rPr>
              <w:t xml:space="preserve"> (</w:t>
            </w:r>
            <w:r w:rsidR="007C1F2B" w:rsidRPr="00B53119">
              <w:rPr>
                <w:b/>
                <w:sz w:val="20"/>
              </w:rPr>
              <w:t>89</w:t>
            </w:r>
            <w:r w:rsidRPr="00B53119">
              <w:rPr>
                <w:b/>
                <w:sz w:val="20"/>
              </w:rPr>
              <w:t>%)</w:t>
            </w:r>
          </w:p>
        </w:tc>
        <w:tc>
          <w:tcPr>
            <w:tcW w:w="1475" w:type="dxa"/>
          </w:tcPr>
          <w:p w:rsidR="00982F5B" w:rsidRPr="00B53119" w:rsidRDefault="00857E61" w:rsidP="007C1F2B">
            <w:pPr>
              <w:jc w:val="center"/>
              <w:rPr>
                <w:b/>
                <w:sz w:val="20"/>
              </w:rPr>
            </w:pPr>
            <w:r w:rsidRPr="00B53119">
              <w:rPr>
                <w:b/>
                <w:sz w:val="20"/>
              </w:rPr>
              <w:t>69</w:t>
            </w:r>
            <w:r w:rsidR="007C1F2B" w:rsidRPr="00B53119">
              <w:rPr>
                <w:b/>
                <w:sz w:val="20"/>
              </w:rPr>
              <w:t xml:space="preserve"> </w:t>
            </w:r>
            <w:r w:rsidR="00982F5B" w:rsidRPr="00B53119">
              <w:rPr>
                <w:b/>
                <w:sz w:val="20"/>
              </w:rPr>
              <w:t>(</w:t>
            </w:r>
            <w:r w:rsidR="007C1F2B" w:rsidRPr="00B53119">
              <w:rPr>
                <w:b/>
                <w:sz w:val="20"/>
              </w:rPr>
              <w:t xml:space="preserve"> 10</w:t>
            </w:r>
            <w:r w:rsidR="00982F5B" w:rsidRPr="00B53119">
              <w:rPr>
                <w:b/>
                <w:sz w:val="20"/>
              </w:rPr>
              <w:t>%)</w:t>
            </w:r>
          </w:p>
        </w:tc>
        <w:tc>
          <w:tcPr>
            <w:tcW w:w="1701" w:type="dxa"/>
          </w:tcPr>
          <w:p w:rsidR="00982F5B" w:rsidRPr="00B53119" w:rsidRDefault="007C1F2B" w:rsidP="007C1F2B">
            <w:pPr>
              <w:jc w:val="center"/>
              <w:rPr>
                <w:b/>
                <w:sz w:val="20"/>
              </w:rPr>
            </w:pPr>
            <w:r w:rsidRPr="00B53119">
              <w:rPr>
                <w:b/>
                <w:sz w:val="20"/>
              </w:rPr>
              <w:t>5</w:t>
            </w:r>
            <w:r w:rsidR="00982F5B" w:rsidRPr="00B53119">
              <w:rPr>
                <w:b/>
                <w:sz w:val="20"/>
              </w:rPr>
              <w:t>1 (</w:t>
            </w:r>
            <w:r w:rsidRPr="00B53119">
              <w:rPr>
                <w:b/>
                <w:sz w:val="20"/>
              </w:rPr>
              <w:t>8</w:t>
            </w:r>
            <w:r w:rsidR="00982F5B" w:rsidRPr="00B53119">
              <w:rPr>
                <w:b/>
                <w:sz w:val="20"/>
              </w:rPr>
              <w:t>%)</w:t>
            </w:r>
          </w:p>
        </w:tc>
      </w:tr>
    </w:tbl>
    <w:p w:rsidR="00982F5B" w:rsidRPr="00B53119" w:rsidRDefault="00982F5B" w:rsidP="00982F5B">
      <w:pPr>
        <w:spacing w:after="0" w:line="240" w:lineRule="auto"/>
        <w:ind w:firstLine="709"/>
        <w:jc w:val="both"/>
        <w:rPr>
          <w:rFonts w:ascii="Times New Roman" w:hAnsi="Times New Roman" w:cs="Times New Roman"/>
          <w:sz w:val="28"/>
          <w:szCs w:val="28"/>
        </w:rPr>
      </w:pPr>
    </w:p>
    <w:tbl>
      <w:tblPr>
        <w:tblStyle w:val="aa"/>
        <w:tblW w:w="9606" w:type="dxa"/>
        <w:tblLayout w:type="fixed"/>
        <w:tblLook w:val="04A0" w:firstRow="1" w:lastRow="0" w:firstColumn="1" w:lastColumn="0" w:noHBand="0" w:noVBand="1"/>
      </w:tblPr>
      <w:tblGrid>
        <w:gridCol w:w="2093"/>
        <w:gridCol w:w="1162"/>
        <w:gridCol w:w="1588"/>
        <w:gridCol w:w="1587"/>
        <w:gridCol w:w="1588"/>
        <w:gridCol w:w="1588"/>
      </w:tblGrid>
      <w:tr w:rsidR="00982F5B" w:rsidRPr="00B53119" w:rsidTr="006C38A0">
        <w:tc>
          <w:tcPr>
            <w:tcW w:w="2093" w:type="dxa"/>
            <w:vAlign w:val="center"/>
          </w:tcPr>
          <w:p w:rsidR="0096006C" w:rsidRPr="00B53119" w:rsidRDefault="0096006C" w:rsidP="0096006C">
            <w:pPr>
              <w:jc w:val="center"/>
              <w:rPr>
                <w:b/>
                <w:sz w:val="20"/>
              </w:rPr>
            </w:pPr>
            <w:r w:rsidRPr="00B53119">
              <w:rPr>
                <w:b/>
                <w:sz w:val="20"/>
              </w:rPr>
              <w:t>Наименование МР</w:t>
            </w:r>
          </w:p>
          <w:p w:rsidR="00982F5B" w:rsidRPr="00B53119" w:rsidRDefault="0096006C" w:rsidP="0096006C">
            <w:pPr>
              <w:spacing w:after="0" w:line="240" w:lineRule="auto"/>
              <w:jc w:val="center"/>
              <w:rPr>
                <w:sz w:val="20"/>
              </w:rPr>
            </w:pPr>
            <w:r w:rsidRPr="00B53119">
              <w:rPr>
                <w:b/>
                <w:sz w:val="20"/>
              </w:rPr>
              <w:t>Районы</w:t>
            </w:r>
          </w:p>
        </w:tc>
        <w:tc>
          <w:tcPr>
            <w:tcW w:w="1162" w:type="dxa"/>
            <w:vAlign w:val="center"/>
          </w:tcPr>
          <w:p w:rsidR="00982F5B" w:rsidRPr="00B53119" w:rsidRDefault="00982F5B" w:rsidP="00671975">
            <w:pPr>
              <w:spacing w:after="0" w:line="240" w:lineRule="auto"/>
              <w:jc w:val="center"/>
              <w:rPr>
                <w:b/>
                <w:sz w:val="20"/>
              </w:rPr>
            </w:pPr>
            <w:r w:rsidRPr="00B53119">
              <w:rPr>
                <w:b/>
                <w:sz w:val="20"/>
              </w:rPr>
              <w:t>Всего</w:t>
            </w:r>
          </w:p>
        </w:tc>
        <w:tc>
          <w:tcPr>
            <w:tcW w:w="1588" w:type="dxa"/>
            <w:vAlign w:val="center"/>
          </w:tcPr>
          <w:p w:rsidR="00982F5B" w:rsidRPr="00B53119" w:rsidRDefault="00982F5B" w:rsidP="00671975">
            <w:pPr>
              <w:spacing w:after="0" w:line="240" w:lineRule="auto"/>
              <w:jc w:val="center"/>
              <w:rPr>
                <w:b/>
                <w:sz w:val="20"/>
              </w:rPr>
            </w:pPr>
            <w:r w:rsidRPr="00B53119">
              <w:rPr>
                <w:b/>
                <w:sz w:val="20"/>
              </w:rPr>
              <w:t xml:space="preserve">Высшее </w:t>
            </w:r>
          </w:p>
          <w:p w:rsidR="00982F5B" w:rsidRPr="00B53119" w:rsidRDefault="00982F5B" w:rsidP="00671975">
            <w:pPr>
              <w:spacing w:after="0" w:line="240" w:lineRule="auto"/>
              <w:jc w:val="center"/>
              <w:rPr>
                <w:b/>
                <w:sz w:val="20"/>
              </w:rPr>
            </w:pPr>
            <w:r w:rsidRPr="00B53119">
              <w:rPr>
                <w:b/>
                <w:sz w:val="20"/>
              </w:rPr>
              <w:t>образование</w:t>
            </w:r>
          </w:p>
        </w:tc>
        <w:tc>
          <w:tcPr>
            <w:tcW w:w="1587" w:type="dxa"/>
            <w:vAlign w:val="center"/>
          </w:tcPr>
          <w:p w:rsidR="00982F5B" w:rsidRPr="00B53119" w:rsidRDefault="00982F5B" w:rsidP="00671975">
            <w:pPr>
              <w:spacing w:after="0" w:line="240" w:lineRule="auto"/>
              <w:jc w:val="center"/>
              <w:rPr>
                <w:b/>
                <w:sz w:val="20"/>
              </w:rPr>
            </w:pPr>
            <w:r w:rsidRPr="00B53119">
              <w:rPr>
                <w:b/>
                <w:sz w:val="20"/>
              </w:rPr>
              <w:t>Высшее образование по специальности</w:t>
            </w:r>
          </w:p>
          <w:p w:rsidR="00982F5B" w:rsidRPr="00B53119" w:rsidRDefault="00982F5B" w:rsidP="00671975">
            <w:pPr>
              <w:spacing w:after="0" w:line="240" w:lineRule="auto"/>
              <w:jc w:val="center"/>
              <w:rPr>
                <w:b/>
                <w:sz w:val="20"/>
              </w:rPr>
            </w:pPr>
            <w:r w:rsidRPr="00B53119">
              <w:rPr>
                <w:b/>
                <w:sz w:val="20"/>
              </w:rPr>
              <w:t>занимаемой должности</w:t>
            </w:r>
          </w:p>
        </w:tc>
        <w:tc>
          <w:tcPr>
            <w:tcW w:w="1588" w:type="dxa"/>
            <w:vAlign w:val="center"/>
          </w:tcPr>
          <w:p w:rsidR="00982F5B" w:rsidRPr="00B53119" w:rsidRDefault="00982F5B" w:rsidP="00671975">
            <w:pPr>
              <w:spacing w:after="0" w:line="240" w:lineRule="auto"/>
              <w:jc w:val="center"/>
              <w:rPr>
                <w:b/>
                <w:sz w:val="20"/>
              </w:rPr>
            </w:pPr>
            <w:r w:rsidRPr="00B53119">
              <w:rPr>
                <w:b/>
                <w:sz w:val="20"/>
              </w:rPr>
              <w:t xml:space="preserve">Среднее </w:t>
            </w:r>
          </w:p>
          <w:p w:rsidR="00982F5B" w:rsidRPr="00B53119" w:rsidRDefault="00982F5B" w:rsidP="00671975">
            <w:pPr>
              <w:spacing w:after="0" w:line="240" w:lineRule="auto"/>
              <w:jc w:val="center"/>
              <w:rPr>
                <w:b/>
                <w:sz w:val="20"/>
              </w:rPr>
            </w:pPr>
            <w:r w:rsidRPr="00B53119">
              <w:rPr>
                <w:b/>
                <w:sz w:val="20"/>
              </w:rPr>
              <w:t>профессиональное образование</w:t>
            </w:r>
          </w:p>
        </w:tc>
        <w:tc>
          <w:tcPr>
            <w:tcW w:w="1588" w:type="dxa"/>
            <w:vAlign w:val="center"/>
          </w:tcPr>
          <w:p w:rsidR="00982F5B" w:rsidRPr="00B53119" w:rsidRDefault="00982F5B" w:rsidP="00671975">
            <w:pPr>
              <w:spacing w:after="0" w:line="240" w:lineRule="auto"/>
              <w:jc w:val="center"/>
              <w:rPr>
                <w:b/>
                <w:sz w:val="20"/>
              </w:rPr>
            </w:pPr>
            <w:r w:rsidRPr="00B53119">
              <w:rPr>
                <w:b/>
                <w:sz w:val="20"/>
              </w:rPr>
              <w:t xml:space="preserve">Среднее </w:t>
            </w:r>
          </w:p>
          <w:p w:rsidR="00982F5B" w:rsidRPr="00B53119" w:rsidRDefault="00671975" w:rsidP="00671975">
            <w:pPr>
              <w:spacing w:after="0" w:line="240" w:lineRule="auto"/>
              <w:jc w:val="center"/>
              <w:rPr>
                <w:b/>
                <w:sz w:val="20"/>
              </w:rPr>
            </w:pPr>
            <w:r w:rsidRPr="00B53119">
              <w:rPr>
                <w:b/>
                <w:sz w:val="20"/>
              </w:rPr>
              <w:t>П</w:t>
            </w:r>
            <w:r w:rsidR="00982F5B" w:rsidRPr="00B53119">
              <w:rPr>
                <w:b/>
                <w:sz w:val="20"/>
              </w:rPr>
              <w:t>рофессио</w:t>
            </w:r>
            <w:r w:rsidRPr="00B53119">
              <w:rPr>
                <w:b/>
                <w:sz w:val="20"/>
              </w:rPr>
              <w:t>-</w:t>
            </w:r>
            <w:r w:rsidR="00982F5B" w:rsidRPr="00B53119">
              <w:rPr>
                <w:b/>
                <w:sz w:val="20"/>
              </w:rPr>
              <w:t xml:space="preserve">нальное </w:t>
            </w:r>
          </w:p>
          <w:p w:rsidR="00982F5B" w:rsidRPr="00B53119" w:rsidRDefault="00982F5B" w:rsidP="00671975">
            <w:pPr>
              <w:spacing w:after="0" w:line="240" w:lineRule="auto"/>
              <w:jc w:val="center"/>
              <w:rPr>
                <w:b/>
                <w:sz w:val="20"/>
              </w:rPr>
            </w:pPr>
            <w:r w:rsidRPr="00B53119">
              <w:rPr>
                <w:b/>
                <w:sz w:val="20"/>
              </w:rPr>
              <w:t>образование по специальности</w:t>
            </w:r>
          </w:p>
          <w:p w:rsidR="00982F5B" w:rsidRPr="00B53119" w:rsidRDefault="00982F5B" w:rsidP="00671975">
            <w:pPr>
              <w:spacing w:after="0" w:line="240" w:lineRule="auto"/>
              <w:jc w:val="center"/>
              <w:rPr>
                <w:b/>
                <w:sz w:val="20"/>
              </w:rPr>
            </w:pPr>
            <w:r w:rsidRPr="00B53119">
              <w:rPr>
                <w:b/>
                <w:sz w:val="20"/>
              </w:rPr>
              <w:t xml:space="preserve"> занимаемой должности</w:t>
            </w:r>
          </w:p>
        </w:tc>
      </w:tr>
      <w:tr w:rsidR="0096006C" w:rsidRPr="00B53119" w:rsidTr="006C38A0">
        <w:tc>
          <w:tcPr>
            <w:tcW w:w="2093" w:type="dxa"/>
          </w:tcPr>
          <w:p w:rsidR="0096006C" w:rsidRPr="00B53119" w:rsidRDefault="0096006C" w:rsidP="00901D0A">
            <w:pPr>
              <w:jc w:val="center"/>
              <w:rPr>
                <w:sz w:val="20"/>
              </w:rPr>
            </w:pPr>
            <w:r w:rsidRPr="00B53119">
              <w:rPr>
                <w:sz w:val="20"/>
              </w:rPr>
              <w:t>Алтайский</w:t>
            </w:r>
          </w:p>
        </w:tc>
        <w:tc>
          <w:tcPr>
            <w:tcW w:w="1162" w:type="dxa"/>
          </w:tcPr>
          <w:p w:rsidR="0096006C" w:rsidRPr="00B53119" w:rsidRDefault="0096006C" w:rsidP="0096006C">
            <w:pPr>
              <w:jc w:val="center"/>
              <w:rPr>
                <w:sz w:val="20"/>
              </w:rPr>
            </w:pPr>
            <w:r w:rsidRPr="00B53119">
              <w:rPr>
                <w:sz w:val="20"/>
              </w:rPr>
              <w:t>75</w:t>
            </w:r>
          </w:p>
        </w:tc>
        <w:tc>
          <w:tcPr>
            <w:tcW w:w="1588" w:type="dxa"/>
          </w:tcPr>
          <w:p w:rsidR="0096006C" w:rsidRPr="00B53119" w:rsidRDefault="0096006C" w:rsidP="00901D0A">
            <w:pPr>
              <w:jc w:val="center"/>
              <w:rPr>
                <w:sz w:val="20"/>
              </w:rPr>
            </w:pPr>
            <w:r w:rsidRPr="00B53119">
              <w:rPr>
                <w:sz w:val="20"/>
              </w:rPr>
              <w:t>56</w:t>
            </w:r>
          </w:p>
        </w:tc>
        <w:tc>
          <w:tcPr>
            <w:tcW w:w="1587" w:type="dxa"/>
          </w:tcPr>
          <w:p w:rsidR="0096006C" w:rsidRPr="00B53119" w:rsidRDefault="0096006C" w:rsidP="00901D0A">
            <w:pPr>
              <w:jc w:val="center"/>
              <w:rPr>
                <w:sz w:val="20"/>
              </w:rPr>
            </w:pPr>
            <w:r w:rsidRPr="00B53119">
              <w:rPr>
                <w:sz w:val="20"/>
              </w:rPr>
              <w:t>37</w:t>
            </w:r>
          </w:p>
        </w:tc>
        <w:tc>
          <w:tcPr>
            <w:tcW w:w="1588" w:type="dxa"/>
          </w:tcPr>
          <w:p w:rsidR="0096006C" w:rsidRPr="00B53119" w:rsidRDefault="0096006C" w:rsidP="00901D0A">
            <w:pPr>
              <w:jc w:val="center"/>
              <w:rPr>
                <w:sz w:val="20"/>
              </w:rPr>
            </w:pPr>
            <w:r w:rsidRPr="00B53119">
              <w:rPr>
                <w:sz w:val="20"/>
              </w:rPr>
              <w:t>19</w:t>
            </w:r>
          </w:p>
        </w:tc>
        <w:tc>
          <w:tcPr>
            <w:tcW w:w="1588" w:type="dxa"/>
          </w:tcPr>
          <w:p w:rsidR="0096006C" w:rsidRPr="00B53119" w:rsidRDefault="0096006C" w:rsidP="00901D0A">
            <w:pPr>
              <w:jc w:val="center"/>
              <w:rPr>
                <w:sz w:val="20"/>
              </w:rPr>
            </w:pPr>
            <w:r w:rsidRPr="00B53119">
              <w:rPr>
                <w:sz w:val="20"/>
              </w:rPr>
              <w:t>8</w:t>
            </w:r>
          </w:p>
        </w:tc>
      </w:tr>
      <w:tr w:rsidR="0096006C" w:rsidRPr="00B53119" w:rsidTr="00901D0A">
        <w:tc>
          <w:tcPr>
            <w:tcW w:w="2093" w:type="dxa"/>
          </w:tcPr>
          <w:p w:rsidR="0096006C" w:rsidRPr="00B53119" w:rsidRDefault="0096006C" w:rsidP="00901D0A">
            <w:pPr>
              <w:jc w:val="center"/>
              <w:rPr>
                <w:sz w:val="20"/>
              </w:rPr>
            </w:pPr>
            <w:r w:rsidRPr="00B53119">
              <w:rPr>
                <w:sz w:val="20"/>
              </w:rPr>
              <w:t>Аскизский</w:t>
            </w:r>
          </w:p>
        </w:tc>
        <w:tc>
          <w:tcPr>
            <w:tcW w:w="1162" w:type="dxa"/>
            <w:vAlign w:val="center"/>
          </w:tcPr>
          <w:p w:rsidR="0096006C" w:rsidRPr="00B53119" w:rsidRDefault="002504FC" w:rsidP="00901D0A">
            <w:pPr>
              <w:jc w:val="center"/>
              <w:rPr>
                <w:sz w:val="20"/>
              </w:rPr>
            </w:pPr>
            <w:r w:rsidRPr="00B53119">
              <w:rPr>
                <w:sz w:val="20"/>
              </w:rPr>
              <w:t>84</w:t>
            </w:r>
          </w:p>
        </w:tc>
        <w:tc>
          <w:tcPr>
            <w:tcW w:w="1588" w:type="dxa"/>
            <w:vAlign w:val="center"/>
          </w:tcPr>
          <w:p w:rsidR="0096006C" w:rsidRPr="00B53119" w:rsidRDefault="002504FC" w:rsidP="00901D0A">
            <w:pPr>
              <w:jc w:val="center"/>
              <w:rPr>
                <w:sz w:val="20"/>
              </w:rPr>
            </w:pPr>
            <w:r w:rsidRPr="00B53119">
              <w:rPr>
                <w:sz w:val="20"/>
              </w:rPr>
              <w:t>82</w:t>
            </w:r>
          </w:p>
        </w:tc>
        <w:tc>
          <w:tcPr>
            <w:tcW w:w="1587" w:type="dxa"/>
            <w:vAlign w:val="center"/>
          </w:tcPr>
          <w:p w:rsidR="0096006C" w:rsidRPr="00B53119" w:rsidRDefault="002504FC" w:rsidP="00901D0A">
            <w:pPr>
              <w:jc w:val="center"/>
              <w:rPr>
                <w:sz w:val="20"/>
              </w:rPr>
            </w:pPr>
            <w:r w:rsidRPr="00B53119">
              <w:rPr>
                <w:sz w:val="20"/>
              </w:rPr>
              <w:t>79</w:t>
            </w:r>
          </w:p>
        </w:tc>
        <w:tc>
          <w:tcPr>
            <w:tcW w:w="1588" w:type="dxa"/>
            <w:vAlign w:val="center"/>
          </w:tcPr>
          <w:p w:rsidR="0096006C" w:rsidRPr="00B53119" w:rsidRDefault="002504FC" w:rsidP="00901D0A">
            <w:pPr>
              <w:jc w:val="center"/>
              <w:rPr>
                <w:sz w:val="20"/>
              </w:rPr>
            </w:pPr>
            <w:r w:rsidRPr="00B53119">
              <w:rPr>
                <w:sz w:val="20"/>
              </w:rPr>
              <w:t>2</w:t>
            </w:r>
          </w:p>
        </w:tc>
        <w:tc>
          <w:tcPr>
            <w:tcW w:w="1588" w:type="dxa"/>
            <w:vAlign w:val="center"/>
          </w:tcPr>
          <w:p w:rsidR="0096006C" w:rsidRPr="00B53119" w:rsidRDefault="002504FC" w:rsidP="00901D0A">
            <w:pPr>
              <w:jc w:val="center"/>
              <w:rPr>
                <w:sz w:val="20"/>
              </w:rPr>
            </w:pPr>
            <w:r w:rsidRPr="00B53119">
              <w:rPr>
                <w:sz w:val="20"/>
              </w:rPr>
              <w:t>1</w:t>
            </w:r>
          </w:p>
        </w:tc>
      </w:tr>
      <w:tr w:rsidR="0096006C" w:rsidRPr="00B53119" w:rsidTr="006C38A0">
        <w:tc>
          <w:tcPr>
            <w:tcW w:w="2093" w:type="dxa"/>
          </w:tcPr>
          <w:p w:rsidR="0096006C" w:rsidRPr="00B53119" w:rsidRDefault="0096006C" w:rsidP="006C38A0">
            <w:pPr>
              <w:jc w:val="center"/>
              <w:rPr>
                <w:sz w:val="20"/>
              </w:rPr>
            </w:pPr>
            <w:r w:rsidRPr="00B53119">
              <w:rPr>
                <w:sz w:val="20"/>
              </w:rPr>
              <w:t>Бейский</w:t>
            </w:r>
          </w:p>
        </w:tc>
        <w:tc>
          <w:tcPr>
            <w:tcW w:w="1162" w:type="dxa"/>
          </w:tcPr>
          <w:p w:rsidR="0096006C" w:rsidRPr="00B53119" w:rsidRDefault="009E4DAC" w:rsidP="006C38A0">
            <w:pPr>
              <w:jc w:val="center"/>
              <w:rPr>
                <w:sz w:val="20"/>
              </w:rPr>
            </w:pPr>
            <w:r w:rsidRPr="00B53119">
              <w:rPr>
                <w:sz w:val="20"/>
              </w:rPr>
              <w:t>101</w:t>
            </w:r>
          </w:p>
        </w:tc>
        <w:tc>
          <w:tcPr>
            <w:tcW w:w="1588" w:type="dxa"/>
          </w:tcPr>
          <w:p w:rsidR="0096006C" w:rsidRPr="00B53119" w:rsidRDefault="009E4DAC" w:rsidP="006C38A0">
            <w:pPr>
              <w:jc w:val="center"/>
              <w:rPr>
                <w:sz w:val="20"/>
              </w:rPr>
            </w:pPr>
            <w:r w:rsidRPr="00B53119">
              <w:rPr>
                <w:sz w:val="20"/>
              </w:rPr>
              <w:t>74</w:t>
            </w:r>
          </w:p>
        </w:tc>
        <w:tc>
          <w:tcPr>
            <w:tcW w:w="1587" w:type="dxa"/>
          </w:tcPr>
          <w:p w:rsidR="0096006C" w:rsidRPr="00B53119" w:rsidRDefault="009E4DAC" w:rsidP="006C38A0">
            <w:pPr>
              <w:jc w:val="center"/>
              <w:rPr>
                <w:sz w:val="20"/>
              </w:rPr>
            </w:pPr>
            <w:r w:rsidRPr="00B53119">
              <w:rPr>
                <w:sz w:val="20"/>
              </w:rPr>
              <w:t>74</w:t>
            </w:r>
          </w:p>
        </w:tc>
        <w:tc>
          <w:tcPr>
            <w:tcW w:w="1588" w:type="dxa"/>
          </w:tcPr>
          <w:p w:rsidR="0096006C" w:rsidRPr="00B53119" w:rsidRDefault="009E4DAC" w:rsidP="006C38A0">
            <w:pPr>
              <w:jc w:val="center"/>
              <w:rPr>
                <w:sz w:val="20"/>
              </w:rPr>
            </w:pPr>
            <w:r w:rsidRPr="00B53119">
              <w:rPr>
                <w:sz w:val="20"/>
              </w:rPr>
              <w:t>27</w:t>
            </w:r>
          </w:p>
        </w:tc>
        <w:tc>
          <w:tcPr>
            <w:tcW w:w="1588" w:type="dxa"/>
          </w:tcPr>
          <w:p w:rsidR="0096006C" w:rsidRPr="00B53119" w:rsidRDefault="009E4DAC" w:rsidP="006C38A0">
            <w:pPr>
              <w:jc w:val="center"/>
              <w:rPr>
                <w:sz w:val="20"/>
              </w:rPr>
            </w:pPr>
            <w:r w:rsidRPr="00B53119">
              <w:rPr>
                <w:sz w:val="20"/>
              </w:rPr>
              <w:t>27</w:t>
            </w:r>
          </w:p>
        </w:tc>
      </w:tr>
      <w:tr w:rsidR="0096006C" w:rsidRPr="00B53119" w:rsidTr="006C38A0">
        <w:trPr>
          <w:trHeight w:val="170"/>
        </w:trPr>
        <w:tc>
          <w:tcPr>
            <w:tcW w:w="2093" w:type="dxa"/>
          </w:tcPr>
          <w:p w:rsidR="0096006C" w:rsidRPr="00B53119" w:rsidRDefault="0096006C" w:rsidP="00901D0A">
            <w:pPr>
              <w:jc w:val="center"/>
              <w:rPr>
                <w:sz w:val="20"/>
              </w:rPr>
            </w:pPr>
            <w:r w:rsidRPr="00B53119">
              <w:rPr>
                <w:sz w:val="20"/>
              </w:rPr>
              <w:t>Бограский</w:t>
            </w:r>
          </w:p>
        </w:tc>
        <w:tc>
          <w:tcPr>
            <w:tcW w:w="1162" w:type="dxa"/>
          </w:tcPr>
          <w:p w:rsidR="0096006C" w:rsidRPr="00B53119" w:rsidRDefault="00FE1737" w:rsidP="00901D0A">
            <w:pPr>
              <w:jc w:val="center"/>
              <w:rPr>
                <w:sz w:val="20"/>
              </w:rPr>
            </w:pPr>
            <w:r w:rsidRPr="00B53119">
              <w:rPr>
                <w:sz w:val="20"/>
              </w:rPr>
              <w:t>47</w:t>
            </w:r>
          </w:p>
        </w:tc>
        <w:tc>
          <w:tcPr>
            <w:tcW w:w="1588" w:type="dxa"/>
          </w:tcPr>
          <w:p w:rsidR="0096006C" w:rsidRPr="00B53119" w:rsidRDefault="00FE1737" w:rsidP="00901D0A">
            <w:pPr>
              <w:jc w:val="center"/>
              <w:rPr>
                <w:sz w:val="20"/>
              </w:rPr>
            </w:pPr>
            <w:r w:rsidRPr="00B53119">
              <w:rPr>
                <w:sz w:val="20"/>
              </w:rPr>
              <w:t>46</w:t>
            </w:r>
          </w:p>
        </w:tc>
        <w:tc>
          <w:tcPr>
            <w:tcW w:w="1587" w:type="dxa"/>
          </w:tcPr>
          <w:p w:rsidR="0096006C" w:rsidRPr="00B53119" w:rsidRDefault="00FE1737" w:rsidP="00901D0A">
            <w:pPr>
              <w:jc w:val="center"/>
              <w:rPr>
                <w:sz w:val="20"/>
              </w:rPr>
            </w:pPr>
            <w:r w:rsidRPr="00B53119">
              <w:rPr>
                <w:sz w:val="20"/>
              </w:rPr>
              <w:t>-</w:t>
            </w:r>
          </w:p>
        </w:tc>
        <w:tc>
          <w:tcPr>
            <w:tcW w:w="1588" w:type="dxa"/>
          </w:tcPr>
          <w:p w:rsidR="0096006C" w:rsidRPr="00B53119" w:rsidRDefault="00FE1737" w:rsidP="00901D0A">
            <w:pPr>
              <w:jc w:val="center"/>
              <w:rPr>
                <w:sz w:val="20"/>
              </w:rPr>
            </w:pPr>
            <w:r w:rsidRPr="00B53119">
              <w:rPr>
                <w:sz w:val="20"/>
              </w:rPr>
              <w:t>1</w:t>
            </w:r>
          </w:p>
        </w:tc>
        <w:tc>
          <w:tcPr>
            <w:tcW w:w="1588" w:type="dxa"/>
          </w:tcPr>
          <w:p w:rsidR="0096006C" w:rsidRPr="00B53119" w:rsidRDefault="00FE1737" w:rsidP="00901D0A">
            <w:pPr>
              <w:jc w:val="center"/>
              <w:rPr>
                <w:sz w:val="20"/>
              </w:rPr>
            </w:pPr>
            <w:r w:rsidRPr="00B53119">
              <w:rPr>
                <w:sz w:val="20"/>
              </w:rPr>
              <w:t>-</w:t>
            </w:r>
          </w:p>
        </w:tc>
      </w:tr>
      <w:tr w:rsidR="0096006C" w:rsidRPr="00B53119" w:rsidTr="00901D0A">
        <w:tc>
          <w:tcPr>
            <w:tcW w:w="2093" w:type="dxa"/>
          </w:tcPr>
          <w:p w:rsidR="0096006C" w:rsidRPr="00B53119" w:rsidRDefault="0096006C" w:rsidP="00901D0A">
            <w:pPr>
              <w:jc w:val="center"/>
              <w:rPr>
                <w:sz w:val="20"/>
              </w:rPr>
            </w:pPr>
            <w:r w:rsidRPr="00B53119">
              <w:rPr>
                <w:sz w:val="20"/>
              </w:rPr>
              <w:t>Орджоникидзевский</w:t>
            </w:r>
          </w:p>
        </w:tc>
        <w:tc>
          <w:tcPr>
            <w:tcW w:w="1162" w:type="dxa"/>
          </w:tcPr>
          <w:p w:rsidR="0096006C" w:rsidRPr="00B53119" w:rsidRDefault="007014E6" w:rsidP="00901D0A">
            <w:pPr>
              <w:jc w:val="center"/>
              <w:rPr>
                <w:sz w:val="20"/>
              </w:rPr>
            </w:pPr>
            <w:r w:rsidRPr="00B53119">
              <w:rPr>
                <w:sz w:val="20"/>
              </w:rPr>
              <w:t>11</w:t>
            </w:r>
            <w:r w:rsidR="007C1F2B" w:rsidRPr="00B53119">
              <w:rPr>
                <w:sz w:val="20"/>
              </w:rPr>
              <w:t>5</w:t>
            </w:r>
          </w:p>
        </w:tc>
        <w:tc>
          <w:tcPr>
            <w:tcW w:w="1588" w:type="dxa"/>
          </w:tcPr>
          <w:p w:rsidR="0096006C" w:rsidRPr="00B53119" w:rsidRDefault="007014E6" w:rsidP="00901D0A">
            <w:pPr>
              <w:jc w:val="center"/>
              <w:rPr>
                <w:sz w:val="20"/>
              </w:rPr>
            </w:pPr>
            <w:r w:rsidRPr="00B53119">
              <w:rPr>
                <w:sz w:val="20"/>
              </w:rPr>
              <w:t>84</w:t>
            </w:r>
          </w:p>
        </w:tc>
        <w:tc>
          <w:tcPr>
            <w:tcW w:w="1587" w:type="dxa"/>
          </w:tcPr>
          <w:p w:rsidR="0096006C" w:rsidRPr="00B53119" w:rsidRDefault="007014E6" w:rsidP="00901D0A">
            <w:pPr>
              <w:jc w:val="center"/>
              <w:rPr>
                <w:sz w:val="20"/>
              </w:rPr>
            </w:pPr>
            <w:r w:rsidRPr="00B53119">
              <w:rPr>
                <w:sz w:val="20"/>
              </w:rPr>
              <w:t>74</w:t>
            </w:r>
          </w:p>
        </w:tc>
        <w:tc>
          <w:tcPr>
            <w:tcW w:w="1588" w:type="dxa"/>
          </w:tcPr>
          <w:p w:rsidR="0096006C" w:rsidRPr="00B53119" w:rsidRDefault="007014E6" w:rsidP="00901D0A">
            <w:pPr>
              <w:jc w:val="center"/>
              <w:rPr>
                <w:sz w:val="20"/>
              </w:rPr>
            </w:pPr>
            <w:r w:rsidRPr="00B53119">
              <w:rPr>
                <w:sz w:val="20"/>
              </w:rPr>
              <w:t>31</w:t>
            </w:r>
          </w:p>
        </w:tc>
        <w:tc>
          <w:tcPr>
            <w:tcW w:w="1588" w:type="dxa"/>
          </w:tcPr>
          <w:p w:rsidR="0096006C" w:rsidRPr="00B53119" w:rsidRDefault="007014E6" w:rsidP="00901D0A">
            <w:pPr>
              <w:jc w:val="center"/>
              <w:rPr>
                <w:sz w:val="20"/>
              </w:rPr>
            </w:pPr>
            <w:r w:rsidRPr="00B53119">
              <w:rPr>
                <w:sz w:val="20"/>
              </w:rPr>
              <w:t>20</w:t>
            </w:r>
          </w:p>
        </w:tc>
      </w:tr>
      <w:tr w:rsidR="0096006C" w:rsidRPr="00B53119" w:rsidTr="006C38A0">
        <w:tc>
          <w:tcPr>
            <w:tcW w:w="2093" w:type="dxa"/>
          </w:tcPr>
          <w:p w:rsidR="0096006C" w:rsidRPr="00B53119" w:rsidRDefault="0096006C" w:rsidP="00901D0A">
            <w:pPr>
              <w:autoSpaceDE w:val="0"/>
              <w:autoSpaceDN w:val="0"/>
              <w:adjustRightInd w:val="0"/>
              <w:jc w:val="center"/>
              <w:rPr>
                <w:sz w:val="20"/>
                <w:lang w:val="en-US"/>
              </w:rPr>
            </w:pPr>
            <w:r w:rsidRPr="00B53119">
              <w:rPr>
                <w:sz w:val="20"/>
              </w:rPr>
              <w:lastRenderedPageBreak/>
              <w:t>Таштыпский</w:t>
            </w:r>
          </w:p>
        </w:tc>
        <w:tc>
          <w:tcPr>
            <w:tcW w:w="1162" w:type="dxa"/>
          </w:tcPr>
          <w:p w:rsidR="0096006C" w:rsidRPr="00B53119" w:rsidRDefault="004A3BBF" w:rsidP="00901D0A">
            <w:pPr>
              <w:autoSpaceDE w:val="0"/>
              <w:autoSpaceDN w:val="0"/>
              <w:adjustRightInd w:val="0"/>
              <w:jc w:val="center"/>
              <w:rPr>
                <w:sz w:val="20"/>
              </w:rPr>
            </w:pPr>
            <w:r w:rsidRPr="00B53119">
              <w:rPr>
                <w:sz w:val="20"/>
              </w:rPr>
              <w:t>55</w:t>
            </w:r>
          </w:p>
        </w:tc>
        <w:tc>
          <w:tcPr>
            <w:tcW w:w="1588" w:type="dxa"/>
          </w:tcPr>
          <w:p w:rsidR="0096006C" w:rsidRPr="00B53119" w:rsidRDefault="004A3BBF" w:rsidP="00901D0A">
            <w:pPr>
              <w:autoSpaceDE w:val="0"/>
              <w:autoSpaceDN w:val="0"/>
              <w:adjustRightInd w:val="0"/>
              <w:jc w:val="center"/>
              <w:rPr>
                <w:sz w:val="20"/>
              </w:rPr>
            </w:pPr>
            <w:r w:rsidRPr="00B53119">
              <w:rPr>
                <w:sz w:val="20"/>
              </w:rPr>
              <w:t>28</w:t>
            </w:r>
          </w:p>
        </w:tc>
        <w:tc>
          <w:tcPr>
            <w:tcW w:w="1587" w:type="dxa"/>
          </w:tcPr>
          <w:p w:rsidR="0096006C" w:rsidRPr="00B53119" w:rsidRDefault="004A3BBF" w:rsidP="00901D0A">
            <w:pPr>
              <w:tabs>
                <w:tab w:val="left" w:pos="150"/>
                <w:tab w:val="left" w:pos="270"/>
              </w:tabs>
              <w:autoSpaceDE w:val="0"/>
              <w:autoSpaceDN w:val="0"/>
              <w:adjustRightInd w:val="0"/>
              <w:ind w:left="10"/>
              <w:jc w:val="center"/>
              <w:rPr>
                <w:sz w:val="20"/>
              </w:rPr>
            </w:pPr>
            <w:r w:rsidRPr="00B53119">
              <w:rPr>
                <w:sz w:val="20"/>
              </w:rPr>
              <w:t>25</w:t>
            </w:r>
          </w:p>
        </w:tc>
        <w:tc>
          <w:tcPr>
            <w:tcW w:w="1588" w:type="dxa"/>
          </w:tcPr>
          <w:p w:rsidR="0096006C" w:rsidRPr="00B53119" w:rsidRDefault="004A3BBF" w:rsidP="00901D0A">
            <w:pPr>
              <w:tabs>
                <w:tab w:val="left" w:pos="150"/>
                <w:tab w:val="left" w:pos="270"/>
              </w:tabs>
              <w:autoSpaceDE w:val="0"/>
              <w:autoSpaceDN w:val="0"/>
              <w:adjustRightInd w:val="0"/>
              <w:ind w:left="10"/>
              <w:jc w:val="center"/>
              <w:rPr>
                <w:sz w:val="20"/>
              </w:rPr>
            </w:pPr>
            <w:r w:rsidRPr="00B53119">
              <w:rPr>
                <w:sz w:val="20"/>
              </w:rPr>
              <w:t>27</w:t>
            </w:r>
          </w:p>
        </w:tc>
        <w:tc>
          <w:tcPr>
            <w:tcW w:w="1588" w:type="dxa"/>
          </w:tcPr>
          <w:p w:rsidR="0096006C" w:rsidRPr="00B53119" w:rsidRDefault="004A3BBF" w:rsidP="00901D0A">
            <w:pPr>
              <w:tabs>
                <w:tab w:val="left" w:pos="150"/>
                <w:tab w:val="left" w:pos="270"/>
              </w:tabs>
              <w:autoSpaceDE w:val="0"/>
              <w:autoSpaceDN w:val="0"/>
              <w:adjustRightInd w:val="0"/>
              <w:ind w:left="10"/>
              <w:jc w:val="center"/>
              <w:rPr>
                <w:sz w:val="20"/>
              </w:rPr>
            </w:pPr>
            <w:r w:rsidRPr="00B53119">
              <w:rPr>
                <w:sz w:val="20"/>
              </w:rPr>
              <w:t>15</w:t>
            </w:r>
          </w:p>
        </w:tc>
      </w:tr>
      <w:tr w:rsidR="0096006C" w:rsidRPr="00B53119" w:rsidTr="006C38A0">
        <w:tc>
          <w:tcPr>
            <w:tcW w:w="2093" w:type="dxa"/>
          </w:tcPr>
          <w:p w:rsidR="0096006C" w:rsidRPr="00B53119" w:rsidRDefault="0096006C" w:rsidP="00901D0A">
            <w:pPr>
              <w:jc w:val="center"/>
              <w:rPr>
                <w:sz w:val="20"/>
              </w:rPr>
            </w:pPr>
            <w:r w:rsidRPr="00B53119">
              <w:rPr>
                <w:sz w:val="20"/>
              </w:rPr>
              <w:t>Усть-Абаканский</w:t>
            </w:r>
          </w:p>
        </w:tc>
        <w:tc>
          <w:tcPr>
            <w:tcW w:w="1162" w:type="dxa"/>
          </w:tcPr>
          <w:p w:rsidR="0096006C" w:rsidRPr="00B53119" w:rsidRDefault="00E57AAC" w:rsidP="00901D0A">
            <w:pPr>
              <w:jc w:val="center"/>
              <w:rPr>
                <w:sz w:val="20"/>
              </w:rPr>
            </w:pPr>
            <w:r w:rsidRPr="00B53119">
              <w:rPr>
                <w:sz w:val="20"/>
              </w:rPr>
              <w:t>88</w:t>
            </w:r>
          </w:p>
        </w:tc>
        <w:tc>
          <w:tcPr>
            <w:tcW w:w="1588" w:type="dxa"/>
          </w:tcPr>
          <w:p w:rsidR="0096006C" w:rsidRPr="00B53119" w:rsidRDefault="00E57AAC" w:rsidP="00901D0A">
            <w:pPr>
              <w:jc w:val="center"/>
              <w:rPr>
                <w:sz w:val="20"/>
              </w:rPr>
            </w:pPr>
            <w:r w:rsidRPr="00B53119">
              <w:rPr>
                <w:sz w:val="20"/>
              </w:rPr>
              <w:t>82</w:t>
            </w:r>
          </w:p>
        </w:tc>
        <w:tc>
          <w:tcPr>
            <w:tcW w:w="1587" w:type="dxa"/>
          </w:tcPr>
          <w:p w:rsidR="0096006C" w:rsidRPr="00B53119" w:rsidRDefault="00E57AAC" w:rsidP="00901D0A">
            <w:pPr>
              <w:jc w:val="center"/>
              <w:rPr>
                <w:sz w:val="20"/>
              </w:rPr>
            </w:pPr>
            <w:r w:rsidRPr="00B53119">
              <w:rPr>
                <w:sz w:val="20"/>
              </w:rPr>
              <w:t>82</w:t>
            </w:r>
          </w:p>
        </w:tc>
        <w:tc>
          <w:tcPr>
            <w:tcW w:w="1588" w:type="dxa"/>
          </w:tcPr>
          <w:p w:rsidR="0096006C" w:rsidRPr="00B53119" w:rsidRDefault="00E57AAC" w:rsidP="00901D0A">
            <w:pPr>
              <w:jc w:val="center"/>
              <w:rPr>
                <w:sz w:val="20"/>
              </w:rPr>
            </w:pPr>
            <w:r w:rsidRPr="00B53119">
              <w:rPr>
                <w:sz w:val="20"/>
              </w:rPr>
              <w:t>6</w:t>
            </w:r>
          </w:p>
        </w:tc>
        <w:tc>
          <w:tcPr>
            <w:tcW w:w="1588" w:type="dxa"/>
          </w:tcPr>
          <w:p w:rsidR="0096006C" w:rsidRPr="00B53119" w:rsidRDefault="00E57AAC" w:rsidP="00901D0A">
            <w:pPr>
              <w:jc w:val="center"/>
              <w:rPr>
                <w:sz w:val="20"/>
              </w:rPr>
            </w:pPr>
            <w:r w:rsidRPr="00B53119">
              <w:rPr>
                <w:sz w:val="20"/>
              </w:rPr>
              <w:t>6</w:t>
            </w:r>
          </w:p>
        </w:tc>
      </w:tr>
      <w:tr w:rsidR="0096006C" w:rsidRPr="00B53119" w:rsidTr="006C38A0">
        <w:tc>
          <w:tcPr>
            <w:tcW w:w="2093" w:type="dxa"/>
          </w:tcPr>
          <w:p w:rsidR="0096006C" w:rsidRPr="00B53119" w:rsidRDefault="0096006C" w:rsidP="006C38A0">
            <w:pPr>
              <w:jc w:val="center"/>
              <w:rPr>
                <w:sz w:val="20"/>
              </w:rPr>
            </w:pPr>
            <w:r w:rsidRPr="00B53119">
              <w:rPr>
                <w:sz w:val="20"/>
              </w:rPr>
              <w:t>Ширинский</w:t>
            </w:r>
          </w:p>
        </w:tc>
        <w:tc>
          <w:tcPr>
            <w:tcW w:w="1162" w:type="dxa"/>
          </w:tcPr>
          <w:p w:rsidR="0096006C" w:rsidRPr="00B53119" w:rsidRDefault="0096541E" w:rsidP="006C38A0">
            <w:pPr>
              <w:jc w:val="center"/>
              <w:rPr>
                <w:sz w:val="20"/>
              </w:rPr>
            </w:pPr>
            <w:r w:rsidRPr="00B53119">
              <w:rPr>
                <w:sz w:val="20"/>
              </w:rPr>
              <w:t>81</w:t>
            </w:r>
          </w:p>
        </w:tc>
        <w:tc>
          <w:tcPr>
            <w:tcW w:w="1588" w:type="dxa"/>
          </w:tcPr>
          <w:p w:rsidR="0096006C" w:rsidRPr="00B53119" w:rsidRDefault="0096541E" w:rsidP="006C38A0">
            <w:pPr>
              <w:jc w:val="center"/>
              <w:rPr>
                <w:sz w:val="20"/>
              </w:rPr>
            </w:pPr>
            <w:r w:rsidRPr="00B53119">
              <w:rPr>
                <w:sz w:val="20"/>
              </w:rPr>
              <w:t>81</w:t>
            </w:r>
          </w:p>
        </w:tc>
        <w:tc>
          <w:tcPr>
            <w:tcW w:w="1587" w:type="dxa"/>
          </w:tcPr>
          <w:p w:rsidR="0096006C" w:rsidRPr="00B53119" w:rsidRDefault="0096541E" w:rsidP="006C38A0">
            <w:pPr>
              <w:jc w:val="center"/>
              <w:rPr>
                <w:sz w:val="20"/>
              </w:rPr>
            </w:pPr>
            <w:r w:rsidRPr="00B53119">
              <w:rPr>
                <w:sz w:val="20"/>
              </w:rPr>
              <w:t>49</w:t>
            </w:r>
          </w:p>
        </w:tc>
        <w:tc>
          <w:tcPr>
            <w:tcW w:w="1588" w:type="dxa"/>
          </w:tcPr>
          <w:p w:rsidR="0096006C" w:rsidRPr="00B53119" w:rsidRDefault="0096541E" w:rsidP="006C38A0">
            <w:pPr>
              <w:jc w:val="center"/>
              <w:rPr>
                <w:sz w:val="20"/>
              </w:rPr>
            </w:pPr>
            <w:r w:rsidRPr="00B53119">
              <w:rPr>
                <w:sz w:val="20"/>
              </w:rPr>
              <w:t>-</w:t>
            </w:r>
          </w:p>
        </w:tc>
        <w:tc>
          <w:tcPr>
            <w:tcW w:w="1588" w:type="dxa"/>
          </w:tcPr>
          <w:p w:rsidR="0096006C" w:rsidRPr="00B53119" w:rsidRDefault="0096541E" w:rsidP="006C38A0">
            <w:pPr>
              <w:jc w:val="center"/>
              <w:rPr>
                <w:sz w:val="20"/>
              </w:rPr>
            </w:pPr>
            <w:r w:rsidRPr="00B53119">
              <w:rPr>
                <w:sz w:val="20"/>
              </w:rPr>
              <w:t>-</w:t>
            </w:r>
          </w:p>
        </w:tc>
      </w:tr>
      <w:tr w:rsidR="0096006C" w:rsidRPr="00B53119" w:rsidTr="006C38A0">
        <w:tc>
          <w:tcPr>
            <w:tcW w:w="2093" w:type="dxa"/>
          </w:tcPr>
          <w:p w:rsidR="0096006C" w:rsidRPr="00B53119" w:rsidRDefault="0096006C" w:rsidP="006C38A0">
            <w:pPr>
              <w:jc w:val="center"/>
              <w:rPr>
                <w:b/>
                <w:sz w:val="20"/>
              </w:rPr>
            </w:pPr>
            <w:r w:rsidRPr="00B53119">
              <w:rPr>
                <w:b/>
                <w:sz w:val="20"/>
              </w:rPr>
              <w:t>ИТОГО</w:t>
            </w:r>
          </w:p>
        </w:tc>
        <w:tc>
          <w:tcPr>
            <w:tcW w:w="1162" w:type="dxa"/>
          </w:tcPr>
          <w:p w:rsidR="0096006C" w:rsidRPr="00B53119" w:rsidRDefault="00EF2FFA" w:rsidP="002504FC">
            <w:pPr>
              <w:jc w:val="center"/>
              <w:rPr>
                <w:b/>
                <w:sz w:val="20"/>
              </w:rPr>
            </w:pPr>
            <w:r w:rsidRPr="00B53119">
              <w:rPr>
                <w:b/>
                <w:sz w:val="20"/>
              </w:rPr>
              <w:t xml:space="preserve"> </w:t>
            </w:r>
            <w:r w:rsidR="002504FC" w:rsidRPr="00B53119">
              <w:rPr>
                <w:b/>
                <w:sz w:val="20"/>
              </w:rPr>
              <w:t xml:space="preserve"> 646</w:t>
            </w:r>
          </w:p>
        </w:tc>
        <w:tc>
          <w:tcPr>
            <w:tcW w:w="1588" w:type="dxa"/>
          </w:tcPr>
          <w:p w:rsidR="0096006C" w:rsidRPr="00B53119" w:rsidRDefault="002504FC" w:rsidP="00EF2FFA">
            <w:pPr>
              <w:jc w:val="center"/>
              <w:rPr>
                <w:b/>
                <w:sz w:val="20"/>
              </w:rPr>
            </w:pPr>
            <w:r w:rsidRPr="00B53119">
              <w:rPr>
                <w:b/>
                <w:sz w:val="20"/>
              </w:rPr>
              <w:t>533</w:t>
            </w:r>
            <w:r w:rsidR="0096006C" w:rsidRPr="00B53119">
              <w:rPr>
                <w:b/>
                <w:sz w:val="20"/>
              </w:rPr>
              <w:t xml:space="preserve"> (</w:t>
            </w:r>
            <w:r w:rsidR="005A355E" w:rsidRPr="00B53119">
              <w:rPr>
                <w:b/>
                <w:sz w:val="20"/>
              </w:rPr>
              <w:t>83</w:t>
            </w:r>
            <w:r w:rsidR="0096006C" w:rsidRPr="00B53119">
              <w:rPr>
                <w:b/>
                <w:sz w:val="20"/>
              </w:rPr>
              <w:t>%)</w:t>
            </w:r>
          </w:p>
        </w:tc>
        <w:tc>
          <w:tcPr>
            <w:tcW w:w="1587" w:type="dxa"/>
          </w:tcPr>
          <w:p w:rsidR="0096006C" w:rsidRPr="00B53119" w:rsidRDefault="002504FC" w:rsidP="00EF2FFA">
            <w:pPr>
              <w:jc w:val="center"/>
              <w:rPr>
                <w:b/>
                <w:sz w:val="20"/>
              </w:rPr>
            </w:pPr>
            <w:r w:rsidRPr="00B53119">
              <w:rPr>
                <w:b/>
                <w:sz w:val="20"/>
              </w:rPr>
              <w:t>420</w:t>
            </w:r>
            <w:r w:rsidR="00EF2FFA" w:rsidRPr="00B53119">
              <w:rPr>
                <w:b/>
                <w:sz w:val="20"/>
              </w:rPr>
              <w:t xml:space="preserve"> (</w:t>
            </w:r>
            <w:r w:rsidR="005A355E" w:rsidRPr="00B53119">
              <w:rPr>
                <w:b/>
                <w:sz w:val="20"/>
              </w:rPr>
              <w:t>65</w:t>
            </w:r>
            <w:r w:rsidR="0096006C" w:rsidRPr="00B53119">
              <w:rPr>
                <w:b/>
                <w:sz w:val="20"/>
              </w:rPr>
              <w:t>%)</w:t>
            </w:r>
          </w:p>
        </w:tc>
        <w:tc>
          <w:tcPr>
            <w:tcW w:w="1588" w:type="dxa"/>
          </w:tcPr>
          <w:p w:rsidR="0096006C" w:rsidRPr="00B53119" w:rsidRDefault="0096006C" w:rsidP="00EF2FFA">
            <w:pPr>
              <w:jc w:val="center"/>
              <w:rPr>
                <w:b/>
                <w:sz w:val="20"/>
              </w:rPr>
            </w:pPr>
            <w:r w:rsidRPr="00B53119">
              <w:rPr>
                <w:b/>
                <w:sz w:val="20"/>
              </w:rPr>
              <w:t>1</w:t>
            </w:r>
            <w:r w:rsidR="005A355E" w:rsidRPr="00B53119">
              <w:rPr>
                <w:b/>
                <w:sz w:val="20"/>
              </w:rPr>
              <w:t>13</w:t>
            </w:r>
            <w:r w:rsidRPr="00B53119">
              <w:rPr>
                <w:b/>
                <w:sz w:val="20"/>
              </w:rPr>
              <w:t xml:space="preserve"> (</w:t>
            </w:r>
            <w:r w:rsidR="005A355E" w:rsidRPr="00B53119">
              <w:rPr>
                <w:b/>
                <w:sz w:val="20"/>
              </w:rPr>
              <w:t>17</w:t>
            </w:r>
            <w:r w:rsidRPr="00B53119">
              <w:rPr>
                <w:b/>
                <w:sz w:val="20"/>
              </w:rPr>
              <w:t>%)</w:t>
            </w:r>
          </w:p>
        </w:tc>
        <w:tc>
          <w:tcPr>
            <w:tcW w:w="1588" w:type="dxa"/>
          </w:tcPr>
          <w:p w:rsidR="0096006C" w:rsidRPr="00B53119" w:rsidRDefault="005A355E" w:rsidP="00EF2FFA">
            <w:pPr>
              <w:jc w:val="center"/>
              <w:rPr>
                <w:b/>
                <w:sz w:val="20"/>
              </w:rPr>
            </w:pPr>
            <w:r w:rsidRPr="00B53119">
              <w:rPr>
                <w:b/>
                <w:sz w:val="20"/>
              </w:rPr>
              <w:t>77</w:t>
            </w:r>
            <w:r w:rsidR="0096006C" w:rsidRPr="00B53119">
              <w:rPr>
                <w:b/>
                <w:sz w:val="20"/>
              </w:rPr>
              <w:t xml:space="preserve"> (</w:t>
            </w:r>
            <w:r w:rsidRPr="00B53119">
              <w:rPr>
                <w:b/>
                <w:sz w:val="20"/>
              </w:rPr>
              <w:t>12</w:t>
            </w:r>
            <w:r w:rsidR="0096006C" w:rsidRPr="00B53119">
              <w:rPr>
                <w:b/>
                <w:sz w:val="20"/>
              </w:rPr>
              <w:t>%)</w:t>
            </w:r>
          </w:p>
        </w:tc>
      </w:tr>
    </w:tbl>
    <w:p w:rsidR="00982F5B" w:rsidRPr="00B53119" w:rsidRDefault="00982F5B" w:rsidP="00982F5B">
      <w:pPr>
        <w:pStyle w:val="a3"/>
        <w:spacing w:after="0" w:line="240" w:lineRule="auto"/>
        <w:ind w:left="360"/>
        <w:jc w:val="both"/>
        <w:rPr>
          <w:rFonts w:ascii="Times New Roman" w:eastAsia="Times New Roman" w:hAnsi="Times New Roman"/>
          <w:b/>
          <w:i/>
          <w:sz w:val="28"/>
          <w:szCs w:val="28"/>
          <w:lang w:eastAsia="ru-RU"/>
        </w:rPr>
      </w:pPr>
    </w:p>
    <w:tbl>
      <w:tblPr>
        <w:tblStyle w:val="aa"/>
        <w:tblW w:w="9606" w:type="dxa"/>
        <w:tblLayout w:type="fixed"/>
        <w:tblLook w:val="04A0" w:firstRow="1" w:lastRow="0" w:firstColumn="1" w:lastColumn="0" w:noHBand="0" w:noVBand="1"/>
      </w:tblPr>
      <w:tblGrid>
        <w:gridCol w:w="2093"/>
        <w:gridCol w:w="1162"/>
        <w:gridCol w:w="1588"/>
        <w:gridCol w:w="1587"/>
        <w:gridCol w:w="1588"/>
        <w:gridCol w:w="1588"/>
      </w:tblGrid>
      <w:tr w:rsidR="0096006C" w:rsidRPr="00B53119" w:rsidTr="00901D0A">
        <w:tc>
          <w:tcPr>
            <w:tcW w:w="2093" w:type="dxa"/>
            <w:vAlign w:val="center"/>
          </w:tcPr>
          <w:p w:rsidR="0096006C" w:rsidRPr="00B53119" w:rsidRDefault="0096006C" w:rsidP="0096006C">
            <w:pPr>
              <w:jc w:val="center"/>
              <w:rPr>
                <w:b/>
                <w:sz w:val="20"/>
              </w:rPr>
            </w:pPr>
            <w:r w:rsidRPr="00B53119">
              <w:rPr>
                <w:b/>
                <w:sz w:val="20"/>
              </w:rPr>
              <w:t>Наименование МР</w:t>
            </w:r>
          </w:p>
          <w:p w:rsidR="0096006C" w:rsidRPr="00B53119" w:rsidRDefault="0096006C" w:rsidP="0096006C">
            <w:pPr>
              <w:spacing w:after="0" w:line="240" w:lineRule="auto"/>
              <w:jc w:val="center"/>
              <w:rPr>
                <w:sz w:val="20"/>
              </w:rPr>
            </w:pPr>
            <w:r w:rsidRPr="00B53119">
              <w:rPr>
                <w:b/>
                <w:sz w:val="20"/>
              </w:rPr>
              <w:t>Поселения</w:t>
            </w:r>
          </w:p>
        </w:tc>
        <w:tc>
          <w:tcPr>
            <w:tcW w:w="1162" w:type="dxa"/>
            <w:vAlign w:val="center"/>
          </w:tcPr>
          <w:p w:rsidR="0096006C" w:rsidRPr="00B53119" w:rsidRDefault="0096006C" w:rsidP="00901D0A">
            <w:pPr>
              <w:spacing w:after="0" w:line="240" w:lineRule="auto"/>
              <w:jc w:val="center"/>
              <w:rPr>
                <w:b/>
                <w:sz w:val="20"/>
              </w:rPr>
            </w:pPr>
            <w:r w:rsidRPr="00B53119">
              <w:rPr>
                <w:b/>
                <w:sz w:val="20"/>
              </w:rPr>
              <w:t>Всего</w:t>
            </w:r>
          </w:p>
        </w:tc>
        <w:tc>
          <w:tcPr>
            <w:tcW w:w="1588" w:type="dxa"/>
            <w:vAlign w:val="center"/>
          </w:tcPr>
          <w:p w:rsidR="0096006C" w:rsidRPr="00B53119" w:rsidRDefault="0096006C" w:rsidP="00901D0A">
            <w:pPr>
              <w:spacing w:after="0" w:line="240" w:lineRule="auto"/>
              <w:jc w:val="center"/>
              <w:rPr>
                <w:b/>
                <w:sz w:val="20"/>
              </w:rPr>
            </w:pPr>
            <w:r w:rsidRPr="00B53119">
              <w:rPr>
                <w:b/>
                <w:sz w:val="20"/>
              </w:rPr>
              <w:t xml:space="preserve">Высшее </w:t>
            </w:r>
          </w:p>
          <w:p w:rsidR="0096006C" w:rsidRPr="00B53119" w:rsidRDefault="0096006C" w:rsidP="00901D0A">
            <w:pPr>
              <w:spacing w:after="0" w:line="240" w:lineRule="auto"/>
              <w:jc w:val="center"/>
              <w:rPr>
                <w:b/>
                <w:sz w:val="20"/>
              </w:rPr>
            </w:pPr>
            <w:r w:rsidRPr="00B53119">
              <w:rPr>
                <w:b/>
                <w:sz w:val="20"/>
              </w:rPr>
              <w:t>образование</w:t>
            </w:r>
          </w:p>
        </w:tc>
        <w:tc>
          <w:tcPr>
            <w:tcW w:w="1587" w:type="dxa"/>
            <w:vAlign w:val="center"/>
          </w:tcPr>
          <w:p w:rsidR="0096006C" w:rsidRPr="00B53119" w:rsidRDefault="0096006C" w:rsidP="00901D0A">
            <w:pPr>
              <w:spacing w:after="0" w:line="240" w:lineRule="auto"/>
              <w:jc w:val="center"/>
              <w:rPr>
                <w:b/>
                <w:sz w:val="20"/>
              </w:rPr>
            </w:pPr>
            <w:r w:rsidRPr="00B53119">
              <w:rPr>
                <w:b/>
                <w:sz w:val="20"/>
              </w:rPr>
              <w:t>Высшее образование по специальности</w:t>
            </w:r>
          </w:p>
          <w:p w:rsidR="0096006C" w:rsidRPr="00B53119" w:rsidRDefault="0096006C" w:rsidP="00901D0A">
            <w:pPr>
              <w:spacing w:after="0" w:line="240" w:lineRule="auto"/>
              <w:jc w:val="center"/>
              <w:rPr>
                <w:b/>
                <w:sz w:val="20"/>
              </w:rPr>
            </w:pPr>
            <w:r w:rsidRPr="00B53119">
              <w:rPr>
                <w:b/>
                <w:sz w:val="20"/>
              </w:rPr>
              <w:t>занимаемой должности</w:t>
            </w:r>
          </w:p>
        </w:tc>
        <w:tc>
          <w:tcPr>
            <w:tcW w:w="1588" w:type="dxa"/>
            <w:vAlign w:val="center"/>
          </w:tcPr>
          <w:p w:rsidR="0096006C" w:rsidRPr="00B53119" w:rsidRDefault="0096006C" w:rsidP="00901D0A">
            <w:pPr>
              <w:spacing w:after="0" w:line="240" w:lineRule="auto"/>
              <w:jc w:val="center"/>
              <w:rPr>
                <w:b/>
                <w:sz w:val="20"/>
              </w:rPr>
            </w:pPr>
            <w:r w:rsidRPr="00B53119">
              <w:rPr>
                <w:b/>
                <w:sz w:val="20"/>
              </w:rPr>
              <w:t xml:space="preserve">Среднее </w:t>
            </w:r>
          </w:p>
          <w:p w:rsidR="0096006C" w:rsidRPr="00B53119" w:rsidRDefault="0096006C" w:rsidP="00901D0A">
            <w:pPr>
              <w:spacing w:after="0" w:line="240" w:lineRule="auto"/>
              <w:jc w:val="center"/>
              <w:rPr>
                <w:b/>
                <w:sz w:val="20"/>
              </w:rPr>
            </w:pPr>
            <w:r w:rsidRPr="00B53119">
              <w:rPr>
                <w:b/>
                <w:sz w:val="20"/>
              </w:rPr>
              <w:t>профессиональное образование</w:t>
            </w:r>
          </w:p>
        </w:tc>
        <w:tc>
          <w:tcPr>
            <w:tcW w:w="1588" w:type="dxa"/>
            <w:vAlign w:val="center"/>
          </w:tcPr>
          <w:p w:rsidR="0096006C" w:rsidRPr="00B53119" w:rsidRDefault="0096006C" w:rsidP="00901D0A">
            <w:pPr>
              <w:spacing w:after="0" w:line="240" w:lineRule="auto"/>
              <w:jc w:val="center"/>
              <w:rPr>
                <w:b/>
                <w:sz w:val="20"/>
              </w:rPr>
            </w:pPr>
            <w:r w:rsidRPr="00B53119">
              <w:rPr>
                <w:b/>
                <w:sz w:val="20"/>
              </w:rPr>
              <w:t xml:space="preserve">Среднее </w:t>
            </w:r>
          </w:p>
          <w:p w:rsidR="0096006C" w:rsidRPr="00B53119" w:rsidRDefault="0096006C" w:rsidP="00901D0A">
            <w:pPr>
              <w:spacing w:after="0" w:line="240" w:lineRule="auto"/>
              <w:jc w:val="center"/>
              <w:rPr>
                <w:b/>
                <w:sz w:val="20"/>
              </w:rPr>
            </w:pPr>
            <w:r w:rsidRPr="00B53119">
              <w:rPr>
                <w:b/>
                <w:sz w:val="20"/>
              </w:rPr>
              <w:t xml:space="preserve">Профессио-нальное </w:t>
            </w:r>
          </w:p>
          <w:p w:rsidR="0096006C" w:rsidRPr="00B53119" w:rsidRDefault="0096006C" w:rsidP="00901D0A">
            <w:pPr>
              <w:spacing w:after="0" w:line="240" w:lineRule="auto"/>
              <w:jc w:val="center"/>
              <w:rPr>
                <w:b/>
                <w:sz w:val="20"/>
              </w:rPr>
            </w:pPr>
            <w:r w:rsidRPr="00B53119">
              <w:rPr>
                <w:b/>
                <w:sz w:val="20"/>
              </w:rPr>
              <w:t>образование по специальности</w:t>
            </w:r>
          </w:p>
          <w:p w:rsidR="0096006C" w:rsidRPr="00B53119" w:rsidRDefault="0096006C" w:rsidP="00901D0A">
            <w:pPr>
              <w:spacing w:after="0" w:line="240" w:lineRule="auto"/>
              <w:jc w:val="center"/>
              <w:rPr>
                <w:b/>
                <w:sz w:val="20"/>
              </w:rPr>
            </w:pPr>
            <w:r w:rsidRPr="00B53119">
              <w:rPr>
                <w:b/>
                <w:sz w:val="20"/>
              </w:rPr>
              <w:t xml:space="preserve"> занимаемой должности</w:t>
            </w:r>
          </w:p>
        </w:tc>
      </w:tr>
      <w:tr w:rsidR="0096006C" w:rsidRPr="00B53119" w:rsidTr="00901D0A">
        <w:tc>
          <w:tcPr>
            <w:tcW w:w="2093" w:type="dxa"/>
          </w:tcPr>
          <w:p w:rsidR="0096006C" w:rsidRPr="00B53119" w:rsidRDefault="0096006C" w:rsidP="00901D0A">
            <w:pPr>
              <w:jc w:val="center"/>
              <w:rPr>
                <w:sz w:val="20"/>
              </w:rPr>
            </w:pPr>
            <w:r w:rsidRPr="00B53119">
              <w:rPr>
                <w:sz w:val="20"/>
              </w:rPr>
              <w:t>Алтайский</w:t>
            </w:r>
          </w:p>
        </w:tc>
        <w:tc>
          <w:tcPr>
            <w:tcW w:w="1162" w:type="dxa"/>
          </w:tcPr>
          <w:p w:rsidR="0096006C" w:rsidRPr="00B53119" w:rsidRDefault="0096006C" w:rsidP="00901D0A">
            <w:pPr>
              <w:jc w:val="center"/>
              <w:rPr>
                <w:sz w:val="20"/>
              </w:rPr>
            </w:pPr>
            <w:r w:rsidRPr="00B53119">
              <w:rPr>
                <w:sz w:val="20"/>
              </w:rPr>
              <w:t>22</w:t>
            </w:r>
          </w:p>
        </w:tc>
        <w:tc>
          <w:tcPr>
            <w:tcW w:w="1588" w:type="dxa"/>
          </w:tcPr>
          <w:p w:rsidR="0096006C" w:rsidRPr="00B53119" w:rsidRDefault="0096006C" w:rsidP="00901D0A">
            <w:pPr>
              <w:jc w:val="center"/>
              <w:rPr>
                <w:sz w:val="20"/>
              </w:rPr>
            </w:pPr>
            <w:r w:rsidRPr="00B53119">
              <w:rPr>
                <w:sz w:val="20"/>
              </w:rPr>
              <w:t>13</w:t>
            </w:r>
          </w:p>
        </w:tc>
        <w:tc>
          <w:tcPr>
            <w:tcW w:w="1587" w:type="dxa"/>
          </w:tcPr>
          <w:p w:rsidR="0096006C" w:rsidRPr="00B53119" w:rsidRDefault="0096006C" w:rsidP="00901D0A">
            <w:pPr>
              <w:jc w:val="center"/>
              <w:rPr>
                <w:sz w:val="20"/>
              </w:rPr>
            </w:pPr>
            <w:r w:rsidRPr="00B53119">
              <w:rPr>
                <w:sz w:val="20"/>
              </w:rPr>
              <w:t>-</w:t>
            </w:r>
          </w:p>
        </w:tc>
        <w:tc>
          <w:tcPr>
            <w:tcW w:w="1588" w:type="dxa"/>
          </w:tcPr>
          <w:p w:rsidR="0096006C" w:rsidRPr="00B53119" w:rsidRDefault="0096006C" w:rsidP="00901D0A">
            <w:pPr>
              <w:jc w:val="center"/>
              <w:rPr>
                <w:sz w:val="20"/>
              </w:rPr>
            </w:pPr>
            <w:r w:rsidRPr="00B53119">
              <w:rPr>
                <w:sz w:val="20"/>
              </w:rPr>
              <w:t>9</w:t>
            </w:r>
          </w:p>
        </w:tc>
        <w:tc>
          <w:tcPr>
            <w:tcW w:w="1588" w:type="dxa"/>
          </w:tcPr>
          <w:p w:rsidR="0096006C" w:rsidRPr="00B53119" w:rsidRDefault="0096006C" w:rsidP="00901D0A">
            <w:pPr>
              <w:jc w:val="center"/>
              <w:rPr>
                <w:sz w:val="20"/>
              </w:rPr>
            </w:pPr>
            <w:r w:rsidRPr="00B53119">
              <w:rPr>
                <w:sz w:val="20"/>
              </w:rPr>
              <w:t>-</w:t>
            </w:r>
          </w:p>
        </w:tc>
      </w:tr>
      <w:tr w:rsidR="0096006C" w:rsidRPr="00B53119" w:rsidTr="00901D0A">
        <w:tc>
          <w:tcPr>
            <w:tcW w:w="2093" w:type="dxa"/>
          </w:tcPr>
          <w:p w:rsidR="0096006C" w:rsidRPr="00B53119" w:rsidRDefault="0096006C" w:rsidP="00901D0A">
            <w:pPr>
              <w:jc w:val="center"/>
              <w:rPr>
                <w:sz w:val="20"/>
              </w:rPr>
            </w:pPr>
            <w:r w:rsidRPr="00B53119">
              <w:rPr>
                <w:sz w:val="20"/>
              </w:rPr>
              <w:t>Аскизский</w:t>
            </w:r>
          </w:p>
        </w:tc>
        <w:tc>
          <w:tcPr>
            <w:tcW w:w="1162" w:type="dxa"/>
            <w:vAlign w:val="center"/>
          </w:tcPr>
          <w:p w:rsidR="0096006C" w:rsidRPr="00B53119" w:rsidRDefault="005A355E" w:rsidP="00901D0A">
            <w:pPr>
              <w:jc w:val="center"/>
              <w:rPr>
                <w:sz w:val="20"/>
              </w:rPr>
            </w:pPr>
            <w:r w:rsidRPr="00B53119">
              <w:rPr>
                <w:sz w:val="20"/>
              </w:rPr>
              <w:t>39</w:t>
            </w:r>
          </w:p>
        </w:tc>
        <w:tc>
          <w:tcPr>
            <w:tcW w:w="1588" w:type="dxa"/>
            <w:vAlign w:val="center"/>
          </w:tcPr>
          <w:p w:rsidR="0096006C" w:rsidRPr="00B53119" w:rsidRDefault="005A355E" w:rsidP="00901D0A">
            <w:pPr>
              <w:jc w:val="center"/>
              <w:rPr>
                <w:sz w:val="20"/>
              </w:rPr>
            </w:pPr>
            <w:r w:rsidRPr="00B53119">
              <w:rPr>
                <w:sz w:val="20"/>
              </w:rPr>
              <w:t>35</w:t>
            </w:r>
          </w:p>
        </w:tc>
        <w:tc>
          <w:tcPr>
            <w:tcW w:w="1587" w:type="dxa"/>
            <w:vAlign w:val="center"/>
          </w:tcPr>
          <w:p w:rsidR="0096006C" w:rsidRPr="00B53119" w:rsidRDefault="005A355E" w:rsidP="00901D0A">
            <w:pPr>
              <w:jc w:val="center"/>
              <w:rPr>
                <w:sz w:val="20"/>
              </w:rPr>
            </w:pPr>
            <w:r w:rsidRPr="00B53119">
              <w:rPr>
                <w:sz w:val="20"/>
              </w:rPr>
              <w:t>28</w:t>
            </w:r>
          </w:p>
        </w:tc>
        <w:tc>
          <w:tcPr>
            <w:tcW w:w="1588" w:type="dxa"/>
            <w:vAlign w:val="center"/>
          </w:tcPr>
          <w:p w:rsidR="0096006C" w:rsidRPr="00B53119" w:rsidRDefault="005A355E" w:rsidP="00901D0A">
            <w:pPr>
              <w:jc w:val="center"/>
              <w:rPr>
                <w:sz w:val="20"/>
              </w:rPr>
            </w:pPr>
            <w:r w:rsidRPr="00B53119">
              <w:rPr>
                <w:sz w:val="20"/>
              </w:rPr>
              <w:t>4</w:t>
            </w:r>
          </w:p>
        </w:tc>
        <w:tc>
          <w:tcPr>
            <w:tcW w:w="1588" w:type="dxa"/>
            <w:vAlign w:val="center"/>
          </w:tcPr>
          <w:p w:rsidR="0096006C" w:rsidRPr="00B53119" w:rsidRDefault="005A355E" w:rsidP="00901D0A">
            <w:pPr>
              <w:jc w:val="center"/>
              <w:rPr>
                <w:sz w:val="20"/>
              </w:rPr>
            </w:pPr>
            <w:r w:rsidRPr="00B53119">
              <w:rPr>
                <w:sz w:val="20"/>
              </w:rPr>
              <w:t>2</w:t>
            </w:r>
          </w:p>
        </w:tc>
      </w:tr>
      <w:tr w:rsidR="0096006C" w:rsidRPr="00B53119" w:rsidTr="00901D0A">
        <w:tc>
          <w:tcPr>
            <w:tcW w:w="2093" w:type="dxa"/>
          </w:tcPr>
          <w:p w:rsidR="0096006C" w:rsidRPr="00B53119" w:rsidRDefault="0096006C" w:rsidP="00901D0A">
            <w:pPr>
              <w:jc w:val="center"/>
              <w:rPr>
                <w:sz w:val="20"/>
              </w:rPr>
            </w:pPr>
            <w:r w:rsidRPr="00B53119">
              <w:rPr>
                <w:sz w:val="20"/>
              </w:rPr>
              <w:t>Бейский</w:t>
            </w:r>
          </w:p>
        </w:tc>
        <w:tc>
          <w:tcPr>
            <w:tcW w:w="1162" w:type="dxa"/>
          </w:tcPr>
          <w:p w:rsidR="0096006C" w:rsidRPr="00B53119" w:rsidRDefault="009E4DAC" w:rsidP="00901D0A">
            <w:pPr>
              <w:jc w:val="center"/>
              <w:rPr>
                <w:sz w:val="20"/>
              </w:rPr>
            </w:pPr>
            <w:r w:rsidRPr="00B53119">
              <w:rPr>
                <w:sz w:val="20"/>
              </w:rPr>
              <w:t>38</w:t>
            </w:r>
          </w:p>
        </w:tc>
        <w:tc>
          <w:tcPr>
            <w:tcW w:w="1588" w:type="dxa"/>
          </w:tcPr>
          <w:p w:rsidR="0096006C" w:rsidRPr="00B53119" w:rsidRDefault="009E4DAC" w:rsidP="00901D0A">
            <w:pPr>
              <w:jc w:val="center"/>
              <w:rPr>
                <w:sz w:val="20"/>
              </w:rPr>
            </w:pPr>
            <w:r w:rsidRPr="00B53119">
              <w:rPr>
                <w:sz w:val="20"/>
              </w:rPr>
              <w:t>23</w:t>
            </w:r>
          </w:p>
        </w:tc>
        <w:tc>
          <w:tcPr>
            <w:tcW w:w="1587" w:type="dxa"/>
          </w:tcPr>
          <w:p w:rsidR="0096006C" w:rsidRPr="00B53119" w:rsidRDefault="009E4DAC" w:rsidP="00901D0A">
            <w:pPr>
              <w:jc w:val="center"/>
              <w:rPr>
                <w:sz w:val="20"/>
              </w:rPr>
            </w:pPr>
            <w:r w:rsidRPr="00B53119">
              <w:rPr>
                <w:sz w:val="20"/>
              </w:rPr>
              <w:t>23</w:t>
            </w:r>
          </w:p>
        </w:tc>
        <w:tc>
          <w:tcPr>
            <w:tcW w:w="1588" w:type="dxa"/>
          </w:tcPr>
          <w:p w:rsidR="0096006C" w:rsidRPr="00B53119" w:rsidRDefault="009E4DAC" w:rsidP="00901D0A">
            <w:pPr>
              <w:jc w:val="center"/>
              <w:rPr>
                <w:sz w:val="20"/>
              </w:rPr>
            </w:pPr>
            <w:r w:rsidRPr="00B53119">
              <w:rPr>
                <w:sz w:val="20"/>
              </w:rPr>
              <w:t>15</w:t>
            </w:r>
          </w:p>
        </w:tc>
        <w:tc>
          <w:tcPr>
            <w:tcW w:w="1588" w:type="dxa"/>
          </w:tcPr>
          <w:p w:rsidR="0096006C" w:rsidRPr="00B53119" w:rsidRDefault="009E4DAC" w:rsidP="00901D0A">
            <w:pPr>
              <w:jc w:val="center"/>
              <w:rPr>
                <w:sz w:val="20"/>
              </w:rPr>
            </w:pPr>
            <w:r w:rsidRPr="00B53119">
              <w:rPr>
                <w:sz w:val="20"/>
              </w:rPr>
              <w:t>15</w:t>
            </w:r>
          </w:p>
        </w:tc>
      </w:tr>
      <w:tr w:rsidR="0096006C" w:rsidRPr="00B53119" w:rsidTr="00901D0A">
        <w:trPr>
          <w:trHeight w:val="170"/>
        </w:trPr>
        <w:tc>
          <w:tcPr>
            <w:tcW w:w="2093" w:type="dxa"/>
          </w:tcPr>
          <w:p w:rsidR="0096006C" w:rsidRPr="00B53119" w:rsidRDefault="0096006C" w:rsidP="00901D0A">
            <w:pPr>
              <w:jc w:val="center"/>
              <w:rPr>
                <w:sz w:val="20"/>
              </w:rPr>
            </w:pPr>
            <w:r w:rsidRPr="00B53119">
              <w:rPr>
                <w:sz w:val="20"/>
              </w:rPr>
              <w:t>Бограский</w:t>
            </w:r>
          </w:p>
        </w:tc>
        <w:tc>
          <w:tcPr>
            <w:tcW w:w="1162" w:type="dxa"/>
          </w:tcPr>
          <w:p w:rsidR="0096006C" w:rsidRPr="00B53119" w:rsidRDefault="00FE1737" w:rsidP="00901D0A">
            <w:pPr>
              <w:jc w:val="center"/>
              <w:rPr>
                <w:sz w:val="20"/>
              </w:rPr>
            </w:pPr>
            <w:r w:rsidRPr="00B53119">
              <w:rPr>
                <w:sz w:val="20"/>
              </w:rPr>
              <w:t>26</w:t>
            </w:r>
          </w:p>
        </w:tc>
        <w:tc>
          <w:tcPr>
            <w:tcW w:w="1588" w:type="dxa"/>
          </w:tcPr>
          <w:p w:rsidR="0096006C" w:rsidRPr="00B53119" w:rsidRDefault="00FE1737" w:rsidP="00901D0A">
            <w:pPr>
              <w:jc w:val="center"/>
              <w:rPr>
                <w:sz w:val="20"/>
              </w:rPr>
            </w:pPr>
            <w:r w:rsidRPr="00B53119">
              <w:rPr>
                <w:sz w:val="20"/>
              </w:rPr>
              <w:t>8</w:t>
            </w:r>
          </w:p>
        </w:tc>
        <w:tc>
          <w:tcPr>
            <w:tcW w:w="1587" w:type="dxa"/>
          </w:tcPr>
          <w:p w:rsidR="0096006C" w:rsidRPr="00B53119" w:rsidRDefault="00FE1737" w:rsidP="00901D0A">
            <w:pPr>
              <w:jc w:val="center"/>
              <w:rPr>
                <w:sz w:val="20"/>
              </w:rPr>
            </w:pPr>
            <w:r w:rsidRPr="00B53119">
              <w:rPr>
                <w:sz w:val="20"/>
              </w:rPr>
              <w:t>-</w:t>
            </w:r>
          </w:p>
        </w:tc>
        <w:tc>
          <w:tcPr>
            <w:tcW w:w="1588" w:type="dxa"/>
          </w:tcPr>
          <w:p w:rsidR="0096006C" w:rsidRPr="00B53119" w:rsidRDefault="00FE1737" w:rsidP="00901D0A">
            <w:pPr>
              <w:jc w:val="center"/>
              <w:rPr>
                <w:sz w:val="20"/>
              </w:rPr>
            </w:pPr>
            <w:r w:rsidRPr="00B53119">
              <w:rPr>
                <w:sz w:val="20"/>
              </w:rPr>
              <w:t>18</w:t>
            </w:r>
          </w:p>
        </w:tc>
        <w:tc>
          <w:tcPr>
            <w:tcW w:w="1588" w:type="dxa"/>
          </w:tcPr>
          <w:p w:rsidR="0096006C" w:rsidRPr="00B53119" w:rsidRDefault="00FE1737" w:rsidP="00901D0A">
            <w:pPr>
              <w:jc w:val="center"/>
              <w:rPr>
                <w:sz w:val="20"/>
              </w:rPr>
            </w:pPr>
            <w:r w:rsidRPr="00B53119">
              <w:rPr>
                <w:sz w:val="20"/>
              </w:rPr>
              <w:t>-</w:t>
            </w:r>
          </w:p>
        </w:tc>
      </w:tr>
      <w:tr w:rsidR="0096006C" w:rsidRPr="00B53119" w:rsidTr="00901D0A">
        <w:tc>
          <w:tcPr>
            <w:tcW w:w="2093" w:type="dxa"/>
          </w:tcPr>
          <w:p w:rsidR="0096006C" w:rsidRPr="00B53119" w:rsidRDefault="0096006C" w:rsidP="00901D0A">
            <w:pPr>
              <w:jc w:val="center"/>
              <w:rPr>
                <w:sz w:val="20"/>
              </w:rPr>
            </w:pPr>
            <w:r w:rsidRPr="00B53119">
              <w:rPr>
                <w:sz w:val="20"/>
              </w:rPr>
              <w:t>Орджоникидзевский</w:t>
            </w:r>
          </w:p>
        </w:tc>
        <w:tc>
          <w:tcPr>
            <w:tcW w:w="1162" w:type="dxa"/>
          </w:tcPr>
          <w:p w:rsidR="0096006C" w:rsidRPr="00B53119" w:rsidRDefault="007014E6" w:rsidP="00901D0A">
            <w:pPr>
              <w:jc w:val="center"/>
              <w:rPr>
                <w:sz w:val="20"/>
              </w:rPr>
            </w:pPr>
            <w:r w:rsidRPr="00B53119">
              <w:rPr>
                <w:sz w:val="20"/>
              </w:rPr>
              <w:t>6</w:t>
            </w:r>
            <w:r w:rsidR="007C1F2B" w:rsidRPr="00B53119">
              <w:rPr>
                <w:sz w:val="20"/>
              </w:rPr>
              <w:t>5</w:t>
            </w:r>
          </w:p>
        </w:tc>
        <w:tc>
          <w:tcPr>
            <w:tcW w:w="1588" w:type="dxa"/>
          </w:tcPr>
          <w:p w:rsidR="0096006C" w:rsidRPr="00B53119" w:rsidRDefault="007014E6" w:rsidP="00901D0A">
            <w:pPr>
              <w:jc w:val="center"/>
              <w:rPr>
                <w:sz w:val="20"/>
              </w:rPr>
            </w:pPr>
            <w:r w:rsidRPr="00B53119">
              <w:rPr>
                <w:sz w:val="20"/>
              </w:rPr>
              <w:t>32</w:t>
            </w:r>
          </w:p>
        </w:tc>
        <w:tc>
          <w:tcPr>
            <w:tcW w:w="1587" w:type="dxa"/>
          </w:tcPr>
          <w:p w:rsidR="0096006C" w:rsidRPr="00B53119" w:rsidRDefault="007014E6" w:rsidP="00901D0A">
            <w:pPr>
              <w:jc w:val="center"/>
              <w:rPr>
                <w:sz w:val="20"/>
              </w:rPr>
            </w:pPr>
            <w:r w:rsidRPr="00B53119">
              <w:rPr>
                <w:sz w:val="20"/>
              </w:rPr>
              <w:t>18</w:t>
            </w:r>
          </w:p>
        </w:tc>
        <w:tc>
          <w:tcPr>
            <w:tcW w:w="1588" w:type="dxa"/>
          </w:tcPr>
          <w:p w:rsidR="0096006C" w:rsidRPr="00B53119" w:rsidRDefault="007014E6" w:rsidP="00901D0A">
            <w:pPr>
              <w:jc w:val="center"/>
              <w:rPr>
                <w:sz w:val="20"/>
              </w:rPr>
            </w:pPr>
            <w:r w:rsidRPr="00B53119">
              <w:rPr>
                <w:sz w:val="20"/>
              </w:rPr>
              <w:t>33</w:t>
            </w:r>
          </w:p>
        </w:tc>
        <w:tc>
          <w:tcPr>
            <w:tcW w:w="1588" w:type="dxa"/>
          </w:tcPr>
          <w:p w:rsidR="0096006C" w:rsidRPr="00B53119" w:rsidRDefault="007014E6" w:rsidP="00901D0A">
            <w:pPr>
              <w:jc w:val="center"/>
              <w:rPr>
                <w:sz w:val="20"/>
              </w:rPr>
            </w:pPr>
            <w:r w:rsidRPr="00B53119">
              <w:rPr>
                <w:sz w:val="20"/>
              </w:rPr>
              <w:t>21</w:t>
            </w:r>
          </w:p>
        </w:tc>
      </w:tr>
      <w:tr w:rsidR="0096006C" w:rsidRPr="00B53119" w:rsidTr="00901D0A">
        <w:tc>
          <w:tcPr>
            <w:tcW w:w="2093" w:type="dxa"/>
          </w:tcPr>
          <w:p w:rsidR="0096006C" w:rsidRPr="00B53119" w:rsidRDefault="0096006C" w:rsidP="00901D0A">
            <w:pPr>
              <w:autoSpaceDE w:val="0"/>
              <w:autoSpaceDN w:val="0"/>
              <w:adjustRightInd w:val="0"/>
              <w:jc w:val="center"/>
              <w:rPr>
                <w:sz w:val="20"/>
                <w:lang w:val="en-US"/>
              </w:rPr>
            </w:pPr>
            <w:r w:rsidRPr="00B53119">
              <w:rPr>
                <w:sz w:val="20"/>
              </w:rPr>
              <w:t>Таштыпский</w:t>
            </w:r>
          </w:p>
        </w:tc>
        <w:tc>
          <w:tcPr>
            <w:tcW w:w="1162" w:type="dxa"/>
          </w:tcPr>
          <w:p w:rsidR="0096006C" w:rsidRPr="00B53119" w:rsidRDefault="004A3BBF" w:rsidP="00901D0A">
            <w:pPr>
              <w:autoSpaceDE w:val="0"/>
              <w:autoSpaceDN w:val="0"/>
              <w:adjustRightInd w:val="0"/>
              <w:jc w:val="center"/>
              <w:rPr>
                <w:sz w:val="20"/>
              </w:rPr>
            </w:pPr>
            <w:r w:rsidRPr="00B53119">
              <w:rPr>
                <w:sz w:val="20"/>
              </w:rPr>
              <w:t>29</w:t>
            </w:r>
          </w:p>
        </w:tc>
        <w:tc>
          <w:tcPr>
            <w:tcW w:w="1588" w:type="dxa"/>
          </w:tcPr>
          <w:p w:rsidR="0096006C" w:rsidRPr="00B53119" w:rsidRDefault="004A3BBF" w:rsidP="00901D0A">
            <w:pPr>
              <w:autoSpaceDE w:val="0"/>
              <w:autoSpaceDN w:val="0"/>
              <w:adjustRightInd w:val="0"/>
              <w:jc w:val="center"/>
              <w:rPr>
                <w:sz w:val="20"/>
              </w:rPr>
            </w:pPr>
            <w:r w:rsidRPr="00B53119">
              <w:rPr>
                <w:sz w:val="20"/>
              </w:rPr>
              <w:t>15</w:t>
            </w:r>
          </w:p>
        </w:tc>
        <w:tc>
          <w:tcPr>
            <w:tcW w:w="1587" w:type="dxa"/>
          </w:tcPr>
          <w:p w:rsidR="0096006C" w:rsidRPr="00B53119" w:rsidRDefault="004A3BBF" w:rsidP="00901D0A">
            <w:pPr>
              <w:tabs>
                <w:tab w:val="left" w:pos="150"/>
                <w:tab w:val="left" w:pos="270"/>
              </w:tabs>
              <w:autoSpaceDE w:val="0"/>
              <w:autoSpaceDN w:val="0"/>
              <w:adjustRightInd w:val="0"/>
              <w:ind w:left="10"/>
              <w:jc w:val="center"/>
              <w:rPr>
                <w:sz w:val="20"/>
              </w:rPr>
            </w:pPr>
            <w:r w:rsidRPr="00B53119">
              <w:rPr>
                <w:sz w:val="20"/>
              </w:rPr>
              <w:t>13</w:t>
            </w:r>
          </w:p>
        </w:tc>
        <w:tc>
          <w:tcPr>
            <w:tcW w:w="1588" w:type="dxa"/>
          </w:tcPr>
          <w:p w:rsidR="0096006C" w:rsidRPr="00B53119" w:rsidRDefault="004A3BBF" w:rsidP="00901D0A">
            <w:pPr>
              <w:tabs>
                <w:tab w:val="left" w:pos="150"/>
                <w:tab w:val="left" w:pos="270"/>
              </w:tabs>
              <w:autoSpaceDE w:val="0"/>
              <w:autoSpaceDN w:val="0"/>
              <w:adjustRightInd w:val="0"/>
              <w:ind w:left="10"/>
              <w:jc w:val="center"/>
              <w:rPr>
                <w:sz w:val="20"/>
              </w:rPr>
            </w:pPr>
            <w:r w:rsidRPr="00B53119">
              <w:rPr>
                <w:sz w:val="20"/>
              </w:rPr>
              <w:t>14</w:t>
            </w:r>
          </w:p>
        </w:tc>
        <w:tc>
          <w:tcPr>
            <w:tcW w:w="1588" w:type="dxa"/>
          </w:tcPr>
          <w:p w:rsidR="0096006C" w:rsidRPr="00B53119" w:rsidRDefault="004A3BBF" w:rsidP="00901D0A">
            <w:pPr>
              <w:tabs>
                <w:tab w:val="left" w:pos="150"/>
                <w:tab w:val="left" w:pos="270"/>
              </w:tabs>
              <w:autoSpaceDE w:val="0"/>
              <w:autoSpaceDN w:val="0"/>
              <w:adjustRightInd w:val="0"/>
              <w:ind w:left="10"/>
              <w:jc w:val="center"/>
              <w:rPr>
                <w:sz w:val="20"/>
              </w:rPr>
            </w:pPr>
            <w:r w:rsidRPr="00B53119">
              <w:rPr>
                <w:sz w:val="20"/>
              </w:rPr>
              <w:t>8</w:t>
            </w:r>
          </w:p>
        </w:tc>
      </w:tr>
      <w:tr w:rsidR="0096006C" w:rsidRPr="00B53119" w:rsidTr="00901D0A">
        <w:tc>
          <w:tcPr>
            <w:tcW w:w="2093" w:type="dxa"/>
          </w:tcPr>
          <w:p w:rsidR="0096006C" w:rsidRPr="00B53119" w:rsidRDefault="0096006C" w:rsidP="00901D0A">
            <w:pPr>
              <w:jc w:val="center"/>
              <w:rPr>
                <w:sz w:val="20"/>
              </w:rPr>
            </w:pPr>
            <w:r w:rsidRPr="00B53119">
              <w:rPr>
                <w:sz w:val="20"/>
              </w:rPr>
              <w:t>Усть-Абаканский</w:t>
            </w:r>
          </w:p>
        </w:tc>
        <w:tc>
          <w:tcPr>
            <w:tcW w:w="1162" w:type="dxa"/>
          </w:tcPr>
          <w:p w:rsidR="0096006C" w:rsidRPr="00B53119" w:rsidRDefault="00E57AAC" w:rsidP="00901D0A">
            <w:pPr>
              <w:jc w:val="center"/>
              <w:rPr>
                <w:sz w:val="20"/>
              </w:rPr>
            </w:pPr>
            <w:r w:rsidRPr="00B53119">
              <w:rPr>
                <w:sz w:val="20"/>
              </w:rPr>
              <w:t>37</w:t>
            </w:r>
          </w:p>
        </w:tc>
        <w:tc>
          <w:tcPr>
            <w:tcW w:w="1588" w:type="dxa"/>
          </w:tcPr>
          <w:p w:rsidR="0096006C" w:rsidRPr="00B53119" w:rsidRDefault="00E57AAC" w:rsidP="00901D0A">
            <w:pPr>
              <w:jc w:val="center"/>
              <w:rPr>
                <w:sz w:val="20"/>
              </w:rPr>
            </w:pPr>
            <w:r w:rsidRPr="00B53119">
              <w:rPr>
                <w:sz w:val="20"/>
              </w:rPr>
              <w:t>21</w:t>
            </w:r>
          </w:p>
        </w:tc>
        <w:tc>
          <w:tcPr>
            <w:tcW w:w="1587" w:type="dxa"/>
          </w:tcPr>
          <w:p w:rsidR="0096006C" w:rsidRPr="00B53119" w:rsidRDefault="00E57AAC" w:rsidP="00901D0A">
            <w:pPr>
              <w:jc w:val="center"/>
              <w:rPr>
                <w:sz w:val="20"/>
              </w:rPr>
            </w:pPr>
            <w:r w:rsidRPr="00B53119">
              <w:rPr>
                <w:sz w:val="20"/>
              </w:rPr>
              <w:t>21</w:t>
            </w:r>
          </w:p>
        </w:tc>
        <w:tc>
          <w:tcPr>
            <w:tcW w:w="1588" w:type="dxa"/>
          </w:tcPr>
          <w:p w:rsidR="0096006C" w:rsidRPr="00B53119" w:rsidRDefault="00E57AAC" w:rsidP="00901D0A">
            <w:pPr>
              <w:jc w:val="center"/>
              <w:rPr>
                <w:sz w:val="20"/>
              </w:rPr>
            </w:pPr>
            <w:r w:rsidRPr="00B53119">
              <w:rPr>
                <w:sz w:val="20"/>
              </w:rPr>
              <w:t>16</w:t>
            </w:r>
          </w:p>
        </w:tc>
        <w:tc>
          <w:tcPr>
            <w:tcW w:w="1588" w:type="dxa"/>
          </w:tcPr>
          <w:p w:rsidR="0096006C" w:rsidRPr="00B53119" w:rsidRDefault="00E57AAC" w:rsidP="00901D0A">
            <w:pPr>
              <w:jc w:val="center"/>
              <w:rPr>
                <w:sz w:val="20"/>
              </w:rPr>
            </w:pPr>
            <w:r w:rsidRPr="00B53119">
              <w:rPr>
                <w:sz w:val="20"/>
              </w:rPr>
              <w:t>16</w:t>
            </w:r>
          </w:p>
        </w:tc>
      </w:tr>
      <w:tr w:rsidR="0096006C" w:rsidRPr="00B53119" w:rsidTr="00901D0A">
        <w:tc>
          <w:tcPr>
            <w:tcW w:w="2093" w:type="dxa"/>
          </w:tcPr>
          <w:p w:rsidR="0096006C" w:rsidRPr="00B53119" w:rsidRDefault="0096006C" w:rsidP="00901D0A">
            <w:pPr>
              <w:jc w:val="center"/>
              <w:rPr>
                <w:sz w:val="20"/>
              </w:rPr>
            </w:pPr>
            <w:r w:rsidRPr="00B53119">
              <w:rPr>
                <w:sz w:val="20"/>
              </w:rPr>
              <w:t>Ширинский</w:t>
            </w:r>
          </w:p>
        </w:tc>
        <w:tc>
          <w:tcPr>
            <w:tcW w:w="1162" w:type="dxa"/>
          </w:tcPr>
          <w:p w:rsidR="0096006C" w:rsidRPr="00B53119" w:rsidRDefault="0096541E" w:rsidP="00901D0A">
            <w:pPr>
              <w:jc w:val="center"/>
              <w:rPr>
                <w:sz w:val="20"/>
              </w:rPr>
            </w:pPr>
            <w:r w:rsidRPr="00B53119">
              <w:rPr>
                <w:sz w:val="20"/>
              </w:rPr>
              <w:t>40</w:t>
            </w:r>
          </w:p>
        </w:tc>
        <w:tc>
          <w:tcPr>
            <w:tcW w:w="1588" w:type="dxa"/>
          </w:tcPr>
          <w:p w:rsidR="0096006C" w:rsidRPr="00B53119" w:rsidRDefault="0096541E" w:rsidP="00901D0A">
            <w:pPr>
              <w:jc w:val="center"/>
              <w:rPr>
                <w:sz w:val="20"/>
              </w:rPr>
            </w:pPr>
            <w:r w:rsidRPr="00B53119">
              <w:rPr>
                <w:sz w:val="20"/>
              </w:rPr>
              <w:t>25</w:t>
            </w:r>
          </w:p>
        </w:tc>
        <w:tc>
          <w:tcPr>
            <w:tcW w:w="1587" w:type="dxa"/>
          </w:tcPr>
          <w:p w:rsidR="0096006C" w:rsidRPr="00B53119" w:rsidRDefault="0096541E" w:rsidP="00901D0A">
            <w:pPr>
              <w:jc w:val="center"/>
              <w:rPr>
                <w:sz w:val="20"/>
              </w:rPr>
            </w:pPr>
            <w:r w:rsidRPr="00B53119">
              <w:rPr>
                <w:sz w:val="20"/>
              </w:rPr>
              <w:t>2</w:t>
            </w:r>
          </w:p>
        </w:tc>
        <w:tc>
          <w:tcPr>
            <w:tcW w:w="1588" w:type="dxa"/>
          </w:tcPr>
          <w:p w:rsidR="0096006C" w:rsidRPr="00B53119" w:rsidRDefault="0096541E" w:rsidP="00901D0A">
            <w:pPr>
              <w:jc w:val="center"/>
              <w:rPr>
                <w:sz w:val="20"/>
              </w:rPr>
            </w:pPr>
            <w:r w:rsidRPr="00B53119">
              <w:rPr>
                <w:sz w:val="20"/>
              </w:rPr>
              <w:t>15</w:t>
            </w:r>
          </w:p>
        </w:tc>
        <w:tc>
          <w:tcPr>
            <w:tcW w:w="1588" w:type="dxa"/>
          </w:tcPr>
          <w:p w:rsidR="0096006C" w:rsidRPr="00B53119" w:rsidRDefault="0096541E" w:rsidP="00901D0A">
            <w:pPr>
              <w:jc w:val="center"/>
              <w:rPr>
                <w:sz w:val="20"/>
              </w:rPr>
            </w:pPr>
            <w:r w:rsidRPr="00B53119">
              <w:rPr>
                <w:sz w:val="20"/>
              </w:rPr>
              <w:t>-</w:t>
            </w:r>
          </w:p>
        </w:tc>
      </w:tr>
      <w:tr w:rsidR="0096006C" w:rsidRPr="00B53119" w:rsidTr="00901D0A">
        <w:tc>
          <w:tcPr>
            <w:tcW w:w="2093" w:type="dxa"/>
          </w:tcPr>
          <w:p w:rsidR="0096006C" w:rsidRPr="00B53119" w:rsidRDefault="0096006C" w:rsidP="00901D0A">
            <w:pPr>
              <w:jc w:val="center"/>
              <w:rPr>
                <w:b/>
                <w:sz w:val="20"/>
              </w:rPr>
            </w:pPr>
            <w:r w:rsidRPr="00B53119">
              <w:rPr>
                <w:b/>
                <w:sz w:val="20"/>
              </w:rPr>
              <w:t>ИТОГО</w:t>
            </w:r>
          </w:p>
        </w:tc>
        <w:tc>
          <w:tcPr>
            <w:tcW w:w="1162" w:type="dxa"/>
          </w:tcPr>
          <w:p w:rsidR="0096006C" w:rsidRPr="00B53119" w:rsidRDefault="005A355E" w:rsidP="00901D0A">
            <w:pPr>
              <w:jc w:val="center"/>
              <w:rPr>
                <w:b/>
                <w:sz w:val="20"/>
              </w:rPr>
            </w:pPr>
            <w:r w:rsidRPr="00B53119">
              <w:rPr>
                <w:b/>
                <w:sz w:val="20"/>
              </w:rPr>
              <w:t>296</w:t>
            </w:r>
          </w:p>
        </w:tc>
        <w:tc>
          <w:tcPr>
            <w:tcW w:w="1588" w:type="dxa"/>
          </w:tcPr>
          <w:p w:rsidR="0096006C" w:rsidRPr="00B53119" w:rsidRDefault="005A355E" w:rsidP="003F179A">
            <w:pPr>
              <w:jc w:val="center"/>
              <w:rPr>
                <w:b/>
                <w:sz w:val="20"/>
              </w:rPr>
            </w:pPr>
            <w:r w:rsidRPr="00B53119">
              <w:rPr>
                <w:b/>
                <w:sz w:val="20"/>
              </w:rPr>
              <w:t>172</w:t>
            </w:r>
            <w:r w:rsidR="0096006C" w:rsidRPr="00B53119">
              <w:rPr>
                <w:b/>
                <w:sz w:val="20"/>
              </w:rPr>
              <w:t xml:space="preserve"> (</w:t>
            </w:r>
            <w:r w:rsidRPr="00B53119">
              <w:rPr>
                <w:b/>
                <w:sz w:val="20"/>
              </w:rPr>
              <w:t>58</w:t>
            </w:r>
            <w:r w:rsidR="0096006C" w:rsidRPr="00B53119">
              <w:rPr>
                <w:b/>
                <w:sz w:val="20"/>
              </w:rPr>
              <w:t>%)</w:t>
            </w:r>
          </w:p>
        </w:tc>
        <w:tc>
          <w:tcPr>
            <w:tcW w:w="1587" w:type="dxa"/>
          </w:tcPr>
          <w:p w:rsidR="0096006C" w:rsidRPr="00B53119" w:rsidRDefault="005A355E" w:rsidP="003F179A">
            <w:pPr>
              <w:jc w:val="center"/>
              <w:rPr>
                <w:b/>
                <w:sz w:val="20"/>
              </w:rPr>
            </w:pPr>
            <w:r w:rsidRPr="00B53119">
              <w:rPr>
                <w:b/>
                <w:sz w:val="20"/>
              </w:rPr>
              <w:t>105</w:t>
            </w:r>
            <w:r w:rsidR="003F179A" w:rsidRPr="00B53119">
              <w:rPr>
                <w:b/>
                <w:sz w:val="20"/>
              </w:rPr>
              <w:t xml:space="preserve"> </w:t>
            </w:r>
            <w:r w:rsidR="0096006C" w:rsidRPr="00B53119">
              <w:rPr>
                <w:b/>
                <w:sz w:val="20"/>
              </w:rPr>
              <w:t xml:space="preserve"> (</w:t>
            </w:r>
            <w:r w:rsidRPr="00B53119">
              <w:rPr>
                <w:b/>
                <w:sz w:val="20"/>
              </w:rPr>
              <w:t>35</w:t>
            </w:r>
            <w:r w:rsidR="0096006C" w:rsidRPr="00B53119">
              <w:rPr>
                <w:b/>
                <w:sz w:val="20"/>
              </w:rPr>
              <w:t>%)</w:t>
            </w:r>
          </w:p>
        </w:tc>
        <w:tc>
          <w:tcPr>
            <w:tcW w:w="1588" w:type="dxa"/>
          </w:tcPr>
          <w:p w:rsidR="0096006C" w:rsidRPr="00B53119" w:rsidRDefault="005A355E" w:rsidP="00901D0A">
            <w:pPr>
              <w:jc w:val="center"/>
              <w:rPr>
                <w:b/>
                <w:sz w:val="20"/>
              </w:rPr>
            </w:pPr>
            <w:r w:rsidRPr="00B53119">
              <w:rPr>
                <w:b/>
                <w:sz w:val="20"/>
              </w:rPr>
              <w:t>124</w:t>
            </w:r>
            <w:r w:rsidR="00E23C5E" w:rsidRPr="00B53119">
              <w:rPr>
                <w:b/>
                <w:sz w:val="20"/>
              </w:rPr>
              <w:t xml:space="preserve">  (</w:t>
            </w:r>
            <w:r w:rsidRPr="00B53119">
              <w:rPr>
                <w:b/>
                <w:sz w:val="20"/>
              </w:rPr>
              <w:t>42</w:t>
            </w:r>
            <w:r w:rsidR="0096006C" w:rsidRPr="00B53119">
              <w:rPr>
                <w:b/>
                <w:sz w:val="20"/>
              </w:rPr>
              <w:t>%)</w:t>
            </w:r>
          </w:p>
        </w:tc>
        <w:tc>
          <w:tcPr>
            <w:tcW w:w="1588" w:type="dxa"/>
          </w:tcPr>
          <w:p w:rsidR="0096006C" w:rsidRPr="00B53119" w:rsidRDefault="005A355E" w:rsidP="00901D0A">
            <w:pPr>
              <w:jc w:val="center"/>
              <w:rPr>
                <w:b/>
                <w:sz w:val="20"/>
              </w:rPr>
            </w:pPr>
            <w:r w:rsidRPr="00B53119">
              <w:rPr>
                <w:b/>
                <w:sz w:val="20"/>
              </w:rPr>
              <w:t>62</w:t>
            </w:r>
            <w:r w:rsidR="00E23C5E" w:rsidRPr="00B53119">
              <w:rPr>
                <w:b/>
                <w:sz w:val="20"/>
              </w:rPr>
              <w:t xml:space="preserve"> (</w:t>
            </w:r>
            <w:r w:rsidRPr="00B53119">
              <w:rPr>
                <w:b/>
                <w:sz w:val="20"/>
              </w:rPr>
              <w:t>21</w:t>
            </w:r>
            <w:r w:rsidR="0096006C" w:rsidRPr="00B53119">
              <w:rPr>
                <w:b/>
                <w:sz w:val="20"/>
              </w:rPr>
              <w:t>%)</w:t>
            </w:r>
          </w:p>
        </w:tc>
      </w:tr>
    </w:tbl>
    <w:p w:rsidR="0096006C" w:rsidRPr="00B53119" w:rsidRDefault="0096006C" w:rsidP="00982F5B">
      <w:pPr>
        <w:autoSpaceDE w:val="0"/>
        <w:autoSpaceDN w:val="0"/>
        <w:adjustRightInd w:val="0"/>
        <w:spacing w:after="0" w:line="240" w:lineRule="auto"/>
        <w:ind w:firstLine="360"/>
        <w:jc w:val="both"/>
        <w:rPr>
          <w:rFonts w:ascii="Times New Roman" w:hAnsi="Times New Roman" w:cs="Times New Roman"/>
          <w:i/>
          <w:sz w:val="26"/>
          <w:szCs w:val="26"/>
        </w:rPr>
      </w:pPr>
    </w:p>
    <w:tbl>
      <w:tblPr>
        <w:tblStyle w:val="aa"/>
        <w:tblW w:w="9606" w:type="dxa"/>
        <w:tblLayout w:type="fixed"/>
        <w:tblLook w:val="04A0" w:firstRow="1" w:lastRow="0" w:firstColumn="1" w:lastColumn="0" w:noHBand="0" w:noVBand="1"/>
      </w:tblPr>
      <w:tblGrid>
        <w:gridCol w:w="2093"/>
        <w:gridCol w:w="1162"/>
        <w:gridCol w:w="1588"/>
        <w:gridCol w:w="1587"/>
        <w:gridCol w:w="1588"/>
        <w:gridCol w:w="1588"/>
      </w:tblGrid>
      <w:tr w:rsidR="0096006C" w:rsidRPr="00B53119" w:rsidTr="00901D0A">
        <w:tc>
          <w:tcPr>
            <w:tcW w:w="2093" w:type="dxa"/>
            <w:vAlign w:val="center"/>
          </w:tcPr>
          <w:p w:rsidR="0096006C" w:rsidRPr="00B53119" w:rsidRDefault="0096006C" w:rsidP="0096006C">
            <w:pPr>
              <w:jc w:val="center"/>
              <w:rPr>
                <w:b/>
                <w:sz w:val="20"/>
              </w:rPr>
            </w:pPr>
            <w:r w:rsidRPr="00B53119">
              <w:rPr>
                <w:b/>
                <w:sz w:val="20"/>
              </w:rPr>
              <w:t>Наименование МР</w:t>
            </w:r>
          </w:p>
          <w:p w:rsidR="0096006C" w:rsidRPr="00B53119" w:rsidRDefault="0096006C" w:rsidP="00901D0A">
            <w:pPr>
              <w:spacing w:after="0" w:line="240" w:lineRule="auto"/>
              <w:jc w:val="center"/>
              <w:rPr>
                <w:sz w:val="20"/>
              </w:rPr>
            </w:pPr>
            <w:r w:rsidRPr="00B53119">
              <w:rPr>
                <w:b/>
                <w:sz w:val="20"/>
              </w:rPr>
              <w:t>Общее по районам и поселениям</w:t>
            </w:r>
          </w:p>
        </w:tc>
        <w:tc>
          <w:tcPr>
            <w:tcW w:w="1162" w:type="dxa"/>
            <w:vAlign w:val="center"/>
          </w:tcPr>
          <w:p w:rsidR="0096006C" w:rsidRPr="00B53119" w:rsidRDefault="0096006C" w:rsidP="00901D0A">
            <w:pPr>
              <w:spacing w:after="0" w:line="240" w:lineRule="auto"/>
              <w:jc w:val="center"/>
              <w:rPr>
                <w:b/>
                <w:sz w:val="20"/>
              </w:rPr>
            </w:pPr>
            <w:r w:rsidRPr="00B53119">
              <w:rPr>
                <w:b/>
                <w:sz w:val="20"/>
              </w:rPr>
              <w:t>Всего</w:t>
            </w:r>
          </w:p>
        </w:tc>
        <w:tc>
          <w:tcPr>
            <w:tcW w:w="1588" w:type="dxa"/>
            <w:vAlign w:val="center"/>
          </w:tcPr>
          <w:p w:rsidR="0096006C" w:rsidRPr="00B53119" w:rsidRDefault="0096006C" w:rsidP="00901D0A">
            <w:pPr>
              <w:spacing w:after="0" w:line="240" w:lineRule="auto"/>
              <w:jc w:val="center"/>
              <w:rPr>
                <w:b/>
                <w:sz w:val="20"/>
              </w:rPr>
            </w:pPr>
            <w:r w:rsidRPr="00B53119">
              <w:rPr>
                <w:b/>
                <w:sz w:val="20"/>
              </w:rPr>
              <w:t xml:space="preserve">Высшее </w:t>
            </w:r>
          </w:p>
          <w:p w:rsidR="0096006C" w:rsidRPr="00B53119" w:rsidRDefault="0096006C" w:rsidP="00901D0A">
            <w:pPr>
              <w:spacing w:after="0" w:line="240" w:lineRule="auto"/>
              <w:jc w:val="center"/>
              <w:rPr>
                <w:b/>
                <w:sz w:val="20"/>
              </w:rPr>
            </w:pPr>
            <w:r w:rsidRPr="00B53119">
              <w:rPr>
                <w:b/>
                <w:sz w:val="20"/>
              </w:rPr>
              <w:t>образование</w:t>
            </w:r>
          </w:p>
        </w:tc>
        <w:tc>
          <w:tcPr>
            <w:tcW w:w="1587" w:type="dxa"/>
            <w:vAlign w:val="center"/>
          </w:tcPr>
          <w:p w:rsidR="0096006C" w:rsidRPr="00B53119" w:rsidRDefault="0096006C" w:rsidP="00901D0A">
            <w:pPr>
              <w:spacing w:after="0" w:line="240" w:lineRule="auto"/>
              <w:jc w:val="center"/>
              <w:rPr>
                <w:b/>
                <w:sz w:val="20"/>
              </w:rPr>
            </w:pPr>
            <w:r w:rsidRPr="00B53119">
              <w:rPr>
                <w:b/>
                <w:sz w:val="20"/>
              </w:rPr>
              <w:t>Высшее образование по специальности</w:t>
            </w:r>
          </w:p>
          <w:p w:rsidR="0096006C" w:rsidRPr="00B53119" w:rsidRDefault="0096006C" w:rsidP="00901D0A">
            <w:pPr>
              <w:spacing w:after="0" w:line="240" w:lineRule="auto"/>
              <w:jc w:val="center"/>
              <w:rPr>
                <w:b/>
                <w:sz w:val="20"/>
              </w:rPr>
            </w:pPr>
            <w:r w:rsidRPr="00B53119">
              <w:rPr>
                <w:b/>
                <w:sz w:val="20"/>
              </w:rPr>
              <w:t>занимаемой должности</w:t>
            </w:r>
          </w:p>
        </w:tc>
        <w:tc>
          <w:tcPr>
            <w:tcW w:w="1588" w:type="dxa"/>
            <w:vAlign w:val="center"/>
          </w:tcPr>
          <w:p w:rsidR="0096006C" w:rsidRPr="00B53119" w:rsidRDefault="0096006C" w:rsidP="00901D0A">
            <w:pPr>
              <w:spacing w:after="0" w:line="240" w:lineRule="auto"/>
              <w:jc w:val="center"/>
              <w:rPr>
                <w:b/>
                <w:sz w:val="20"/>
              </w:rPr>
            </w:pPr>
            <w:r w:rsidRPr="00B53119">
              <w:rPr>
                <w:b/>
                <w:sz w:val="20"/>
              </w:rPr>
              <w:t xml:space="preserve">Среднее </w:t>
            </w:r>
          </w:p>
          <w:p w:rsidR="0096006C" w:rsidRPr="00B53119" w:rsidRDefault="0096006C" w:rsidP="00901D0A">
            <w:pPr>
              <w:spacing w:after="0" w:line="240" w:lineRule="auto"/>
              <w:jc w:val="center"/>
              <w:rPr>
                <w:b/>
                <w:sz w:val="20"/>
              </w:rPr>
            </w:pPr>
            <w:r w:rsidRPr="00B53119">
              <w:rPr>
                <w:b/>
                <w:sz w:val="20"/>
              </w:rPr>
              <w:t>профессиональное образование</w:t>
            </w:r>
          </w:p>
        </w:tc>
        <w:tc>
          <w:tcPr>
            <w:tcW w:w="1588" w:type="dxa"/>
            <w:vAlign w:val="center"/>
          </w:tcPr>
          <w:p w:rsidR="0096006C" w:rsidRPr="00B53119" w:rsidRDefault="0096006C" w:rsidP="00901D0A">
            <w:pPr>
              <w:spacing w:after="0" w:line="240" w:lineRule="auto"/>
              <w:jc w:val="center"/>
              <w:rPr>
                <w:b/>
                <w:sz w:val="20"/>
              </w:rPr>
            </w:pPr>
            <w:r w:rsidRPr="00B53119">
              <w:rPr>
                <w:b/>
                <w:sz w:val="20"/>
              </w:rPr>
              <w:t xml:space="preserve">Среднее </w:t>
            </w:r>
          </w:p>
          <w:p w:rsidR="0096006C" w:rsidRPr="00B53119" w:rsidRDefault="0096006C" w:rsidP="00901D0A">
            <w:pPr>
              <w:spacing w:after="0" w:line="240" w:lineRule="auto"/>
              <w:jc w:val="center"/>
              <w:rPr>
                <w:b/>
                <w:sz w:val="20"/>
              </w:rPr>
            </w:pPr>
            <w:r w:rsidRPr="00B53119">
              <w:rPr>
                <w:b/>
                <w:sz w:val="20"/>
              </w:rPr>
              <w:t xml:space="preserve">Профессио-нальное </w:t>
            </w:r>
          </w:p>
          <w:p w:rsidR="0096006C" w:rsidRPr="00B53119" w:rsidRDefault="0096006C" w:rsidP="00901D0A">
            <w:pPr>
              <w:spacing w:after="0" w:line="240" w:lineRule="auto"/>
              <w:jc w:val="center"/>
              <w:rPr>
                <w:b/>
                <w:sz w:val="20"/>
              </w:rPr>
            </w:pPr>
            <w:r w:rsidRPr="00B53119">
              <w:rPr>
                <w:b/>
                <w:sz w:val="20"/>
              </w:rPr>
              <w:t>образование по специальности</w:t>
            </w:r>
          </w:p>
          <w:p w:rsidR="0096006C" w:rsidRPr="00B53119" w:rsidRDefault="0096006C" w:rsidP="00901D0A">
            <w:pPr>
              <w:spacing w:after="0" w:line="240" w:lineRule="auto"/>
              <w:jc w:val="center"/>
              <w:rPr>
                <w:b/>
                <w:sz w:val="20"/>
              </w:rPr>
            </w:pPr>
            <w:r w:rsidRPr="00B53119">
              <w:rPr>
                <w:b/>
                <w:sz w:val="20"/>
              </w:rPr>
              <w:t xml:space="preserve"> занимаемой должности</w:t>
            </w:r>
          </w:p>
        </w:tc>
      </w:tr>
      <w:tr w:rsidR="0096006C" w:rsidRPr="00B53119" w:rsidTr="00901D0A">
        <w:tc>
          <w:tcPr>
            <w:tcW w:w="2093" w:type="dxa"/>
          </w:tcPr>
          <w:p w:rsidR="0096006C" w:rsidRPr="00B53119" w:rsidRDefault="0096006C" w:rsidP="00901D0A">
            <w:pPr>
              <w:jc w:val="center"/>
              <w:rPr>
                <w:sz w:val="20"/>
              </w:rPr>
            </w:pPr>
            <w:r w:rsidRPr="00B53119">
              <w:rPr>
                <w:sz w:val="20"/>
              </w:rPr>
              <w:t>Алтайский</w:t>
            </w:r>
          </w:p>
        </w:tc>
        <w:tc>
          <w:tcPr>
            <w:tcW w:w="1162" w:type="dxa"/>
          </w:tcPr>
          <w:p w:rsidR="0096006C" w:rsidRPr="00B53119" w:rsidRDefault="00DC38C0" w:rsidP="00901D0A">
            <w:pPr>
              <w:jc w:val="center"/>
              <w:rPr>
                <w:sz w:val="20"/>
              </w:rPr>
            </w:pPr>
            <w:r w:rsidRPr="00B53119">
              <w:rPr>
                <w:sz w:val="20"/>
              </w:rPr>
              <w:t>97</w:t>
            </w:r>
          </w:p>
        </w:tc>
        <w:tc>
          <w:tcPr>
            <w:tcW w:w="1588" w:type="dxa"/>
          </w:tcPr>
          <w:p w:rsidR="0096006C" w:rsidRPr="00B53119" w:rsidRDefault="00DC38C0" w:rsidP="00901D0A">
            <w:pPr>
              <w:jc w:val="center"/>
              <w:rPr>
                <w:sz w:val="20"/>
              </w:rPr>
            </w:pPr>
            <w:r w:rsidRPr="00B53119">
              <w:rPr>
                <w:sz w:val="20"/>
              </w:rPr>
              <w:t>69</w:t>
            </w:r>
          </w:p>
        </w:tc>
        <w:tc>
          <w:tcPr>
            <w:tcW w:w="1587" w:type="dxa"/>
          </w:tcPr>
          <w:p w:rsidR="0096006C" w:rsidRPr="00B53119" w:rsidRDefault="00DC38C0" w:rsidP="00901D0A">
            <w:pPr>
              <w:jc w:val="center"/>
              <w:rPr>
                <w:sz w:val="20"/>
              </w:rPr>
            </w:pPr>
            <w:r w:rsidRPr="00B53119">
              <w:rPr>
                <w:sz w:val="20"/>
              </w:rPr>
              <w:t>37</w:t>
            </w:r>
          </w:p>
        </w:tc>
        <w:tc>
          <w:tcPr>
            <w:tcW w:w="1588" w:type="dxa"/>
          </w:tcPr>
          <w:p w:rsidR="0096006C" w:rsidRPr="00B53119" w:rsidRDefault="00DC38C0" w:rsidP="00901D0A">
            <w:pPr>
              <w:jc w:val="center"/>
              <w:rPr>
                <w:sz w:val="20"/>
              </w:rPr>
            </w:pPr>
            <w:r w:rsidRPr="00B53119">
              <w:rPr>
                <w:sz w:val="20"/>
              </w:rPr>
              <w:t>28</w:t>
            </w:r>
          </w:p>
        </w:tc>
        <w:tc>
          <w:tcPr>
            <w:tcW w:w="1588" w:type="dxa"/>
          </w:tcPr>
          <w:p w:rsidR="0096006C" w:rsidRPr="00B53119" w:rsidRDefault="00DC38C0" w:rsidP="00901D0A">
            <w:pPr>
              <w:jc w:val="center"/>
              <w:rPr>
                <w:sz w:val="20"/>
              </w:rPr>
            </w:pPr>
            <w:r w:rsidRPr="00B53119">
              <w:rPr>
                <w:sz w:val="20"/>
              </w:rPr>
              <w:t>8</w:t>
            </w:r>
          </w:p>
        </w:tc>
      </w:tr>
      <w:tr w:rsidR="0096006C" w:rsidRPr="00B53119" w:rsidTr="00901D0A">
        <w:tc>
          <w:tcPr>
            <w:tcW w:w="2093" w:type="dxa"/>
          </w:tcPr>
          <w:p w:rsidR="0096006C" w:rsidRPr="00B53119" w:rsidRDefault="0096006C" w:rsidP="00901D0A">
            <w:pPr>
              <w:jc w:val="center"/>
              <w:rPr>
                <w:sz w:val="20"/>
              </w:rPr>
            </w:pPr>
            <w:r w:rsidRPr="00B53119">
              <w:rPr>
                <w:sz w:val="20"/>
              </w:rPr>
              <w:t>Аскизский</w:t>
            </w:r>
          </w:p>
        </w:tc>
        <w:tc>
          <w:tcPr>
            <w:tcW w:w="1162" w:type="dxa"/>
            <w:vAlign w:val="center"/>
          </w:tcPr>
          <w:p w:rsidR="0096006C" w:rsidRPr="00B53119" w:rsidRDefault="005A355E" w:rsidP="00901D0A">
            <w:pPr>
              <w:jc w:val="center"/>
              <w:rPr>
                <w:sz w:val="20"/>
              </w:rPr>
            </w:pPr>
            <w:r w:rsidRPr="00B53119">
              <w:rPr>
                <w:sz w:val="20"/>
              </w:rPr>
              <w:t>123</w:t>
            </w:r>
          </w:p>
        </w:tc>
        <w:tc>
          <w:tcPr>
            <w:tcW w:w="1588" w:type="dxa"/>
            <w:vAlign w:val="center"/>
          </w:tcPr>
          <w:p w:rsidR="0096006C" w:rsidRPr="00B53119" w:rsidRDefault="005A355E" w:rsidP="00901D0A">
            <w:pPr>
              <w:jc w:val="center"/>
              <w:rPr>
                <w:sz w:val="20"/>
              </w:rPr>
            </w:pPr>
            <w:r w:rsidRPr="00B53119">
              <w:rPr>
                <w:sz w:val="20"/>
              </w:rPr>
              <w:t>117</w:t>
            </w:r>
          </w:p>
        </w:tc>
        <w:tc>
          <w:tcPr>
            <w:tcW w:w="1587" w:type="dxa"/>
            <w:vAlign w:val="center"/>
          </w:tcPr>
          <w:p w:rsidR="0096006C" w:rsidRPr="00B53119" w:rsidRDefault="005A355E" w:rsidP="00901D0A">
            <w:pPr>
              <w:jc w:val="center"/>
              <w:rPr>
                <w:sz w:val="20"/>
              </w:rPr>
            </w:pPr>
            <w:r w:rsidRPr="00B53119">
              <w:rPr>
                <w:sz w:val="20"/>
              </w:rPr>
              <w:t>107</w:t>
            </w:r>
          </w:p>
        </w:tc>
        <w:tc>
          <w:tcPr>
            <w:tcW w:w="1588" w:type="dxa"/>
            <w:vAlign w:val="center"/>
          </w:tcPr>
          <w:p w:rsidR="0096006C" w:rsidRPr="00B53119" w:rsidRDefault="005A355E" w:rsidP="00901D0A">
            <w:pPr>
              <w:jc w:val="center"/>
              <w:rPr>
                <w:sz w:val="20"/>
              </w:rPr>
            </w:pPr>
            <w:r w:rsidRPr="00B53119">
              <w:rPr>
                <w:sz w:val="20"/>
              </w:rPr>
              <w:t>6</w:t>
            </w:r>
          </w:p>
        </w:tc>
        <w:tc>
          <w:tcPr>
            <w:tcW w:w="1588" w:type="dxa"/>
            <w:vAlign w:val="center"/>
          </w:tcPr>
          <w:p w:rsidR="0096006C" w:rsidRPr="00B53119" w:rsidRDefault="005A355E" w:rsidP="00901D0A">
            <w:pPr>
              <w:jc w:val="center"/>
              <w:rPr>
                <w:sz w:val="20"/>
              </w:rPr>
            </w:pPr>
            <w:r w:rsidRPr="00B53119">
              <w:rPr>
                <w:sz w:val="20"/>
              </w:rPr>
              <w:t>3</w:t>
            </w:r>
          </w:p>
        </w:tc>
      </w:tr>
      <w:tr w:rsidR="0096006C" w:rsidRPr="00B53119" w:rsidTr="00901D0A">
        <w:tc>
          <w:tcPr>
            <w:tcW w:w="2093" w:type="dxa"/>
          </w:tcPr>
          <w:p w:rsidR="0096006C" w:rsidRPr="00B53119" w:rsidRDefault="0096006C" w:rsidP="00901D0A">
            <w:pPr>
              <w:jc w:val="center"/>
              <w:rPr>
                <w:sz w:val="20"/>
              </w:rPr>
            </w:pPr>
            <w:r w:rsidRPr="00B53119">
              <w:rPr>
                <w:sz w:val="20"/>
              </w:rPr>
              <w:t>Бейский</w:t>
            </w:r>
          </w:p>
        </w:tc>
        <w:tc>
          <w:tcPr>
            <w:tcW w:w="1162" w:type="dxa"/>
          </w:tcPr>
          <w:p w:rsidR="0096006C" w:rsidRPr="00B53119" w:rsidRDefault="009E4DAC" w:rsidP="00901D0A">
            <w:pPr>
              <w:jc w:val="center"/>
              <w:rPr>
                <w:sz w:val="20"/>
              </w:rPr>
            </w:pPr>
            <w:r w:rsidRPr="00B53119">
              <w:rPr>
                <w:sz w:val="20"/>
              </w:rPr>
              <w:t>139</w:t>
            </w:r>
          </w:p>
        </w:tc>
        <w:tc>
          <w:tcPr>
            <w:tcW w:w="1588" w:type="dxa"/>
          </w:tcPr>
          <w:p w:rsidR="0096006C" w:rsidRPr="00B53119" w:rsidRDefault="009E4DAC" w:rsidP="00901D0A">
            <w:pPr>
              <w:jc w:val="center"/>
              <w:rPr>
                <w:sz w:val="20"/>
              </w:rPr>
            </w:pPr>
            <w:r w:rsidRPr="00B53119">
              <w:rPr>
                <w:sz w:val="20"/>
              </w:rPr>
              <w:t>97</w:t>
            </w:r>
          </w:p>
        </w:tc>
        <w:tc>
          <w:tcPr>
            <w:tcW w:w="1587" w:type="dxa"/>
          </w:tcPr>
          <w:p w:rsidR="0096006C" w:rsidRPr="00B53119" w:rsidRDefault="009E4DAC" w:rsidP="00901D0A">
            <w:pPr>
              <w:jc w:val="center"/>
              <w:rPr>
                <w:sz w:val="20"/>
              </w:rPr>
            </w:pPr>
            <w:r w:rsidRPr="00B53119">
              <w:rPr>
                <w:sz w:val="20"/>
              </w:rPr>
              <w:t>97</w:t>
            </w:r>
          </w:p>
        </w:tc>
        <w:tc>
          <w:tcPr>
            <w:tcW w:w="1588" w:type="dxa"/>
          </w:tcPr>
          <w:p w:rsidR="0096006C" w:rsidRPr="00B53119" w:rsidRDefault="009E4DAC" w:rsidP="00901D0A">
            <w:pPr>
              <w:jc w:val="center"/>
              <w:rPr>
                <w:sz w:val="20"/>
              </w:rPr>
            </w:pPr>
            <w:r w:rsidRPr="00B53119">
              <w:rPr>
                <w:sz w:val="20"/>
              </w:rPr>
              <w:t>42</w:t>
            </w:r>
          </w:p>
        </w:tc>
        <w:tc>
          <w:tcPr>
            <w:tcW w:w="1588" w:type="dxa"/>
          </w:tcPr>
          <w:p w:rsidR="0096006C" w:rsidRPr="00B53119" w:rsidRDefault="009E4DAC" w:rsidP="00901D0A">
            <w:pPr>
              <w:jc w:val="center"/>
              <w:rPr>
                <w:sz w:val="20"/>
              </w:rPr>
            </w:pPr>
            <w:r w:rsidRPr="00B53119">
              <w:rPr>
                <w:sz w:val="20"/>
              </w:rPr>
              <w:t>42</w:t>
            </w:r>
          </w:p>
        </w:tc>
      </w:tr>
      <w:tr w:rsidR="0096006C" w:rsidRPr="00B53119" w:rsidTr="00901D0A">
        <w:trPr>
          <w:trHeight w:val="170"/>
        </w:trPr>
        <w:tc>
          <w:tcPr>
            <w:tcW w:w="2093" w:type="dxa"/>
          </w:tcPr>
          <w:p w:rsidR="0096006C" w:rsidRPr="00B53119" w:rsidRDefault="0096006C" w:rsidP="00901D0A">
            <w:pPr>
              <w:jc w:val="center"/>
              <w:rPr>
                <w:sz w:val="20"/>
              </w:rPr>
            </w:pPr>
            <w:r w:rsidRPr="00B53119">
              <w:rPr>
                <w:sz w:val="20"/>
              </w:rPr>
              <w:t>Бограский</w:t>
            </w:r>
          </w:p>
        </w:tc>
        <w:tc>
          <w:tcPr>
            <w:tcW w:w="1162" w:type="dxa"/>
          </w:tcPr>
          <w:p w:rsidR="0096006C" w:rsidRPr="00B53119" w:rsidRDefault="00FE1737" w:rsidP="00901D0A">
            <w:pPr>
              <w:jc w:val="center"/>
              <w:rPr>
                <w:sz w:val="20"/>
              </w:rPr>
            </w:pPr>
            <w:r w:rsidRPr="00B53119">
              <w:rPr>
                <w:sz w:val="20"/>
              </w:rPr>
              <w:t>7</w:t>
            </w:r>
            <w:r w:rsidR="0065322D" w:rsidRPr="00B53119">
              <w:rPr>
                <w:sz w:val="20"/>
              </w:rPr>
              <w:t>2</w:t>
            </w:r>
          </w:p>
        </w:tc>
        <w:tc>
          <w:tcPr>
            <w:tcW w:w="1588" w:type="dxa"/>
          </w:tcPr>
          <w:p w:rsidR="0096006C" w:rsidRPr="00B53119" w:rsidRDefault="00FE1737" w:rsidP="00901D0A">
            <w:pPr>
              <w:jc w:val="center"/>
              <w:rPr>
                <w:sz w:val="20"/>
              </w:rPr>
            </w:pPr>
            <w:r w:rsidRPr="00B53119">
              <w:rPr>
                <w:sz w:val="20"/>
              </w:rPr>
              <w:t>54</w:t>
            </w:r>
          </w:p>
        </w:tc>
        <w:tc>
          <w:tcPr>
            <w:tcW w:w="1587" w:type="dxa"/>
          </w:tcPr>
          <w:p w:rsidR="0096006C" w:rsidRPr="00B53119" w:rsidRDefault="00FE1737" w:rsidP="00901D0A">
            <w:pPr>
              <w:jc w:val="center"/>
              <w:rPr>
                <w:sz w:val="20"/>
              </w:rPr>
            </w:pPr>
            <w:r w:rsidRPr="00B53119">
              <w:rPr>
                <w:sz w:val="20"/>
              </w:rPr>
              <w:t>-</w:t>
            </w:r>
          </w:p>
        </w:tc>
        <w:tc>
          <w:tcPr>
            <w:tcW w:w="1588" w:type="dxa"/>
          </w:tcPr>
          <w:p w:rsidR="0096006C" w:rsidRPr="00B53119" w:rsidRDefault="00FE1737" w:rsidP="00901D0A">
            <w:pPr>
              <w:jc w:val="center"/>
              <w:rPr>
                <w:sz w:val="20"/>
              </w:rPr>
            </w:pPr>
            <w:r w:rsidRPr="00B53119">
              <w:rPr>
                <w:sz w:val="20"/>
              </w:rPr>
              <w:t>18</w:t>
            </w:r>
          </w:p>
        </w:tc>
        <w:tc>
          <w:tcPr>
            <w:tcW w:w="1588" w:type="dxa"/>
          </w:tcPr>
          <w:p w:rsidR="0096006C" w:rsidRPr="00B53119" w:rsidRDefault="00FE1737" w:rsidP="00901D0A">
            <w:pPr>
              <w:jc w:val="center"/>
              <w:rPr>
                <w:sz w:val="20"/>
              </w:rPr>
            </w:pPr>
            <w:r w:rsidRPr="00B53119">
              <w:rPr>
                <w:sz w:val="20"/>
              </w:rPr>
              <w:t>-</w:t>
            </w:r>
          </w:p>
        </w:tc>
      </w:tr>
      <w:tr w:rsidR="0096006C" w:rsidRPr="00B53119" w:rsidTr="00901D0A">
        <w:tc>
          <w:tcPr>
            <w:tcW w:w="2093" w:type="dxa"/>
          </w:tcPr>
          <w:p w:rsidR="0096006C" w:rsidRPr="00B53119" w:rsidRDefault="0096006C" w:rsidP="00901D0A">
            <w:pPr>
              <w:jc w:val="center"/>
              <w:rPr>
                <w:sz w:val="20"/>
              </w:rPr>
            </w:pPr>
            <w:r w:rsidRPr="00B53119">
              <w:rPr>
                <w:sz w:val="20"/>
              </w:rPr>
              <w:t>Орджоникидзевский</w:t>
            </w:r>
          </w:p>
        </w:tc>
        <w:tc>
          <w:tcPr>
            <w:tcW w:w="1162" w:type="dxa"/>
          </w:tcPr>
          <w:p w:rsidR="0096006C" w:rsidRPr="00B53119" w:rsidRDefault="007014E6" w:rsidP="00901D0A">
            <w:pPr>
              <w:jc w:val="center"/>
              <w:rPr>
                <w:sz w:val="20"/>
              </w:rPr>
            </w:pPr>
            <w:r w:rsidRPr="00B53119">
              <w:rPr>
                <w:sz w:val="20"/>
              </w:rPr>
              <w:t>18</w:t>
            </w:r>
            <w:r w:rsidR="007C1F2B" w:rsidRPr="00B53119">
              <w:rPr>
                <w:sz w:val="20"/>
              </w:rPr>
              <w:t>0</w:t>
            </w:r>
          </w:p>
        </w:tc>
        <w:tc>
          <w:tcPr>
            <w:tcW w:w="1588" w:type="dxa"/>
          </w:tcPr>
          <w:p w:rsidR="0096006C" w:rsidRPr="00B53119" w:rsidRDefault="007014E6" w:rsidP="00901D0A">
            <w:pPr>
              <w:jc w:val="center"/>
              <w:rPr>
                <w:sz w:val="20"/>
              </w:rPr>
            </w:pPr>
            <w:r w:rsidRPr="00B53119">
              <w:rPr>
                <w:sz w:val="20"/>
              </w:rPr>
              <w:t>11</w:t>
            </w:r>
            <w:r w:rsidR="0052509C" w:rsidRPr="00B53119">
              <w:rPr>
                <w:sz w:val="20"/>
              </w:rPr>
              <w:t>5</w:t>
            </w:r>
          </w:p>
        </w:tc>
        <w:tc>
          <w:tcPr>
            <w:tcW w:w="1587" w:type="dxa"/>
          </w:tcPr>
          <w:p w:rsidR="0096006C" w:rsidRPr="00B53119" w:rsidRDefault="007014E6" w:rsidP="00901D0A">
            <w:pPr>
              <w:jc w:val="center"/>
              <w:rPr>
                <w:sz w:val="20"/>
              </w:rPr>
            </w:pPr>
            <w:r w:rsidRPr="00B53119">
              <w:rPr>
                <w:sz w:val="20"/>
              </w:rPr>
              <w:t>92</w:t>
            </w:r>
          </w:p>
        </w:tc>
        <w:tc>
          <w:tcPr>
            <w:tcW w:w="1588" w:type="dxa"/>
          </w:tcPr>
          <w:p w:rsidR="0096006C" w:rsidRPr="00B53119" w:rsidRDefault="007014E6" w:rsidP="00901D0A">
            <w:pPr>
              <w:jc w:val="center"/>
              <w:rPr>
                <w:sz w:val="20"/>
              </w:rPr>
            </w:pPr>
            <w:r w:rsidRPr="00B53119">
              <w:rPr>
                <w:sz w:val="20"/>
              </w:rPr>
              <w:t>65</w:t>
            </w:r>
          </w:p>
        </w:tc>
        <w:tc>
          <w:tcPr>
            <w:tcW w:w="1588" w:type="dxa"/>
          </w:tcPr>
          <w:p w:rsidR="0096006C" w:rsidRPr="00B53119" w:rsidRDefault="007014E6" w:rsidP="00901D0A">
            <w:pPr>
              <w:jc w:val="center"/>
              <w:rPr>
                <w:sz w:val="20"/>
              </w:rPr>
            </w:pPr>
            <w:r w:rsidRPr="00B53119">
              <w:rPr>
                <w:sz w:val="20"/>
              </w:rPr>
              <w:t>41</w:t>
            </w:r>
          </w:p>
        </w:tc>
      </w:tr>
      <w:tr w:rsidR="0096006C" w:rsidRPr="00B53119" w:rsidTr="00901D0A">
        <w:tc>
          <w:tcPr>
            <w:tcW w:w="2093" w:type="dxa"/>
          </w:tcPr>
          <w:p w:rsidR="0096006C" w:rsidRPr="00B53119" w:rsidRDefault="0096006C" w:rsidP="00901D0A">
            <w:pPr>
              <w:autoSpaceDE w:val="0"/>
              <w:autoSpaceDN w:val="0"/>
              <w:adjustRightInd w:val="0"/>
              <w:jc w:val="center"/>
              <w:rPr>
                <w:sz w:val="20"/>
                <w:lang w:val="en-US"/>
              </w:rPr>
            </w:pPr>
            <w:r w:rsidRPr="00B53119">
              <w:rPr>
                <w:sz w:val="20"/>
              </w:rPr>
              <w:t>Таштыпский</w:t>
            </w:r>
          </w:p>
        </w:tc>
        <w:tc>
          <w:tcPr>
            <w:tcW w:w="1162" w:type="dxa"/>
          </w:tcPr>
          <w:p w:rsidR="0096006C" w:rsidRPr="00B53119" w:rsidRDefault="004A3BBF" w:rsidP="00901D0A">
            <w:pPr>
              <w:autoSpaceDE w:val="0"/>
              <w:autoSpaceDN w:val="0"/>
              <w:adjustRightInd w:val="0"/>
              <w:jc w:val="center"/>
              <w:rPr>
                <w:sz w:val="20"/>
              </w:rPr>
            </w:pPr>
            <w:r w:rsidRPr="00B53119">
              <w:rPr>
                <w:sz w:val="20"/>
              </w:rPr>
              <w:t>84</w:t>
            </w:r>
          </w:p>
        </w:tc>
        <w:tc>
          <w:tcPr>
            <w:tcW w:w="1588" w:type="dxa"/>
          </w:tcPr>
          <w:p w:rsidR="0096006C" w:rsidRPr="00B53119" w:rsidRDefault="004A3BBF" w:rsidP="00901D0A">
            <w:pPr>
              <w:autoSpaceDE w:val="0"/>
              <w:autoSpaceDN w:val="0"/>
              <w:adjustRightInd w:val="0"/>
              <w:jc w:val="center"/>
              <w:rPr>
                <w:sz w:val="20"/>
              </w:rPr>
            </w:pPr>
            <w:r w:rsidRPr="00B53119">
              <w:rPr>
                <w:sz w:val="20"/>
              </w:rPr>
              <w:t>43</w:t>
            </w:r>
          </w:p>
        </w:tc>
        <w:tc>
          <w:tcPr>
            <w:tcW w:w="1587" w:type="dxa"/>
          </w:tcPr>
          <w:p w:rsidR="0096006C" w:rsidRPr="00B53119" w:rsidRDefault="004A3BBF" w:rsidP="00901D0A">
            <w:pPr>
              <w:tabs>
                <w:tab w:val="left" w:pos="150"/>
                <w:tab w:val="left" w:pos="270"/>
              </w:tabs>
              <w:autoSpaceDE w:val="0"/>
              <w:autoSpaceDN w:val="0"/>
              <w:adjustRightInd w:val="0"/>
              <w:ind w:left="10"/>
              <w:jc w:val="center"/>
              <w:rPr>
                <w:sz w:val="20"/>
              </w:rPr>
            </w:pPr>
            <w:r w:rsidRPr="00B53119">
              <w:rPr>
                <w:sz w:val="20"/>
              </w:rPr>
              <w:t>38</w:t>
            </w:r>
          </w:p>
        </w:tc>
        <w:tc>
          <w:tcPr>
            <w:tcW w:w="1588" w:type="dxa"/>
          </w:tcPr>
          <w:p w:rsidR="0096006C" w:rsidRPr="00B53119" w:rsidRDefault="004A3BBF" w:rsidP="00901D0A">
            <w:pPr>
              <w:tabs>
                <w:tab w:val="left" w:pos="150"/>
                <w:tab w:val="left" w:pos="270"/>
              </w:tabs>
              <w:autoSpaceDE w:val="0"/>
              <w:autoSpaceDN w:val="0"/>
              <w:adjustRightInd w:val="0"/>
              <w:ind w:left="10"/>
              <w:jc w:val="center"/>
              <w:rPr>
                <w:sz w:val="20"/>
              </w:rPr>
            </w:pPr>
            <w:r w:rsidRPr="00B53119">
              <w:rPr>
                <w:sz w:val="20"/>
              </w:rPr>
              <w:t>41</w:t>
            </w:r>
          </w:p>
        </w:tc>
        <w:tc>
          <w:tcPr>
            <w:tcW w:w="1588" w:type="dxa"/>
          </w:tcPr>
          <w:p w:rsidR="0096006C" w:rsidRPr="00B53119" w:rsidRDefault="004A3BBF" w:rsidP="00901D0A">
            <w:pPr>
              <w:tabs>
                <w:tab w:val="left" w:pos="150"/>
                <w:tab w:val="left" w:pos="270"/>
              </w:tabs>
              <w:autoSpaceDE w:val="0"/>
              <w:autoSpaceDN w:val="0"/>
              <w:adjustRightInd w:val="0"/>
              <w:ind w:left="10"/>
              <w:jc w:val="center"/>
              <w:rPr>
                <w:sz w:val="20"/>
              </w:rPr>
            </w:pPr>
            <w:r w:rsidRPr="00B53119">
              <w:rPr>
                <w:sz w:val="20"/>
              </w:rPr>
              <w:t>23</w:t>
            </w:r>
          </w:p>
        </w:tc>
      </w:tr>
      <w:tr w:rsidR="0096006C" w:rsidRPr="00B53119" w:rsidTr="00901D0A">
        <w:tc>
          <w:tcPr>
            <w:tcW w:w="2093" w:type="dxa"/>
          </w:tcPr>
          <w:p w:rsidR="0096006C" w:rsidRPr="00B53119" w:rsidRDefault="0096006C" w:rsidP="00901D0A">
            <w:pPr>
              <w:jc w:val="center"/>
              <w:rPr>
                <w:sz w:val="20"/>
              </w:rPr>
            </w:pPr>
            <w:r w:rsidRPr="00B53119">
              <w:rPr>
                <w:sz w:val="20"/>
              </w:rPr>
              <w:t>Усть-Абаканский</w:t>
            </w:r>
          </w:p>
        </w:tc>
        <w:tc>
          <w:tcPr>
            <w:tcW w:w="1162" w:type="dxa"/>
          </w:tcPr>
          <w:p w:rsidR="0096006C" w:rsidRPr="00B53119" w:rsidRDefault="00DC38C0" w:rsidP="00901D0A">
            <w:pPr>
              <w:jc w:val="center"/>
              <w:rPr>
                <w:sz w:val="20"/>
              </w:rPr>
            </w:pPr>
            <w:r w:rsidRPr="00B53119">
              <w:rPr>
                <w:sz w:val="20"/>
              </w:rPr>
              <w:t>125</w:t>
            </w:r>
          </w:p>
        </w:tc>
        <w:tc>
          <w:tcPr>
            <w:tcW w:w="1588" w:type="dxa"/>
          </w:tcPr>
          <w:p w:rsidR="0096006C" w:rsidRPr="00B53119" w:rsidRDefault="00DC38C0" w:rsidP="00901D0A">
            <w:pPr>
              <w:jc w:val="center"/>
              <w:rPr>
                <w:sz w:val="20"/>
              </w:rPr>
            </w:pPr>
            <w:r w:rsidRPr="00B53119">
              <w:rPr>
                <w:sz w:val="20"/>
              </w:rPr>
              <w:t>103</w:t>
            </w:r>
          </w:p>
        </w:tc>
        <w:tc>
          <w:tcPr>
            <w:tcW w:w="1587" w:type="dxa"/>
          </w:tcPr>
          <w:p w:rsidR="0096006C" w:rsidRPr="00B53119" w:rsidRDefault="00DC38C0" w:rsidP="00901D0A">
            <w:pPr>
              <w:jc w:val="center"/>
              <w:rPr>
                <w:sz w:val="20"/>
              </w:rPr>
            </w:pPr>
            <w:r w:rsidRPr="00B53119">
              <w:rPr>
                <w:sz w:val="20"/>
              </w:rPr>
              <w:t>103</w:t>
            </w:r>
          </w:p>
        </w:tc>
        <w:tc>
          <w:tcPr>
            <w:tcW w:w="1588" w:type="dxa"/>
          </w:tcPr>
          <w:p w:rsidR="0096006C" w:rsidRPr="00B53119" w:rsidRDefault="00DC38C0" w:rsidP="00901D0A">
            <w:pPr>
              <w:jc w:val="center"/>
              <w:rPr>
                <w:sz w:val="20"/>
              </w:rPr>
            </w:pPr>
            <w:r w:rsidRPr="00B53119">
              <w:rPr>
                <w:sz w:val="20"/>
              </w:rPr>
              <w:t>22</w:t>
            </w:r>
          </w:p>
        </w:tc>
        <w:tc>
          <w:tcPr>
            <w:tcW w:w="1588" w:type="dxa"/>
          </w:tcPr>
          <w:p w:rsidR="0096006C" w:rsidRPr="00B53119" w:rsidRDefault="00DC38C0" w:rsidP="00901D0A">
            <w:pPr>
              <w:jc w:val="center"/>
              <w:rPr>
                <w:sz w:val="20"/>
              </w:rPr>
            </w:pPr>
            <w:r w:rsidRPr="00B53119">
              <w:rPr>
                <w:sz w:val="20"/>
              </w:rPr>
              <w:t>22</w:t>
            </w:r>
          </w:p>
        </w:tc>
      </w:tr>
      <w:tr w:rsidR="0096006C" w:rsidRPr="00B53119" w:rsidTr="00901D0A">
        <w:tc>
          <w:tcPr>
            <w:tcW w:w="2093" w:type="dxa"/>
          </w:tcPr>
          <w:p w:rsidR="0096006C" w:rsidRPr="00B53119" w:rsidRDefault="0096006C" w:rsidP="00901D0A">
            <w:pPr>
              <w:jc w:val="center"/>
              <w:rPr>
                <w:sz w:val="20"/>
              </w:rPr>
            </w:pPr>
            <w:r w:rsidRPr="00B53119">
              <w:rPr>
                <w:sz w:val="20"/>
              </w:rPr>
              <w:t>Ширинский</w:t>
            </w:r>
          </w:p>
        </w:tc>
        <w:tc>
          <w:tcPr>
            <w:tcW w:w="1162" w:type="dxa"/>
          </w:tcPr>
          <w:p w:rsidR="0096006C" w:rsidRPr="00B53119" w:rsidRDefault="0096541E" w:rsidP="00901D0A">
            <w:pPr>
              <w:jc w:val="center"/>
              <w:rPr>
                <w:sz w:val="20"/>
              </w:rPr>
            </w:pPr>
            <w:r w:rsidRPr="00B53119">
              <w:rPr>
                <w:sz w:val="20"/>
              </w:rPr>
              <w:t>121</w:t>
            </w:r>
          </w:p>
        </w:tc>
        <w:tc>
          <w:tcPr>
            <w:tcW w:w="1588" w:type="dxa"/>
          </w:tcPr>
          <w:p w:rsidR="0096006C" w:rsidRPr="00B53119" w:rsidRDefault="0096541E" w:rsidP="00901D0A">
            <w:pPr>
              <w:jc w:val="center"/>
              <w:rPr>
                <w:sz w:val="20"/>
              </w:rPr>
            </w:pPr>
            <w:r w:rsidRPr="00B53119">
              <w:rPr>
                <w:sz w:val="20"/>
              </w:rPr>
              <w:t>106</w:t>
            </w:r>
          </w:p>
        </w:tc>
        <w:tc>
          <w:tcPr>
            <w:tcW w:w="1587" w:type="dxa"/>
          </w:tcPr>
          <w:p w:rsidR="0096006C" w:rsidRPr="00B53119" w:rsidRDefault="0096541E" w:rsidP="00901D0A">
            <w:pPr>
              <w:jc w:val="center"/>
              <w:rPr>
                <w:sz w:val="20"/>
              </w:rPr>
            </w:pPr>
            <w:r w:rsidRPr="00B53119">
              <w:rPr>
                <w:sz w:val="20"/>
              </w:rPr>
              <w:t>51</w:t>
            </w:r>
          </w:p>
        </w:tc>
        <w:tc>
          <w:tcPr>
            <w:tcW w:w="1588" w:type="dxa"/>
          </w:tcPr>
          <w:p w:rsidR="0096006C" w:rsidRPr="00B53119" w:rsidRDefault="0096541E" w:rsidP="00901D0A">
            <w:pPr>
              <w:jc w:val="center"/>
              <w:rPr>
                <w:sz w:val="20"/>
              </w:rPr>
            </w:pPr>
            <w:r w:rsidRPr="00B53119">
              <w:rPr>
                <w:sz w:val="20"/>
              </w:rPr>
              <w:t>15</w:t>
            </w:r>
          </w:p>
        </w:tc>
        <w:tc>
          <w:tcPr>
            <w:tcW w:w="1588" w:type="dxa"/>
          </w:tcPr>
          <w:p w:rsidR="0096006C" w:rsidRPr="00B53119" w:rsidRDefault="0096541E" w:rsidP="00901D0A">
            <w:pPr>
              <w:jc w:val="center"/>
              <w:rPr>
                <w:sz w:val="20"/>
              </w:rPr>
            </w:pPr>
            <w:r w:rsidRPr="00B53119">
              <w:rPr>
                <w:sz w:val="20"/>
              </w:rPr>
              <w:t>-</w:t>
            </w:r>
          </w:p>
        </w:tc>
      </w:tr>
      <w:tr w:rsidR="0096006C" w:rsidRPr="00B53119" w:rsidTr="00901D0A">
        <w:tc>
          <w:tcPr>
            <w:tcW w:w="2093" w:type="dxa"/>
          </w:tcPr>
          <w:p w:rsidR="0096006C" w:rsidRPr="00B53119" w:rsidRDefault="0096006C" w:rsidP="00901D0A">
            <w:pPr>
              <w:jc w:val="center"/>
              <w:rPr>
                <w:b/>
                <w:sz w:val="20"/>
              </w:rPr>
            </w:pPr>
            <w:r w:rsidRPr="00B53119">
              <w:rPr>
                <w:b/>
                <w:sz w:val="20"/>
              </w:rPr>
              <w:t>ИТОГО</w:t>
            </w:r>
          </w:p>
        </w:tc>
        <w:tc>
          <w:tcPr>
            <w:tcW w:w="1162" w:type="dxa"/>
          </w:tcPr>
          <w:p w:rsidR="0096006C" w:rsidRPr="00B53119" w:rsidRDefault="005A355E" w:rsidP="00901D0A">
            <w:pPr>
              <w:jc w:val="center"/>
              <w:rPr>
                <w:b/>
                <w:sz w:val="20"/>
              </w:rPr>
            </w:pPr>
            <w:r w:rsidRPr="00B53119">
              <w:rPr>
                <w:b/>
                <w:sz w:val="20"/>
              </w:rPr>
              <w:t>941</w:t>
            </w:r>
          </w:p>
        </w:tc>
        <w:tc>
          <w:tcPr>
            <w:tcW w:w="1588" w:type="dxa"/>
          </w:tcPr>
          <w:p w:rsidR="0096006C" w:rsidRPr="00B53119" w:rsidRDefault="005A355E" w:rsidP="00901D0A">
            <w:pPr>
              <w:jc w:val="center"/>
              <w:rPr>
                <w:b/>
                <w:sz w:val="20"/>
              </w:rPr>
            </w:pPr>
            <w:r w:rsidRPr="00B53119">
              <w:rPr>
                <w:b/>
                <w:sz w:val="20"/>
              </w:rPr>
              <w:t>704</w:t>
            </w:r>
            <w:r w:rsidR="00E52A44" w:rsidRPr="00B53119">
              <w:rPr>
                <w:b/>
                <w:sz w:val="20"/>
              </w:rPr>
              <w:t xml:space="preserve"> (</w:t>
            </w:r>
            <w:r w:rsidRPr="00B53119">
              <w:rPr>
                <w:b/>
                <w:sz w:val="20"/>
              </w:rPr>
              <w:t>75</w:t>
            </w:r>
            <w:r w:rsidR="00E52A44" w:rsidRPr="00B53119">
              <w:rPr>
                <w:b/>
                <w:sz w:val="20"/>
              </w:rPr>
              <w:t>%)</w:t>
            </w:r>
          </w:p>
        </w:tc>
        <w:tc>
          <w:tcPr>
            <w:tcW w:w="1587" w:type="dxa"/>
          </w:tcPr>
          <w:p w:rsidR="0096006C" w:rsidRPr="00B53119" w:rsidRDefault="005A355E" w:rsidP="00901D0A">
            <w:pPr>
              <w:jc w:val="center"/>
              <w:rPr>
                <w:b/>
                <w:sz w:val="20"/>
              </w:rPr>
            </w:pPr>
            <w:r w:rsidRPr="00B53119">
              <w:rPr>
                <w:b/>
                <w:sz w:val="20"/>
              </w:rPr>
              <w:t>525</w:t>
            </w:r>
            <w:r w:rsidR="00E52A44" w:rsidRPr="00B53119">
              <w:rPr>
                <w:b/>
                <w:sz w:val="20"/>
              </w:rPr>
              <w:t xml:space="preserve"> (</w:t>
            </w:r>
            <w:r w:rsidRPr="00B53119">
              <w:rPr>
                <w:b/>
                <w:sz w:val="20"/>
              </w:rPr>
              <w:t>56</w:t>
            </w:r>
            <w:r w:rsidR="00E52A44" w:rsidRPr="00B53119">
              <w:rPr>
                <w:b/>
                <w:sz w:val="20"/>
              </w:rPr>
              <w:t>%)</w:t>
            </w:r>
          </w:p>
        </w:tc>
        <w:tc>
          <w:tcPr>
            <w:tcW w:w="1588" w:type="dxa"/>
          </w:tcPr>
          <w:p w:rsidR="0096006C" w:rsidRPr="00B53119" w:rsidRDefault="0065322D" w:rsidP="005A355E">
            <w:pPr>
              <w:jc w:val="center"/>
              <w:rPr>
                <w:b/>
                <w:sz w:val="20"/>
              </w:rPr>
            </w:pPr>
            <w:r w:rsidRPr="00B53119">
              <w:rPr>
                <w:b/>
                <w:sz w:val="20"/>
              </w:rPr>
              <w:t>23</w:t>
            </w:r>
            <w:r w:rsidR="005A355E" w:rsidRPr="00B53119">
              <w:rPr>
                <w:b/>
                <w:sz w:val="20"/>
              </w:rPr>
              <w:t>7</w:t>
            </w:r>
            <w:r w:rsidR="00E52A44" w:rsidRPr="00B53119">
              <w:rPr>
                <w:b/>
                <w:sz w:val="20"/>
              </w:rPr>
              <w:t xml:space="preserve"> (</w:t>
            </w:r>
            <w:r w:rsidR="005A355E" w:rsidRPr="00B53119">
              <w:rPr>
                <w:b/>
                <w:sz w:val="20"/>
              </w:rPr>
              <w:t>25</w:t>
            </w:r>
            <w:r w:rsidR="00E52A44" w:rsidRPr="00B53119">
              <w:rPr>
                <w:b/>
                <w:sz w:val="20"/>
              </w:rPr>
              <w:t>%)</w:t>
            </w:r>
          </w:p>
        </w:tc>
        <w:tc>
          <w:tcPr>
            <w:tcW w:w="1588" w:type="dxa"/>
          </w:tcPr>
          <w:p w:rsidR="0096006C" w:rsidRPr="00B53119" w:rsidRDefault="005A355E" w:rsidP="00901D0A">
            <w:pPr>
              <w:jc w:val="center"/>
              <w:rPr>
                <w:b/>
                <w:sz w:val="20"/>
              </w:rPr>
            </w:pPr>
            <w:r w:rsidRPr="00B53119">
              <w:rPr>
                <w:b/>
                <w:sz w:val="20"/>
              </w:rPr>
              <w:t>139</w:t>
            </w:r>
            <w:r w:rsidR="00E52A44" w:rsidRPr="00B53119">
              <w:rPr>
                <w:b/>
                <w:sz w:val="20"/>
              </w:rPr>
              <w:t xml:space="preserve"> (</w:t>
            </w:r>
            <w:r w:rsidRPr="00B53119">
              <w:rPr>
                <w:b/>
                <w:sz w:val="20"/>
              </w:rPr>
              <w:t>15</w:t>
            </w:r>
            <w:r w:rsidR="00E52A44" w:rsidRPr="00B53119">
              <w:rPr>
                <w:b/>
                <w:sz w:val="20"/>
              </w:rPr>
              <w:t>%)</w:t>
            </w:r>
          </w:p>
        </w:tc>
      </w:tr>
    </w:tbl>
    <w:p w:rsidR="0096006C" w:rsidRPr="00B53119" w:rsidRDefault="0096006C" w:rsidP="00982F5B">
      <w:pPr>
        <w:autoSpaceDE w:val="0"/>
        <w:autoSpaceDN w:val="0"/>
        <w:adjustRightInd w:val="0"/>
        <w:spacing w:after="0" w:line="240" w:lineRule="auto"/>
        <w:ind w:firstLine="360"/>
        <w:jc w:val="both"/>
        <w:rPr>
          <w:rFonts w:ascii="Times New Roman" w:hAnsi="Times New Roman" w:cs="Times New Roman"/>
          <w:i/>
          <w:sz w:val="26"/>
          <w:szCs w:val="26"/>
        </w:rPr>
      </w:pPr>
    </w:p>
    <w:p w:rsidR="0096006C" w:rsidRPr="00B53119" w:rsidRDefault="0096006C" w:rsidP="00982F5B">
      <w:pPr>
        <w:autoSpaceDE w:val="0"/>
        <w:autoSpaceDN w:val="0"/>
        <w:adjustRightInd w:val="0"/>
        <w:spacing w:after="0" w:line="240" w:lineRule="auto"/>
        <w:ind w:firstLine="360"/>
        <w:jc w:val="both"/>
        <w:rPr>
          <w:rFonts w:ascii="Times New Roman" w:hAnsi="Times New Roman" w:cs="Times New Roman"/>
          <w:i/>
          <w:sz w:val="26"/>
          <w:szCs w:val="26"/>
        </w:rPr>
      </w:pPr>
    </w:p>
    <w:p w:rsidR="00982F5B" w:rsidRPr="00B53119" w:rsidRDefault="00982F5B" w:rsidP="00982F5B">
      <w:pPr>
        <w:autoSpaceDE w:val="0"/>
        <w:autoSpaceDN w:val="0"/>
        <w:adjustRightInd w:val="0"/>
        <w:spacing w:after="0" w:line="240" w:lineRule="auto"/>
        <w:ind w:firstLine="360"/>
        <w:jc w:val="both"/>
        <w:rPr>
          <w:rFonts w:ascii="Times New Roman" w:hAnsi="Times New Roman" w:cs="Times New Roman"/>
          <w:i/>
          <w:sz w:val="26"/>
          <w:szCs w:val="26"/>
        </w:rPr>
      </w:pPr>
      <w:r w:rsidRPr="00B53119">
        <w:rPr>
          <w:rFonts w:ascii="Times New Roman" w:hAnsi="Times New Roman" w:cs="Times New Roman"/>
          <w:i/>
          <w:sz w:val="26"/>
          <w:szCs w:val="26"/>
        </w:rPr>
        <w:lastRenderedPageBreak/>
        <w:t>Общая численность муниципальных служащих и выборных должностных лиц в Республике Хакасия составляет 1</w:t>
      </w:r>
      <w:r w:rsidR="006203EB" w:rsidRPr="00B53119">
        <w:rPr>
          <w:rFonts w:ascii="Times New Roman" w:hAnsi="Times New Roman" w:cs="Times New Roman"/>
          <w:i/>
          <w:sz w:val="26"/>
          <w:szCs w:val="26"/>
        </w:rPr>
        <w:t>418</w:t>
      </w:r>
      <w:r w:rsidRPr="00B53119">
        <w:rPr>
          <w:rFonts w:ascii="Times New Roman" w:hAnsi="Times New Roman" w:cs="Times New Roman"/>
          <w:i/>
          <w:sz w:val="26"/>
          <w:szCs w:val="26"/>
        </w:rPr>
        <w:t xml:space="preserve"> чел, в том числе муниципальных служащих- 12</w:t>
      </w:r>
      <w:r w:rsidR="006203EB" w:rsidRPr="00B53119">
        <w:rPr>
          <w:rFonts w:ascii="Times New Roman" w:hAnsi="Times New Roman" w:cs="Times New Roman"/>
          <w:i/>
          <w:sz w:val="26"/>
          <w:szCs w:val="26"/>
        </w:rPr>
        <w:t>84</w:t>
      </w:r>
      <w:r w:rsidRPr="00B53119">
        <w:rPr>
          <w:rFonts w:ascii="Times New Roman" w:hAnsi="Times New Roman" w:cs="Times New Roman"/>
          <w:i/>
          <w:sz w:val="26"/>
          <w:szCs w:val="26"/>
        </w:rPr>
        <w:t xml:space="preserve"> человек</w:t>
      </w:r>
      <w:r w:rsidR="006203EB" w:rsidRPr="00B53119">
        <w:rPr>
          <w:rFonts w:ascii="Times New Roman" w:hAnsi="Times New Roman" w:cs="Times New Roman"/>
          <w:i/>
          <w:sz w:val="26"/>
          <w:szCs w:val="26"/>
        </w:rPr>
        <w:t xml:space="preserve">а; </w:t>
      </w:r>
      <w:r w:rsidRPr="00B53119">
        <w:rPr>
          <w:rFonts w:ascii="Times New Roman" w:hAnsi="Times New Roman" w:cs="Times New Roman"/>
          <w:i/>
          <w:sz w:val="26"/>
          <w:szCs w:val="26"/>
        </w:rPr>
        <w:t xml:space="preserve"> </w:t>
      </w:r>
      <w:r w:rsidR="006203EB" w:rsidRPr="00B53119">
        <w:rPr>
          <w:rFonts w:ascii="Times New Roman" w:hAnsi="Times New Roman" w:cs="Times New Roman"/>
          <w:i/>
          <w:sz w:val="26"/>
          <w:szCs w:val="26"/>
        </w:rPr>
        <w:t xml:space="preserve">выборных должностных лиц : 134 человека , в том числе председатели контрольно-счетных комиссий; </w:t>
      </w:r>
      <w:r w:rsidRPr="00B53119">
        <w:rPr>
          <w:rFonts w:ascii="Times New Roman" w:hAnsi="Times New Roman" w:cs="Times New Roman"/>
          <w:i/>
          <w:sz w:val="26"/>
          <w:szCs w:val="26"/>
        </w:rPr>
        <w:t>в  городах: 5</w:t>
      </w:r>
      <w:r w:rsidR="006203EB" w:rsidRPr="00B53119">
        <w:rPr>
          <w:rFonts w:ascii="Times New Roman" w:hAnsi="Times New Roman" w:cs="Times New Roman"/>
          <w:i/>
          <w:sz w:val="26"/>
          <w:szCs w:val="26"/>
        </w:rPr>
        <w:t>96</w:t>
      </w:r>
      <w:r w:rsidRPr="00B53119">
        <w:rPr>
          <w:rFonts w:ascii="Times New Roman" w:hAnsi="Times New Roman" w:cs="Times New Roman"/>
          <w:i/>
          <w:sz w:val="26"/>
          <w:szCs w:val="26"/>
        </w:rPr>
        <w:t xml:space="preserve">; в муниципальных районах: </w:t>
      </w:r>
      <w:r w:rsidR="006203EB" w:rsidRPr="00B53119">
        <w:rPr>
          <w:rFonts w:ascii="Times New Roman" w:hAnsi="Times New Roman" w:cs="Times New Roman"/>
          <w:i/>
          <w:sz w:val="26"/>
          <w:szCs w:val="26"/>
        </w:rPr>
        <w:t xml:space="preserve"> 822</w:t>
      </w:r>
      <w:r w:rsidRPr="00B53119">
        <w:rPr>
          <w:rFonts w:ascii="Times New Roman" w:hAnsi="Times New Roman" w:cs="Times New Roman"/>
          <w:i/>
          <w:sz w:val="26"/>
          <w:szCs w:val="26"/>
        </w:rPr>
        <w:t>.</w:t>
      </w:r>
    </w:p>
    <w:p w:rsidR="00982F5B" w:rsidRPr="00B53119" w:rsidRDefault="00982F5B" w:rsidP="00982F5B">
      <w:pPr>
        <w:autoSpaceDE w:val="0"/>
        <w:autoSpaceDN w:val="0"/>
        <w:adjustRightInd w:val="0"/>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Кадровая обеспеченность муниципальных служащих с профильным образованием на 01.01.2017г. составляет: </w:t>
      </w:r>
      <w:r w:rsidR="00B656F1" w:rsidRPr="00B53119">
        <w:rPr>
          <w:rFonts w:ascii="Times New Roman" w:hAnsi="Times New Roman" w:cs="Times New Roman"/>
          <w:i/>
          <w:sz w:val="26"/>
          <w:szCs w:val="26"/>
        </w:rPr>
        <w:t xml:space="preserve">  81% с высшим образованием, из них 67</w:t>
      </w:r>
      <w:r w:rsidRPr="00B53119">
        <w:rPr>
          <w:rFonts w:ascii="Times New Roman" w:hAnsi="Times New Roman" w:cs="Times New Roman"/>
          <w:i/>
          <w:sz w:val="26"/>
          <w:szCs w:val="26"/>
        </w:rPr>
        <w:t>% имеют специальное образование по занимаемой должности,</w:t>
      </w:r>
      <w:r w:rsidR="00B656F1" w:rsidRPr="00B53119">
        <w:rPr>
          <w:rFonts w:ascii="Times New Roman" w:hAnsi="Times New Roman" w:cs="Times New Roman"/>
          <w:i/>
          <w:sz w:val="26"/>
          <w:szCs w:val="26"/>
        </w:rPr>
        <w:t>19</w:t>
      </w:r>
      <w:r w:rsidRPr="00B53119">
        <w:rPr>
          <w:rFonts w:ascii="Times New Roman" w:hAnsi="Times New Roman" w:cs="Times New Roman"/>
          <w:i/>
          <w:sz w:val="26"/>
          <w:szCs w:val="26"/>
        </w:rPr>
        <w:t>% - имеют средне</w:t>
      </w:r>
      <w:r w:rsidR="00B656F1" w:rsidRPr="00B53119">
        <w:rPr>
          <w:rFonts w:ascii="Times New Roman" w:hAnsi="Times New Roman" w:cs="Times New Roman"/>
          <w:i/>
          <w:sz w:val="26"/>
          <w:szCs w:val="26"/>
        </w:rPr>
        <w:t>е профессиональное, из которых 12</w:t>
      </w:r>
      <w:r w:rsidRPr="00B53119">
        <w:rPr>
          <w:rFonts w:ascii="Times New Roman" w:hAnsi="Times New Roman" w:cs="Times New Roman"/>
          <w:i/>
          <w:sz w:val="26"/>
          <w:szCs w:val="26"/>
        </w:rPr>
        <w:t>% - имеют образование по специальности.</w:t>
      </w:r>
    </w:p>
    <w:p w:rsidR="00982F5B" w:rsidRPr="00B53119" w:rsidRDefault="00982F5B" w:rsidP="00982F5B">
      <w:pPr>
        <w:autoSpaceDE w:val="0"/>
        <w:autoSpaceDN w:val="0"/>
        <w:adjustRightInd w:val="0"/>
        <w:spacing w:after="0" w:line="240" w:lineRule="auto"/>
        <w:ind w:firstLine="539"/>
        <w:jc w:val="both"/>
        <w:rPr>
          <w:rFonts w:ascii="Times New Roman" w:hAnsi="Times New Roman" w:cs="Times New Roman"/>
          <w:i/>
          <w:sz w:val="26"/>
          <w:szCs w:val="26"/>
        </w:rPr>
      </w:pPr>
      <w:r w:rsidRPr="00B53119">
        <w:rPr>
          <w:rFonts w:ascii="Times New Roman" w:hAnsi="Times New Roman" w:cs="Times New Roman"/>
          <w:i/>
          <w:sz w:val="26"/>
          <w:szCs w:val="26"/>
        </w:rPr>
        <w:t>Штат органов местного самоуправления городских и районных администраций комплектуется на конкурсной основе, с учетом профильного образования кандидатов. Длительное время (с 2009 года) размеры денежных окладов муниципальных служащих не увеличивались, не индексировались и т.п., единственные случаи роста должностных окладов на 10% в 2013 году и 2018 годах не компенсирует произошедший рост цен. В связи с резким разрывом между уровнем ответственности и предъявляемым к муниципальному служащему требованиями с одной стороны и непривлекательностью денежного содержания с другой стороны возникают трудности при замещении как таковых вакансий должностей муниципальной службы, тем более с профильным образованием в сельской местности.</w:t>
      </w:r>
    </w:p>
    <w:p w:rsidR="00982F5B" w:rsidRPr="00B53119" w:rsidRDefault="00982F5B" w:rsidP="00982F5B">
      <w:pPr>
        <w:autoSpaceDE w:val="0"/>
        <w:autoSpaceDN w:val="0"/>
        <w:adjustRightInd w:val="0"/>
        <w:spacing w:after="0" w:line="240" w:lineRule="auto"/>
        <w:ind w:firstLine="539"/>
        <w:jc w:val="both"/>
        <w:rPr>
          <w:rFonts w:ascii="Times New Roman" w:hAnsi="Times New Roman" w:cs="Times New Roman"/>
          <w:i/>
          <w:sz w:val="26"/>
          <w:szCs w:val="26"/>
        </w:rPr>
      </w:pPr>
      <w:r w:rsidRPr="00B53119">
        <w:rPr>
          <w:rFonts w:ascii="Times New Roman" w:hAnsi="Times New Roman" w:cs="Times New Roman"/>
          <w:i/>
          <w:sz w:val="26"/>
          <w:szCs w:val="26"/>
        </w:rPr>
        <w:t xml:space="preserve">Несмотря на происходящий рост собственных и переданных полномочий, влекущий значительное увеличение нагрузки на муниципальных служащих, новые штатные единицы в органы местного самоуправления не вводятся в соответствии с частью 4 статьи 136 Бюджетного кодекса РФ. Муниципальными образованиями подписывается соглашение с Министерством финансов Республики Хакасия о мерах по повышению эффективности использования бюджетных средств и увеличению поступлений налоговых и неналоговых доходов местного бюджета. Одной из мер, предусмотренных указанными соглашениями, является требование не вводить новые штатные единицы с целью сохранения уровня расходов на оплату труда муниципальных служащих и содержание органов местного самоуправления. В связи, с чем большая часть муниципальных служащих выполняет работу по нескольким служебным профилям. </w:t>
      </w:r>
    </w:p>
    <w:p w:rsidR="00982F5B" w:rsidRPr="00B53119" w:rsidRDefault="00982F5B" w:rsidP="00982F5B">
      <w:pPr>
        <w:pStyle w:val="ab"/>
        <w:spacing w:before="0" w:after="0"/>
        <w:ind w:firstLine="708"/>
        <w:jc w:val="both"/>
        <w:rPr>
          <w:rFonts w:ascii="Times New Roman" w:hAnsi="Times New Roman" w:cs="Times New Roman"/>
          <w:i/>
          <w:color w:val="auto"/>
          <w:sz w:val="26"/>
          <w:szCs w:val="26"/>
        </w:rPr>
      </w:pPr>
      <w:r w:rsidRPr="00B53119">
        <w:rPr>
          <w:rFonts w:ascii="Times New Roman" w:hAnsi="Times New Roman" w:cs="Times New Roman"/>
          <w:i/>
          <w:color w:val="auto"/>
          <w:sz w:val="26"/>
          <w:szCs w:val="26"/>
        </w:rPr>
        <w:t>Эффективность муниципального управления в сельсоветах не высока, что в определяющей степени объясняется количеством и качеством кадрового состава муниципальных служащих.</w:t>
      </w:r>
    </w:p>
    <w:p w:rsidR="00982F5B" w:rsidRPr="00B53119" w:rsidRDefault="00982F5B" w:rsidP="00982F5B">
      <w:pPr>
        <w:pStyle w:val="ab"/>
        <w:spacing w:before="0" w:after="0"/>
        <w:ind w:firstLine="708"/>
        <w:jc w:val="both"/>
        <w:rPr>
          <w:rFonts w:ascii="Times New Roman" w:hAnsi="Times New Roman" w:cs="Times New Roman"/>
          <w:i/>
          <w:color w:val="auto"/>
          <w:sz w:val="26"/>
          <w:szCs w:val="26"/>
        </w:rPr>
      </w:pPr>
      <w:r w:rsidRPr="00B53119">
        <w:rPr>
          <w:rFonts w:ascii="Times New Roman" w:hAnsi="Times New Roman" w:cs="Times New Roman"/>
          <w:i/>
          <w:color w:val="auto"/>
          <w:sz w:val="26"/>
          <w:szCs w:val="26"/>
        </w:rPr>
        <w:t>Проведенный анализ кадрового состава муниципальных служащих в сельских поселениях позволяет выделить следующие характерные черты современной сельской муниципальной службы:</w:t>
      </w:r>
    </w:p>
    <w:p w:rsidR="00982F5B" w:rsidRPr="00B53119" w:rsidRDefault="00982F5B" w:rsidP="00982F5B">
      <w:pPr>
        <w:spacing w:after="0" w:line="240" w:lineRule="auto"/>
        <w:ind w:firstLine="720"/>
        <w:jc w:val="both"/>
        <w:rPr>
          <w:rFonts w:ascii="Times New Roman" w:hAnsi="Times New Roman" w:cs="Times New Roman"/>
          <w:i/>
          <w:sz w:val="26"/>
          <w:szCs w:val="26"/>
        </w:rPr>
      </w:pPr>
      <w:r w:rsidRPr="00B53119">
        <w:rPr>
          <w:rFonts w:ascii="Times New Roman" w:hAnsi="Times New Roman" w:cs="Times New Roman"/>
          <w:i/>
          <w:sz w:val="26"/>
          <w:szCs w:val="26"/>
        </w:rPr>
        <w:t>- низкий уровень заработной платы;</w:t>
      </w:r>
    </w:p>
    <w:p w:rsidR="00982F5B" w:rsidRPr="00B53119" w:rsidRDefault="00982F5B" w:rsidP="00982F5B">
      <w:pPr>
        <w:spacing w:after="0" w:line="240" w:lineRule="auto"/>
        <w:ind w:firstLine="720"/>
        <w:jc w:val="both"/>
        <w:rPr>
          <w:rFonts w:ascii="Times New Roman" w:hAnsi="Times New Roman" w:cs="Times New Roman"/>
          <w:i/>
          <w:sz w:val="26"/>
          <w:szCs w:val="26"/>
        </w:rPr>
      </w:pPr>
      <w:r w:rsidRPr="00B53119">
        <w:rPr>
          <w:rFonts w:ascii="Times New Roman" w:hAnsi="Times New Roman" w:cs="Times New Roman"/>
          <w:i/>
          <w:sz w:val="26"/>
          <w:szCs w:val="26"/>
        </w:rPr>
        <w:t>- отсутствие  профильного образования у 50 %  муниципальных служащих сельских советов;</w:t>
      </w:r>
    </w:p>
    <w:p w:rsidR="00982F5B" w:rsidRPr="00B53119" w:rsidRDefault="00982F5B" w:rsidP="00982F5B">
      <w:pPr>
        <w:spacing w:after="0" w:line="240" w:lineRule="auto"/>
        <w:ind w:firstLine="720"/>
        <w:jc w:val="both"/>
        <w:rPr>
          <w:rFonts w:ascii="Times New Roman" w:hAnsi="Times New Roman" w:cs="Times New Roman"/>
          <w:i/>
          <w:sz w:val="26"/>
          <w:szCs w:val="26"/>
        </w:rPr>
      </w:pPr>
      <w:r w:rsidRPr="00B53119">
        <w:rPr>
          <w:rFonts w:ascii="Times New Roman" w:hAnsi="Times New Roman" w:cs="Times New Roman"/>
          <w:i/>
          <w:sz w:val="26"/>
          <w:szCs w:val="26"/>
        </w:rPr>
        <w:t>- наличие проблемы комплектования органов местного самоуправления сельских поселений узкими специалистами (юристы, экономисты, финансисты);</w:t>
      </w:r>
    </w:p>
    <w:p w:rsidR="00982F5B" w:rsidRPr="00B53119" w:rsidRDefault="00982F5B" w:rsidP="00982F5B">
      <w:pPr>
        <w:spacing w:after="0" w:line="240" w:lineRule="auto"/>
        <w:ind w:firstLine="720"/>
        <w:jc w:val="both"/>
        <w:rPr>
          <w:rFonts w:ascii="Times New Roman" w:hAnsi="Times New Roman" w:cs="Times New Roman"/>
          <w:i/>
          <w:sz w:val="26"/>
          <w:szCs w:val="26"/>
        </w:rPr>
      </w:pPr>
      <w:r w:rsidRPr="00B53119">
        <w:rPr>
          <w:rFonts w:ascii="Times New Roman" w:hAnsi="Times New Roman" w:cs="Times New Roman"/>
          <w:i/>
          <w:sz w:val="26"/>
          <w:szCs w:val="26"/>
        </w:rPr>
        <w:t>- специфика работы в сельских поселениях, заключающаяся в том, что муниципальным служащим приходится исполнять разнопрофильные задачи: в сельских поселениях количество вопросов местного значения, решаемых одним муниципальным служащим достаточно велико (собственные полномочия в соответствии со ст. 17 131-ФЗ и 30 вопросов местного значения), что затрудняет реализацию одной из основных задач кадровой политики – обеспечение соответствия профессионального образования муниципального служащего выполняемым им задачам.</w:t>
      </w:r>
    </w:p>
    <w:p w:rsidR="00982F5B" w:rsidRPr="00B53119" w:rsidRDefault="00982F5B" w:rsidP="00982F5B">
      <w:pPr>
        <w:spacing w:after="0" w:line="240" w:lineRule="auto"/>
        <w:ind w:firstLine="540"/>
        <w:jc w:val="both"/>
        <w:rPr>
          <w:rFonts w:ascii="Times New Roman" w:hAnsi="Times New Roman" w:cs="Times New Roman"/>
          <w:i/>
          <w:sz w:val="26"/>
          <w:szCs w:val="26"/>
        </w:rPr>
      </w:pPr>
      <w:r w:rsidRPr="00B53119">
        <w:rPr>
          <w:rFonts w:ascii="Times New Roman" w:hAnsi="Times New Roman" w:cs="Times New Roman"/>
          <w:i/>
          <w:sz w:val="26"/>
          <w:szCs w:val="26"/>
        </w:rPr>
        <w:lastRenderedPageBreak/>
        <w:t>Учитывая выделенные особенности налицо факт наличия кадровых проблем в среде управления сельскими территориями.</w:t>
      </w:r>
    </w:p>
    <w:p w:rsidR="00982F5B" w:rsidRPr="00B53119" w:rsidRDefault="00982F5B" w:rsidP="00982F5B">
      <w:pPr>
        <w:spacing w:after="0" w:line="240" w:lineRule="auto"/>
        <w:ind w:firstLine="709"/>
        <w:jc w:val="both"/>
        <w:rPr>
          <w:rFonts w:ascii="Times New Roman" w:hAnsi="Times New Roman" w:cs="Times New Roman"/>
          <w:i/>
          <w:sz w:val="28"/>
          <w:szCs w:val="28"/>
        </w:rPr>
      </w:pPr>
      <w:r w:rsidRPr="00B53119">
        <w:rPr>
          <w:rFonts w:ascii="Times New Roman" w:hAnsi="Times New Roman" w:cs="Times New Roman"/>
          <w:sz w:val="28"/>
          <w:szCs w:val="28"/>
        </w:rPr>
        <w:t>7.4. Виды социальных гарантий, предоставляемых в субъекте РФ выборным должностным лицам органов местного самоуправления и муниципальным служащим:</w:t>
      </w:r>
    </w:p>
    <w:p w:rsidR="00982F5B" w:rsidRPr="00B53119" w:rsidRDefault="00982F5B" w:rsidP="00982F5B">
      <w:pPr>
        <w:autoSpaceDE w:val="0"/>
        <w:autoSpaceDN w:val="0"/>
        <w:adjustRightInd w:val="0"/>
        <w:spacing w:after="0" w:line="240" w:lineRule="auto"/>
        <w:ind w:firstLine="426"/>
        <w:jc w:val="both"/>
        <w:rPr>
          <w:rFonts w:ascii="Times New Roman" w:eastAsia="Times New Roman" w:hAnsi="Times New Roman"/>
          <w:i/>
          <w:sz w:val="26"/>
          <w:szCs w:val="26"/>
          <w:u w:val="single"/>
          <w:lang w:eastAsia="ru-RU"/>
        </w:rPr>
      </w:pPr>
      <w:r w:rsidRPr="00B53119">
        <w:rPr>
          <w:rFonts w:ascii="Times New Roman" w:eastAsia="Times New Roman" w:hAnsi="Times New Roman"/>
          <w:i/>
          <w:sz w:val="26"/>
          <w:szCs w:val="26"/>
          <w:u w:val="single"/>
          <w:lang w:eastAsia="ru-RU"/>
        </w:rPr>
        <w:t>Система  гарантий выборным должностным лицам</w:t>
      </w:r>
    </w:p>
    <w:p w:rsidR="00982F5B" w:rsidRPr="00B53119" w:rsidRDefault="00982F5B" w:rsidP="00982F5B">
      <w:pPr>
        <w:spacing w:after="0" w:line="240" w:lineRule="auto"/>
        <w:ind w:firstLine="426"/>
        <w:jc w:val="both"/>
        <w:rPr>
          <w:rFonts w:ascii="Times New Roman" w:hAnsi="Times New Roman" w:cs="Times New Roman"/>
          <w:i/>
          <w:spacing w:val="2"/>
          <w:sz w:val="26"/>
          <w:szCs w:val="26"/>
          <w:shd w:val="clear" w:color="auto" w:fill="FFFFFF"/>
        </w:rPr>
      </w:pPr>
      <w:r w:rsidRPr="00B53119">
        <w:rPr>
          <w:rFonts w:ascii="Times New Roman" w:hAnsi="Times New Roman" w:cs="Times New Roman"/>
          <w:i/>
          <w:spacing w:val="2"/>
          <w:sz w:val="26"/>
          <w:szCs w:val="26"/>
          <w:shd w:val="clear" w:color="auto" w:fill="FFFFFF"/>
        </w:rPr>
        <w:t>Гарантии осуществления полномочий депутата, члена выборного органа местного самоуправления, выборного должностного лица местного самоуправления в Республике Хакасия определяет Закон Республики Хакасия № 40-ЗРХ от 12.05.2011г. в соответствии с которым и с Уставом муниципального образования органы местного самоуправления  вправе обеспечивать депутату, члену выборного органа местного самоуправления, выборному должностному лицу местного самоуправления условия для беспрепятственного осуществления ими своих полномочий, возмещение расходов, связанных с осуществлением ими своих полномочий, обращение в органы государственной власти и органы местного самоуправления и получение соответствующей информации. Выборным должностным лицам, осуществляющим свои полномочия на постоянной основе дополнительно обеспечивается денежное содержание, ежегодный оплачиваемый отпуск (основной и дополнительный), служебное помещение с использованием средств связи, служебный автотранспорт для осуществления ими своих полномочий.</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Также  органы местного самоуправления вправе устанавливать в Уставе муниципального образования иные гарантии осуществления полномочий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в том числе в виде ежемесячной денежной выплаты после выхода на страховую пенсию по старости, а также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с учетом требований, установленных частью 5.1 статьи 40 </w:t>
      </w:r>
      <w:hyperlink r:id="rId29" w:history="1">
        <w:r w:rsidRPr="00B53119">
          <w:rPr>
            <w:rStyle w:val="ac"/>
            <w:rFonts w:ascii="Times New Roman" w:hAnsi="Times New Roman" w:cs="Times New Roman"/>
            <w:i/>
            <w:color w:val="auto"/>
            <w:spacing w:val="2"/>
            <w:sz w:val="26"/>
            <w:szCs w:val="26"/>
            <w:u w:val="none"/>
            <w:shd w:val="clear" w:color="auto" w:fill="FFFFFF"/>
          </w:rPr>
          <w:t>Федерального закона «Об общих принципах организации местного самоуправления в Российской Федерации</w:t>
        </w:r>
      </w:hyperlink>
      <w:r w:rsidRPr="00B53119">
        <w:rPr>
          <w:rStyle w:val="ac"/>
          <w:rFonts w:ascii="Times New Roman" w:hAnsi="Times New Roman" w:cs="Times New Roman"/>
          <w:i/>
          <w:color w:val="auto"/>
          <w:spacing w:val="2"/>
          <w:sz w:val="26"/>
          <w:szCs w:val="26"/>
          <w:u w:val="none"/>
          <w:shd w:val="clear" w:color="auto" w:fill="FFFFFF"/>
        </w:rPr>
        <w:t>»</w:t>
      </w:r>
      <w:r w:rsidRPr="00B53119">
        <w:rPr>
          <w:rFonts w:ascii="Times New Roman" w:hAnsi="Times New Roman" w:cs="Times New Roman"/>
          <w:i/>
          <w:spacing w:val="2"/>
          <w:sz w:val="26"/>
          <w:szCs w:val="26"/>
          <w:shd w:val="clear" w:color="auto" w:fill="FFFFFF"/>
        </w:rPr>
        <w:t>. В случае принятия муниципальным образованием данных обязательств потребность в средствах на их исполнение учитывается при регулировании межбюджетных отношений между муниципальным образованием и Республикой Хакасия.</w:t>
      </w:r>
    </w:p>
    <w:p w:rsidR="00982F5B" w:rsidRPr="00B53119" w:rsidRDefault="00982F5B" w:rsidP="00982F5B">
      <w:pPr>
        <w:autoSpaceDE w:val="0"/>
        <w:autoSpaceDN w:val="0"/>
        <w:adjustRightInd w:val="0"/>
        <w:spacing w:after="0" w:line="240" w:lineRule="auto"/>
        <w:ind w:firstLine="426"/>
        <w:jc w:val="both"/>
        <w:rPr>
          <w:rFonts w:ascii="Times New Roman" w:eastAsia="Times New Roman" w:hAnsi="Times New Roman"/>
          <w:i/>
          <w:sz w:val="26"/>
          <w:szCs w:val="26"/>
          <w:u w:val="single"/>
          <w:lang w:eastAsia="ru-RU"/>
        </w:rPr>
      </w:pPr>
      <w:r w:rsidRPr="00B53119">
        <w:rPr>
          <w:rFonts w:ascii="Times New Roman" w:eastAsia="Times New Roman" w:hAnsi="Times New Roman"/>
          <w:i/>
          <w:sz w:val="26"/>
          <w:szCs w:val="26"/>
          <w:u w:val="single"/>
          <w:lang w:eastAsia="ru-RU"/>
        </w:rPr>
        <w:t>Система  гарантий муниципальным служащим</w:t>
      </w:r>
    </w:p>
    <w:p w:rsidR="00982F5B" w:rsidRPr="00B53119" w:rsidRDefault="00982F5B" w:rsidP="00982F5B">
      <w:pPr>
        <w:autoSpaceDE w:val="0"/>
        <w:autoSpaceDN w:val="0"/>
        <w:adjustRightInd w:val="0"/>
        <w:spacing w:after="0" w:line="240" w:lineRule="auto"/>
        <w:ind w:firstLine="425"/>
        <w:jc w:val="both"/>
        <w:rPr>
          <w:rFonts w:ascii="Times New Roman" w:hAnsi="Times New Roman"/>
          <w:i/>
          <w:sz w:val="26"/>
          <w:szCs w:val="26"/>
        </w:rPr>
      </w:pPr>
      <w:r w:rsidRPr="00B53119">
        <w:rPr>
          <w:rFonts w:ascii="Times New Roman" w:hAnsi="Times New Roman"/>
          <w:bCs/>
          <w:i/>
          <w:sz w:val="26"/>
          <w:szCs w:val="26"/>
        </w:rPr>
        <w:t xml:space="preserve"> В соответствии со статьей 10 </w:t>
      </w:r>
      <w:r w:rsidRPr="00B53119">
        <w:rPr>
          <w:rFonts w:ascii="Times New Roman" w:hAnsi="Times New Roman"/>
          <w:i/>
          <w:sz w:val="26"/>
          <w:szCs w:val="26"/>
        </w:rPr>
        <w:t xml:space="preserve">Закона Республики Хакасия от 06.07.2007 №39-ЗРХ «О муниципальной службе в Республике Хакасия» </w:t>
      </w:r>
      <w:r w:rsidRPr="00B53119">
        <w:rPr>
          <w:rFonts w:ascii="Times New Roman" w:hAnsi="Times New Roman"/>
          <w:bCs/>
          <w:i/>
          <w:sz w:val="26"/>
          <w:szCs w:val="26"/>
        </w:rPr>
        <w:t>муниципальному служащему  могут предоставляться следующие дополнительные гарантии:</w:t>
      </w:r>
    </w:p>
    <w:p w:rsidR="00982F5B" w:rsidRPr="00B53119" w:rsidRDefault="00982F5B" w:rsidP="00982F5B">
      <w:pPr>
        <w:autoSpaceDE w:val="0"/>
        <w:autoSpaceDN w:val="0"/>
        <w:adjustRightInd w:val="0"/>
        <w:spacing w:after="0" w:line="240" w:lineRule="auto"/>
        <w:ind w:firstLine="425"/>
        <w:jc w:val="both"/>
        <w:rPr>
          <w:rFonts w:ascii="Times New Roman" w:hAnsi="Times New Roman"/>
          <w:bCs/>
          <w:i/>
          <w:sz w:val="26"/>
          <w:szCs w:val="26"/>
        </w:rPr>
      </w:pPr>
      <w:r w:rsidRPr="00B53119">
        <w:rPr>
          <w:rFonts w:ascii="Times New Roman" w:hAnsi="Times New Roman"/>
          <w:bCs/>
          <w:i/>
          <w:sz w:val="26"/>
          <w:szCs w:val="26"/>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982F5B" w:rsidRPr="00B53119" w:rsidRDefault="00982F5B" w:rsidP="00982F5B">
      <w:pPr>
        <w:autoSpaceDE w:val="0"/>
        <w:autoSpaceDN w:val="0"/>
        <w:adjustRightInd w:val="0"/>
        <w:spacing w:after="0" w:line="240" w:lineRule="auto"/>
        <w:ind w:firstLine="425"/>
        <w:jc w:val="both"/>
        <w:rPr>
          <w:rFonts w:ascii="Times New Roman" w:hAnsi="Times New Roman"/>
          <w:bCs/>
          <w:i/>
          <w:sz w:val="26"/>
          <w:szCs w:val="26"/>
        </w:rPr>
      </w:pPr>
      <w:bookmarkStart w:id="9" w:name="Par7"/>
      <w:bookmarkEnd w:id="9"/>
      <w:r w:rsidRPr="00B53119">
        <w:rPr>
          <w:rFonts w:ascii="Times New Roman" w:hAnsi="Times New Roman"/>
          <w:bCs/>
          <w:i/>
          <w:sz w:val="26"/>
          <w:szCs w:val="26"/>
        </w:rPr>
        <w:t xml:space="preserve">2) пенсия за выслугу лет (доплата к государственной или страховой пенсии). Назначение и выплата пенсии за выслугу лет (ежемесячной доплаты к государственной или страховой пенсии) муниципальным служащим осуществляются в установленном муниципальным правовым актом порядке, аналогичном порядку назначения и выплаты пенсии за выслугу лет (ежемесячной доплаты к государственной или страховой пенсии) лицам, замещавшим должности </w:t>
      </w:r>
      <w:r w:rsidRPr="00B53119">
        <w:rPr>
          <w:rFonts w:ascii="Times New Roman" w:hAnsi="Times New Roman"/>
          <w:bCs/>
          <w:i/>
          <w:sz w:val="26"/>
          <w:szCs w:val="26"/>
        </w:rPr>
        <w:lastRenderedPageBreak/>
        <w:t>государственной гражданской службы Республики Хакасия, установленному законом Республики Хакасия;</w:t>
      </w:r>
    </w:p>
    <w:p w:rsidR="00982F5B" w:rsidRPr="00B53119" w:rsidRDefault="00982F5B" w:rsidP="00982F5B">
      <w:pPr>
        <w:autoSpaceDE w:val="0"/>
        <w:autoSpaceDN w:val="0"/>
        <w:adjustRightInd w:val="0"/>
        <w:spacing w:after="0" w:line="240" w:lineRule="auto"/>
        <w:ind w:firstLine="425"/>
        <w:jc w:val="both"/>
        <w:rPr>
          <w:rFonts w:ascii="Times New Roman" w:hAnsi="Times New Roman"/>
          <w:bCs/>
          <w:i/>
          <w:sz w:val="26"/>
          <w:szCs w:val="26"/>
        </w:rPr>
      </w:pPr>
      <w:r w:rsidRPr="00B53119">
        <w:rPr>
          <w:rFonts w:ascii="Times New Roman" w:hAnsi="Times New Roman"/>
          <w:bCs/>
          <w:i/>
          <w:sz w:val="26"/>
          <w:szCs w:val="26"/>
        </w:rPr>
        <w:t>3) возмещение расходов, связанных со служебными командировками;</w:t>
      </w:r>
    </w:p>
    <w:p w:rsidR="00982F5B" w:rsidRPr="00B53119" w:rsidRDefault="00982F5B" w:rsidP="00982F5B">
      <w:pPr>
        <w:autoSpaceDE w:val="0"/>
        <w:autoSpaceDN w:val="0"/>
        <w:adjustRightInd w:val="0"/>
        <w:spacing w:after="0" w:line="240" w:lineRule="auto"/>
        <w:ind w:firstLine="425"/>
        <w:jc w:val="both"/>
        <w:rPr>
          <w:rFonts w:ascii="Times New Roman" w:hAnsi="Times New Roman"/>
          <w:bCs/>
          <w:i/>
          <w:sz w:val="26"/>
          <w:szCs w:val="26"/>
        </w:rPr>
      </w:pPr>
      <w:r w:rsidRPr="00B53119">
        <w:rPr>
          <w:rFonts w:ascii="Times New Roman" w:hAnsi="Times New Roman"/>
          <w:bCs/>
          <w:i/>
          <w:sz w:val="26"/>
          <w:szCs w:val="26"/>
        </w:rPr>
        <w:t>4) возмещение расходов, связанных с переездом муниципального служащего и членов его семьи в другую местность при переводе муниципального служащего в другой орган местного самоуправления или в органы государственной власти.</w:t>
      </w:r>
    </w:p>
    <w:p w:rsidR="00982F5B" w:rsidRPr="00B53119" w:rsidRDefault="00982F5B" w:rsidP="00982F5B">
      <w:pPr>
        <w:autoSpaceDE w:val="0"/>
        <w:autoSpaceDN w:val="0"/>
        <w:adjustRightInd w:val="0"/>
        <w:spacing w:after="0" w:line="240" w:lineRule="auto"/>
        <w:ind w:firstLine="425"/>
        <w:jc w:val="both"/>
        <w:rPr>
          <w:rFonts w:ascii="Times New Roman" w:hAnsi="Times New Roman"/>
          <w:bCs/>
          <w:i/>
          <w:sz w:val="26"/>
          <w:szCs w:val="26"/>
        </w:rPr>
      </w:pPr>
      <w:r w:rsidRPr="00B53119">
        <w:rPr>
          <w:rFonts w:ascii="Times New Roman" w:hAnsi="Times New Roman"/>
          <w:bCs/>
          <w:i/>
          <w:sz w:val="26"/>
          <w:szCs w:val="26"/>
        </w:rPr>
        <w:t xml:space="preserve">Порядок и условия предоставления муниципальному служащему указанных гарантий, помимо дополнительной гарантии, указанной в </w:t>
      </w:r>
      <w:hyperlink w:anchor="Par7" w:history="1">
        <w:r w:rsidRPr="00B53119">
          <w:rPr>
            <w:rFonts w:ascii="Times New Roman" w:hAnsi="Times New Roman"/>
            <w:bCs/>
            <w:i/>
            <w:sz w:val="26"/>
            <w:szCs w:val="26"/>
          </w:rPr>
          <w:t xml:space="preserve">пункте 2 статьи 10, </w:t>
        </w:r>
      </w:hyperlink>
      <w:r w:rsidRPr="00B53119">
        <w:rPr>
          <w:rFonts w:ascii="Times New Roman" w:hAnsi="Times New Roman"/>
          <w:bCs/>
          <w:i/>
          <w:sz w:val="26"/>
          <w:szCs w:val="26"/>
        </w:rPr>
        <w:t xml:space="preserve"> устанавливаются Уставом муниципального образования.</w:t>
      </w:r>
    </w:p>
    <w:p w:rsidR="00982F5B" w:rsidRPr="00B53119" w:rsidRDefault="00982F5B" w:rsidP="00982F5B">
      <w:pPr>
        <w:autoSpaceDE w:val="0"/>
        <w:autoSpaceDN w:val="0"/>
        <w:adjustRightInd w:val="0"/>
        <w:spacing w:after="0" w:line="240" w:lineRule="auto"/>
        <w:ind w:firstLine="425"/>
        <w:jc w:val="both"/>
        <w:rPr>
          <w:rFonts w:ascii="Times New Roman" w:hAnsi="Times New Roman"/>
          <w:bCs/>
          <w:i/>
          <w:sz w:val="26"/>
          <w:szCs w:val="26"/>
        </w:rPr>
      </w:pPr>
      <w:r w:rsidRPr="00B53119">
        <w:rPr>
          <w:rFonts w:ascii="Times New Roman" w:hAnsi="Times New Roman"/>
          <w:bCs/>
          <w:i/>
          <w:sz w:val="26"/>
          <w:szCs w:val="26"/>
        </w:rPr>
        <w:t>Расходы, связанные с предоставлением гарантий, предусмотренных статьей 10, производятся в соответствии с нормативными правовыми актами органов местного самоуправления.</w:t>
      </w:r>
    </w:p>
    <w:p w:rsidR="00982F5B" w:rsidRPr="00B53119" w:rsidRDefault="00982F5B" w:rsidP="00982F5B">
      <w:pPr>
        <w:autoSpaceDE w:val="0"/>
        <w:autoSpaceDN w:val="0"/>
        <w:adjustRightInd w:val="0"/>
        <w:spacing w:after="0" w:line="240" w:lineRule="auto"/>
        <w:ind w:firstLine="425"/>
        <w:jc w:val="both"/>
        <w:rPr>
          <w:rFonts w:ascii="Times New Roman" w:hAnsi="Times New Roman"/>
          <w:bCs/>
          <w:i/>
          <w:sz w:val="26"/>
          <w:szCs w:val="26"/>
        </w:rPr>
      </w:pPr>
      <w:r w:rsidRPr="00B53119">
        <w:rPr>
          <w:rFonts w:ascii="Times New Roman" w:hAnsi="Times New Roman"/>
          <w:bCs/>
          <w:i/>
          <w:sz w:val="26"/>
          <w:szCs w:val="26"/>
        </w:rPr>
        <w:t>Уставом муниципального образования Республики Хакасия могут быть предусмотрены другие дополнительные гарантии для муниципальных служащих.</w:t>
      </w:r>
    </w:p>
    <w:p w:rsidR="00982F5B" w:rsidRPr="00B53119" w:rsidRDefault="00982F5B" w:rsidP="00982F5B">
      <w:pPr>
        <w:autoSpaceDE w:val="0"/>
        <w:autoSpaceDN w:val="0"/>
        <w:adjustRightInd w:val="0"/>
        <w:spacing w:after="0" w:line="240" w:lineRule="auto"/>
        <w:ind w:firstLine="425"/>
        <w:jc w:val="both"/>
        <w:rPr>
          <w:rFonts w:ascii="Times New Roman" w:hAnsi="Times New Roman"/>
          <w:i/>
          <w:sz w:val="26"/>
          <w:szCs w:val="26"/>
        </w:rPr>
      </w:pPr>
      <w:r w:rsidRPr="00B53119">
        <w:rPr>
          <w:rFonts w:ascii="Times New Roman" w:hAnsi="Times New Roman"/>
          <w:i/>
          <w:sz w:val="26"/>
          <w:szCs w:val="26"/>
        </w:rPr>
        <w:t xml:space="preserve"> Так, например, в соответствии со статьей 68 Устава города Абакана, утвержденного Решением Абаканского городского Совета депутатов от 28.12.2005 № 222 (ред. от 28.06.2016)</w:t>
      </w:r>
      <w:bookmarkStart w:id="10" w:name="Par4"/>
      <w:bookmarkEnd w:id="10"/>
      <w:r w:rsidRPr="00B53119">
        <w:rPr>
          <w:rFonts w:ascii="Times New Roman" w:hAnsi="Times New Roman"/>
          <w:i/>
          <w:sz w:val="26"/>
          <w:szCs w:val="26"/>
        </w:rPr>
        <w:t xml:space="preserve"> </w:t>
      </w:r>
    </w:p>
    <w:p w:rsidR="00982F5B" w:rsidRPr="00B53119" w:rsidRDefault="00982F5B" w:rsidP="00982F5B">
      <w:pPr>
        <w:autoSpaceDE w:val="0"/>
        <w:autoSpaceDN w:val="0"/>
        <w:adjustRightInd w:val="0"/>
        <w:spacing w:after="0" w:line="240" w:lineRule="auto"/>
        <w:ind w:firstLine="425"/>
        <w:jc w:val="both"/>
        <w:rPr>
          <w:rFonts w:ascii="Times New Roman" w:hAnsi="Times New Roman"/>
          <w:i/>
          <w:iCs/>
          <w:sz w:val="26"/>
          <w:szCs w:val="26"/>
        </w:rPr>
      </w:pPr>
      <w:r w:rsidRPr="00B53119">
        <w:rPr>
          <w:rFonts w:ascii="Times New Roman" w:hAnsi="Times New Roman"/>
          <w:i/>
          <w:iCs/>
          <w:sz w:val="26"/>
          <w:szCs w:val="26"/>
        </w:rPr>
        <w:t>1. Муниципальным служащим г. Абакана устанавливаются следующие дополнительные гарантии:</w:t>
      </w:r>
    </w:p>
    <w:p w:rsidR="00982F5B" w:rsidRPr="00B53119" w:rsidRDefault="00982F5B" w:rsidP="00982F5B">
      <w:pPr>
        <w:autoSpaceDE w:val="0"/>
        <w:autoSpaceDN w:val="0"/>
        <w:adjustRightInd w:val="0"/>
        <w:spacing w:after="0" w:line="240" w:lineRule="auto"/>
        <w:ind w:firstLine="425"/>
        <w:jc w:val="both"/>
        <w:rPr>
          <w:rFonts w:ascii="Times New Roman" w:hAnsi="Times New Roman"/>
          <w:i/>
          <w:sz w:val="26"/>
          <w:szCs w:val="26"/>
        </w:rPr>
      </w:pPr>
      <w:r w:rsidRPr="00B53119">
        <w:rPr>
          <w:rFonts w:ascii="Times New Roman" w:hAnsi="Times New Roman"/>
          <w:i/>
          <w:sz w:val="26"/>
          <w:szCs w:val="26"/>
        </w:rPr>
        <w:t>1) единовременная компенсация в случае увечья или иного повреждения здоровья, наступившего в связи с исполнением муниципальным служащим своих полномочий, повлекшего стойкую утрату трудоспособности;</w:t>
      </w:r>
    </w:p>
    <w:p w:rsidR="00982F5B" w:rsidRPr="00B53119" w:rsidRDefault="00982F5B" w:rsidP="00982F5B">
      <w:pPr>
        <w:autoSpaceDE w:val="0"/>
        <w:autoSpaceDN w:val="0"/>
        <w:adjustRightInd w:val="0"/>
        <w:spacing w:after="0" w:line="240" w:lineRule="auto"/>
        <w:ind w:firstLine="425"/>
        <w:jc w:val="both"/>
        <w:rPr>
          <w:rFonts w:ascii="Times New Roman" w:hAnsi="Times New Roman"/>
          <w:i/>
          <w:sz w:val="26"/>
          <w:szCs w:val="26"/>
        </w:rPr>
      </w:pPr>
      <w:r w:rsidRPr="00B53119">
        <w:rPr>
          <w:rFonts w:ascii="Times New Roman" w:hAnsi="Times New Roman"/>
          <w:i/>
          <w:sz w:val="26"/>
          <w:szCs w:val="26"/>
        </w:rPr>
        <w:t>2) единовременная компенсация в случае гибели муниципального служащего в связи с исполнением служебных обязанностей семье муниципального служащего в размере пятилетнего денежного содержания.</w:t>
      </w:r>
    </w:p>
    <w:p w:rsidR="00982F5B" w:rsidRPr="00B53119" w:rsidRDefault="00982F5B" w:rsidP="00982F5B">
      <w:pPr>
        <w:autoSpaceDE w:val="0"/>
        <w:autoSpaceDN w:val="0"/>
        <w:adjustRightInd w:val="0"/>
        <w:spacing w:after="0" w:line="240" w:lineRule="auto"/>
        <w:ind w:firstLine="425"/>
        <w:jc w:val="both"/>
        <w:rPr>
          <w:rFonts w:ascii="Times New Roman" w:hAnsi="Times New Roman"/>
          <w:i/>
          <w:sz w:val="26"/>
          <w:szCs w:val="26"/>
        </w:rPr>
      </w:pPr>
      <w:r w:rsidRPr="00B53119">
        <w:rPr>
          <w:rFonts w:ascii="Times New Roman" w:hAnsi="Times New Roman"/>
          <w:i/>
          <w:sz w:val="26"/>
          <w:szCs w:val="26"/>
        </w:rPr>
        <w:t>2. Единовременная компенсация в случае увечья или иного повреждения здоровья, наступившего в связи с исполнением муниципальным служащим своих полномочий, повлекшего стойкую утрату трудоспособности, выплачивается в следующих размерах:</w:t>
      </w:r>
    </w:p>
    <w:p w:rsidR="00982F5B" w:rsidRPr="00B53119" w:rsidRDefault="00982F5B" w:rsidP="00982F5B">
      <w:pPr>
        <w:autoSpaceDE w:val="0"/>
        <w:autoSpaceDN w:val="0"/>
        <w:adjustRightInd w:val="0"/>
        <w:spacing w:after="0" w:line="240" w:lineRule="auto"/>
        <w:ind w:firstLine="425"/>
        <w:jc w:val="both"/>
        <w:rPr>
          <w:rFonts w:ascii="Times New Roman" w:hAnsi="Times New Roman"/>
          <w:i/>
          <w:sz w:val="26"/>
          <w:szCs w:val="26"/>
        </w:rPr>
      </w:pPr>
      <w:r w:rsidRPr="00B53119">
        <w:rPr>
          <w:rFonts w:ascii="Times New Roman" w:hAnsi="Times New Roman"/>
          <w:i/>
          <w:sz w:val="26"/>
          <w:szCs w:val="26"/>
        </w:rPr>
        <w:t>1) годового денежного содержания - в связи с получением тяжелых увечий (ранений, травм, контузий), повлекших за собой освобождение от служебных обязанностей по временной нетрудоспособности сроком более 6 месяцев без установления инвалидности;</w:t>
      </w:r>
    </w:p>
    <w:p w:rsidR="00982F5B" w:rsidRPr="00B53119" w:rsidRDefault="00982F5B" w:rsidP="00982F5B">
      <w:pPr>
        <w:autoSpaceDE w:val="0"/>
        <w:autoSpaceDN w:val="0"/>
        <w:adjustRightInd w:val="0"/>
        <w:spacing w:after="0" w:line="240" w:lineRule="auto"/>
        <w:ind w:firstLine="425"/>
        <w:jc w:val="both"/>
        <w:rPr>
          <w:rFonts w:ascii="Times New Roman" w:hAnsi="Times New Roman"/>
          <w:i/>
          <w:sz w:val="26"/>
          <w:szCs w:val="26"/>
        </w:rPr>
      </w:pPr>
      <w:r w:rsidRPr="00B53119">
        <w:rPr>
          <w:rFonts w:ascii="Times New Roman" w:hAnsi="Times New Roman"/>
          <w:i/>
          <w:sz w:val="26"/>
          <w:szCs w:val="26"/>
        </w:rPr>
        <w:t>2) полуторагодового денежного содержания - в связи с установлением инвалидности III группы с ограничением способности к трудовой деятельности I степени;</w:t>
      </w:r>
    </w:p>
    <w:p w:rsidR="00982F5B" w:rsidRPr="00B53119" w:rsidRDefault="00982F5B" w:rsidP="00982F5B">
      <w:pPr>
        <w:autoSpaceDE w:val="0"/>
        <w:autoSpaceDN w:val="0"/>
        <w:adjustRightInd w:val="0"/>
        <w:spacing w:after="0" w:line="240" w:lineRule="auto"/>
        <w:ind w:firstLine="425"/>
        <w:jc w:val="both"/>
        <w:rPr>
          <w:rFonts w:ascii="Times New Roman" w:hAnsi="Times New Roman"/>
          <w:i/>
          <w:sz w:val="26"/>
          <w:szCs w:val="26"/>
        </w:rPr>
      </w:pPr>
      <w:r w:rsidRPr="00B53119">
        <w:rPr>
          <w:rFonts w:ascii="Times New Roman" w:hAnsi="Times New Roman"/>
          <w:i/>
          <w:sz w:val="26"/>
          <w:szCs w:val="26"/>
        </w:rPr>
        <w:t>3) двухлетнего денежного содержания - в связи с установлением инвалидности II группы с ограничением способности к трудовой деятельности II степени;</w:t>
      </w:r>
    </w:p>
    <w:p w:rsidR="00982F5B" w:rsidRPr="00B53119" w:rsidRDefault="00982F5B" w:rsidP="00982F5B">
      <w:pPr>
        <w:autoSpaceDE w:val="0"/>
        <w:autoSpaceDN w:val="0"/>
        <w:adjustRightInd w:val="0"/>
        <w:spacing w:after="0" w:line="240" w:lineRule="auto"/>
        <w:ind w:firstLine="425"/>
        <w:jc w:val="both"/>
        <w:rPr>
          <w:rFonts w:ascii="Times New Roman" w:hAnsi="Times New Roman"/>
          <w:i/>
          <w:sz w:val="26"/>
          <w:szCs w:val="26"/>
        </w:rPr>
      </w:pPr>
      <w:r w:rsidRPr="00B53119">
        <w:rPr>
          <w:rFonts w:ascii="Times New Roman" w:hAnsi="Times New Roman"/>
          <w:i/>
          <w:sz w:val="26"/>
          <w:szCs w:val="26"/>
        </w:rPr>
        <w:t>4) трехлетнего денежного содержания - в связи с установлением инвалидности II группы с ограничением способности к трудовой деятельности III степени;</w:t>
      </w:r>
    </w:p>
    <w:p w:rsidR="00982F5B" w:rsidRPr="00B53119" w:rsidRDefault="00982F5B" w:rsidP="00982F5B">
      <w:pPr>
        <w:autoSpaceDE w:val="0"/>
        <w:autoSpaceDN w:val="0"/>
        <w:adjustRightInd w:val="0"/>
        <w:spacing w:after="0" w:line="240" w:lineRule="auto"/>
        <w:ind w:firstLine="425"/>
        <w:jc w:val="both"/>
        <w:rPr>
          <w:rFonts w:ascii="Times New Roman" w:hAnsi="Times New Roman"/>
          <w:i/>
          <w:sz w:val="26"/>
          <w:szCs w:val="26"/>
        </w:rPr>
      </w:pPr>
      <w:r w:rsidRPr="00B53119">
        <w:rPr>
          <w:rFonts w:ascii="Times New Roman" w:hAnsi="Times New Roman"/>
          <w:i/>
          <w:sz w:val="26"/>
          <w:szCs w:val="26"/>
        </w:rPr>
        <w:t>5) четырехлетнего денежного содержания - в связи с установлением инвалидности I группы с указанием срока переосвидетельствования;</w:t>
      </w:r>
    </w:p>
    <w:p w:rsidR="00982F5B" w:rsidRPr="00B53119" w:rsidRDefault="00982F5B" w:rsidP="00982F5B">
      <w:pPr>
        <w:autoSpaceDE w:val="0"/>
        <w:autoSpaceDN w:val="0"/>
        <w:adjustRightInd w:val="0"/>
        <w:spacing w:after="0" w:line="240" w:lineRule="auto"/>
        <w:ind w:firstLine="425"/>
        <w:jc w:val="both"/>
        <w:rPr>
          <w:rFonts w:ascii="Times New Roman" w:hAnsi="Times New Roman"/>
          <w:i/>
          <w:sz w:val="26"/>
          <w:szCs w:val="26"/>
        </w:rPr>
      </w:pPr>
      <w:r w:rsidRPr="00B53119">
        <w:rPr>
          <w:rFonts w:ascii="Times New Roman" w:hAnsi="Times New Roman"/>
          <w:i/>
          <w:sz w:val="26"/>
          <w:szCs w:val="26"/>
        </w:rPr>
        <w:t>6) пятилетнего денежного содержания - в связи с установлением инвалидности I группы без указания срока переосвидетельствования.</w:t>
      </w:r>
    </w:p>
    <w:p w:rsidR="00982F5B" w:rsidRPr="00B53119" w:rsidRDefault="00982F5B" w:rsidP="00982F5B">
      <w:pPr>
        <w:autoSpaceDE w:val="0"/>
        <w:autoSpaceDN w:val="0"/>
        <w:adjustRightInd w:val="0"/>
        <w:spacing w:after="0" w:line="240" w:lineRule="auto"/>
        <w:ind w:firstLine="425"/>
        <w:jc w:val="both"/>
        <w:rPr>
          <w:rFonts w:ascii="Times New Roman" w:hAnsi="Times New Roman"/>
          <w:i/>
          <w:sz w:val="26"/>
          <w:szCs w:val="26"/>
        </w:rPr>
      </w:pPr>
      <w:bookmarkStart w:id="11" w:name="Par14"/>
      <w:bookmarkEnd w:id="11"/>
      <w:r w:rsidRPr="00B53119">
        <w:rPr>
          <w:rFonts w:ascii="Times New Roman" w:hAnsi="Times New Roman"/>
          <w:i/>
          <w:sz w:val="26"/>
          <w:szCs w:val="26"/>
        </w:rPr>
        <w:t xml:space="preserve">3. Единовременная выплата в случае рождения ребенка, бракосочетания, смерти близких родственников (родителей, супругов, детей), проведения оперативных вмешательств медицинского характера за счет средств муниципального служащего, приобретения дорогостоящих медикаментов, наступления чрезвычайных </w:t>
      </w:r>
      <w:r w:rsidRPr="00B53119">
        <w:rPr>
          <w:rFonts w:ascii="Times New Roman" w:hAnsi="Times New Roman"/>
          <w:i/>
          <w:sz w:val="26"/>
          <w:szCs w:val="26"/>
        </w:rPr>
        <w:lastRenderedPageBreak/>
        <w:t>обстоятельств, а именно: причинение ущерба здоровью и имуществу муниципального служащего в результате пожара, наводнения. Размер единовременной выплаты - один должностной оклад. Выплата производится по заявлению муниципального служащего с приложением документов, подтверждающих основания для осуществления выплаты.</w:t>
      </w:r>
    </w:p>
    <w:p w:rsidR="00982F5B" w:rsidRPr="00B53119" w:rsidRDefault="00982F5B" w:rsidP="00982F5B">
      <w:pPr>
        <w:autoSpaceDE w:val="0"/>
        <w:autoSpaceDN w:val="0"/>
        <w:adjustRightInd w:val="0"/>
        <w:spacing w:after="0" w:line="240" w:lineRule="auto"/>
        <w:ind w:firstLine="425"/>
        <w:jc w:val="both"/>
        <w:rPr>
          <w:rFonts w:ascii="Times New Roman" w:hAnsi="Times New Roman"/>
          <w:i/>
          <w:sz w:val="26"/>
          <w:szCs w:val="26"/>
        </w:rPr>
      </w:pPr>
      <w:r w:rsidRPr="00B53119">
        <w:rPr>
          <w:rFonts w:ascii="Times New Roman" w:hAnsi="Times New Roman"/>
          <w:i/>
          <w:sz w:val="26"/>
          <w:szCs w:val="26"/>
        </w:rPr>
        <w:t xml:space="preserve">4. Решение о выплате компенсаций, указанных в </w:t>
      </w:r>
      <w:hyperlink w:anchor="Par4" w:history="1">
        <w:r w:rsidRPr="00B53119">
          <w:rPr>
            <w:rFonts w:ascii="Times New Roman" w:hAnsi="Times New Roman"/>
            <w:i/>
            <w:sz w:val="26"/>
            <w:szCs w:val="26"/>
          </w:rPr>
          <w:t>пунктах 1</w:t>
        </w:r>
      </w:hyperlink>
      <w:r w:rsidRPr="00B53119">
        <w:rPr>
          <w:rFonts w:ascii="Times New Roman" w:hAnsi="Times New Roman"/>
          <w:i/>
          <w:sz w:val="26"/>
          <w:szCs w:val="26"/>
        </w:rPr>
        <w:t xml:space="preserve">, </w:t>
      </w:r>
      <w:hyperlink w:anchor="Par7" w:history="1">
        <w:r w:rsidRPr="00B53119">
          <w:rPr>
            <w:rFonts w:ascii="Times New Roman" w:hAnsi="Times New Roman"/>
            <w:i/>
            <w:sz w:val="26"/>
            <w:szCs w:val="26"/>
          </w:rPr>
          <w:t>2</w:t>
        </w:r>
      </w:hyperlink>
      <w:r w:rsidRPr="00B53119">
        <w:rPr>
          <w:rFonts w:ascii="Times New Roman" w:hAnsi="Times New Roman"/>
          <w:i/>
          <w:sz w:val="26"/>
          <w:szCs w:val="26"/>
        </w:rPr>
        <w:t xml:space="preserve">, принимает Глава города Абакана, единовременной выплаты, указанной в </w:t>
      </w:r>
      <w:hyperlink w:anchor="Par14" w:history="1">
        <w:r w:rsidRPr="00B53119">
          <w:rPr>
            <w:rFonts w:ascii="Times New Roman" w:hAnsi="Times New Roman"/>
            <w:i/>
            <w:sz w:val="26"/>
            <w:szCs w:val="26"/>
          </w:rPr>
          <w:t>пункте 3</w:t>
        </w:r>
      </w:hyperlink>
      <w:r w:rsidRPr="00B53119">
        <w:rPr>
          <w:rFonts w:ascii="Times New Roman" w:hAnsi="Times New Roman"/>
          <w:i/>
          <w:sz w:val="26"/>
          <w:szCs w:val="26"/>
        </w:rPr>
        <w:t>, - работодатель муниципального служащего.</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 xml:space="preserve">7.5. Программы подготовки, переподготовки и повышения квалификации кадров органов местного самоуправления, реализуемые в Республике Хакасия: </w:t>
      </w:r>
    </w:p>
    <w:p w:rsidR="00982F5B" w:rsidRPr="00B53119" w:rsidRDefault="00982F5B" w:rsidP="00982F5B">
      <w:pPr>
        <w:spacing w:after="0" w:line="240" w:lineRule="auto"/>
        <w:ind w:firstLine="360"/>
        <w:jc w:val="both"/>
        <w:rPr>
          <w:rFonts w:ascii="Times New Roman" w:hAnsi="Times New Roman"/>
          <w:i/>
          <w:sz w:val="26"/>
          <w:szCs w:val="26"/>
        </w:rPr>
      </w:pPr>
      <w:r w:rsidRPr="00B53119">
        <w:rPr>
          <w:rFonts w:ascii="Times New Roman" w:hAnsi="Times New Roman"/>
          <w:i/>
          <w:sz w:val="26"/>
          <w:szCs w:val="26"/>
          <w:lang w:eastAsia="ru-RU"/>
        </w:rPr>
        <w:t>В связи с критической ситуацией формирования доходной части бюджета в первую очередь расходы производятся по социально значимым направлениям, подготовка и переподготовка муниципальных служащих в сложившейся ситуации не является первоочередной задачей. Тем не менее, в</w:t>
      </w:r>
      <w:r w:rsidRPr="00B53119">
        <w:rPr>
          <w:rFonts w:ascii="Times New Roman" w:hAnsi="Times New Roman"/>
          <w:i/>
          <w:sz w:val="26"/>
          <w:szCs w:val="26"/>
        </w:rPr>
        <w:t xml:space="preserve"> целях развития кадрового потенциала муниципальной службы в 12 из 13 муниципальных образованиях городского и районного уровней приняты муниципальные программы или подпрограммы других муниципальных программ по </w:t>
      </w:r>
      <w:r w:rsidRPr="00B53119">
        <w:rPr>
          <w:rFonts w:ascii="Times New Roman" w:hAnsi="Times New Roman"/>
          <w:i/>
          <w:iCs/>
          <w:sz w:val="26"/>
          <w:szCs w:val="26"/>
        </w:rPr>
        <w:t>«Развитию муниципального управления и муниципальной службы в муниципальном образовании» на среднесрочные периоды.</w:t>
      </w:r>
      <w:r w:rsidRPr="00B53119">
        <w:rPr>
          <w:rFonts w:ascii="Times New Roman" w:hAnsi="Times New Roman"/>
          <w:i/>
          <w:sz w:val="26"/>
          <w:szCs w:val="26"/>
        </w:rPr>
        <w:t xml:space="preserve"> В соответствии с этими программами или за счет текущих расходов отраслевых органов МСУ производится финансирование повышения квалификации муниципальных служащих. </w:t>
      </w:r>
    </w:p>
    <w:p w:rsidR="00982F5B" w:rsidRPr="00B53119" w:rsidRDefault="00982F5B" w:rsidP="00982F5B">
      <w:pPr>
        <w:spacing w:after="0" w:line="240" w:lineRule="auto"/>
        <w:ind w:firstLine="360"/>
        <w:jc w:val="both"/>
        <w:rPr>
          <w:rFonts w:ascii="Times New Roman" w:hAnsi="Times New Roman"/>
          <w:i/>
          <w:sz w:val="26"/>
          <w:szCs w:val="26"/>
        </w:rPr>
      </w:pPr>
      <w:r w:rsidRPr="00B53119">
        <w:rPr>
          <w:rFonts w:ascii="Times New Roman" w:hAnsi="Times New Roman"/>
          <w:i/>
          <w:sz w:val="26"/>
          <w:szCs w:val="26"/>
        </w:rPr>
        <w:t xml:space="preserve"> Всего на профессиональную подготовку муниципальными образованиями РХ было израсходовано1155 тыс. руб., в том числе 600,6 тыс. руб. – городские округа, 520, 6 – муниципальные районы и 33.8 тыс. руб. сельские администрации и только в Усть-Абаканском районе. </w:t>
      </w:r>
    </w:p>
    <w:p w:rsidR="00982F5B" w:rsidRPr="00B53119" w:rsidRDefault="00982F5B" w:rsidP="00982F5B">
      <w:pPr>
        <w:spacing w:after="0" w:line="240" w:lineRule="auto"/>
        <w:ind w:firstLine="360"/>
        <w:jc w:val="both"/>
        <w:rPr>
          <w:rFonts w:ascii="Times New Roman" w:hAnsi="Times New Roman" w:cs="Times New Roman"/>
          <w:i/>
          <w:sz w:val="26"/>
          <w:szCs w:val="26"/>
        </w:rPr>
      </w:pPr>
      <w:r w:rsidRPr="00B53119">
        <w:rPr>
          <w:rFonts w:ascii="Times New Roman" w:hAnsi="Times New Roman"/>
          <w:b/>
          <w:i/>
          <w:sz w:val="26"/>
          <w:szCs w:val="26"/>
        </w:rPr>
        <w:t>ТАБЛИЦА «</w:t>
      </w:r>
      <w:r w:rsidRPr="00B53119">
        <w:rPr>
          <w:rFonts w:ascii="Times New Roman" w:hAnsi="Times New Roman" w:cs="Times New Roman"/>
          <w:b/>
          <w:i/>
          <w:sz w:val="26"/>
          <w:szCs w:val="26"/>
        </w:rPr>
        <w:t>Профессиональная подготовка, переподготовка и повышение квалификации по муниципальным районам и городским округам»</w:t>
      </w:r>
      <w:r w:rsidRPr="00B53119">
        <w:rPr>
          <w:rFonts w:ascii="Times New Roman" w:hAnsi="Times New Roman" w:cs="Times New Roman"/>
          <w:i/>
          <w:sz w:val="26"/>
          <w:szCs w:val="26"/>
        </w:rPr>
        <w:t xml:space="preserve"> прилагается (см. Приложение 4).</w:t>
      </w:r>
    </w:p>
    <w:p w:rsidR="00982F5B" w:rsidRPr="00B53119" w:rsidRDefault="00982F5B" w:rsidP="00982F5B">
      <w:pPr>
        <w:spacing w:after="0" w:line="240" w:lineRule="auto"/>
        <w:ind w:firstLine="540"/>
        <w:jc w:val="both"/>
        <w:rPr>
          <w:rFonts w:ascii="Times New Roman" w:hAnsi="Times New Roman"/>
          <w:i/>
          <w:sz w:val="26"/>
          <w:szCs w:val="26"/>
        </w:rPr>
      </w:pPr>
      <w:r w:rsidRPr="00B53119">
        <w:rPr>
          <w:rFonts w:ascii="Times New Roman" w:hAnsi="Times New Roman"/>
          <w:i/>
          <w:sz w:val="26"/>
          <w:szCs w:val="26"/>
        </w:rPr>
        <w:t xml:space="preserve">В 2018 году в бюджете республики средства на софинасирование муниципальных программ на </w:t>
      </w:r>
      <w:r w:rsidRPr="00B53119">
        <w:rPr>
          <w:rFonts w:ascii="Times New Roman" w:hAnsi="Times New Roman"/>
          <w:i/>
          <w:iCs/>
          <w:sz w:val="26"/>
          <w:szCs w:val="26"/>
        </w:rPr>
        <w:t>дополнительное профессиональное образование муниципальных служащих и выборных должностных лиц  муниципальных образований Республики Хакасия</w:t>
      </w:r>
      <w:r w:rsidRPr="00B53119">
        <w:rPr>
          <w:rFonts w:ascii="Times New Roman" w:hAnsi="Times New Roman"/>
          <w:i/>
          <w:sz w:val="26"/>
          <w:szCs w:val="26"/>
        </w:rPr>
        <w:t xml:space="preserve">  не были предусмотрены.</w:t>
      </w:r>
    </w:p>
    <w:p w:rsidR="00982F5B" w:rsidRPr="00B53119" w:rsidRDefault="00982F5B" w:rsidP="00982F5B">
      <w:pPr>
        <w:keepNext/>
        <w:suppressLineNumbers/>
        <w:suppressAutoHyphens/>
        <w:autoSpaceDE w:val="0"/>
        <w:autoSpaceDN w:val="0"/>
        <w:adjustRightInd w:val="0"/>
        <w:spacing w:after="0" w:line="240" w:lineRule="auto"/>
        <w:ind w:firstLine="540"/>
        <w:contextualSpacing/>
        <w:jc w:val="both"/>
        <w:rPr>
          <w:rFonts w:ascii="Times New Roman" w:hAnsi="Times New Roman"/>
          <w:i/>
          <w:iCs/>
          <w:sz w:val="26"/>
          <w:szCs w:val="26"/>
        </w:rPr>
      </w:pPr>
      <w:r w:rsidRPr="00B53119">
        <w:rPr>
          <w:rFonts w:ascii="Times New Roman" w:hAnsi="Times New Roman"/>
          <w:i/>
          <w:iCs/>
          <w:sz w:val="26"/>
          <w:szCs w:val="26"/>
        </w:rPr>
        <w:t>Заключение договоров муниципальными образованиями на обучение с образовательными учреждениями, финансирование по которым осуществлялось за счет средств местного проводилось в соответствии с п.4 ч.1 ст.93 Федерального закона № 44-ФЗ от 05.04.2013 г. «О контрактной системе в сфере закупок товаров, работ, услуг для обеспечения государственных и муниципальных нужд». Договоры заключаются в формах, предусмотренных Гражданским кодексом РФ для совершения сделок в соответствии с п.15 ст.34 Федерального закона № 44-ФЗ от 05.04.2013 г.</w:t>
      </w:r>
    </w:p>
    <w:p w:rsidR="00982F5B" w:rsidRPr="00B53119" w:rsidRDefault="00982F5B" w:rsidP="00982F5B">
      <w:pPr>
        <w:spacing w:after="0" w:line="240" w:lineRule="auto"/>
        <w:ind w:firstLine="426"/>
        <w:jc w:val="both"/>
        <w:rPr>
          <w:rFonts w:ascii="Times New Roman" w:hAnsi="Times New Roman"/>
          <w:i/>
          <w:sz w:val="26"/>
          <w:szCs w:val="26"/>
        </w:rPr>
      </w:pPr>
      <w:r w:rsidRPr="00B53119">
        <w:rPr>
          <w:rFonts w:ascii="Times New Roman" w:hAnsi="Times New Roman"/>
          <w:i/>
          <w:sz w:val="26"/>
          <w:szCs w:val="26"/>
        </w:rPr>
        <w:t xml:space="preserve">Потребность в обучении муниципальных служащих определяется по направлениям деятельности и в зависимости: от установленной федеральным законодательством периодичности обучения;  по мере необходимости; по итогам аттестации. </w:t>
      </w:r>
    </w:p>
    <w:p w:rsidR="00982F5B" w:rsidRPr="00B53119" w:rsidRDefault="00982F5B" w:rsidP="00982F5B">
      <w:pPr>
        <w:spacing w:after="0" w:line="240" w:lineRule="auto"/>
        <w:ind w:firstLine="426"/>
        <w:jc w:val="both"/>
        <w:rPr>
          <w:rFonts w:ascii="Times New Roman" w:hAnsi="Times New Roman"/>
          <w:i/>
          <w:sz w:val="26"/>
          <w:szCs w:val="26"/>
        </w:rPr>
      </w:pPr>
      <w:r w:rsidRPr="00B53119">
        <w:rPr>
          <w:rFonts w:ascii="Times New Roman" w:hAnsi="Times New Roman"/>
          <w:i/>
          <w:sz w:val="26"/>
          <w:szCs w:val="26"/>
        </w:rPr>
        <w:t xml:space="preserve">Основная часть муниципальных служащих получила дополнительное профессиональное образование по программам повышения квалификации с использованием дистанционных технологий, что позволило значительно сократить расходы на 1 человека и охватить обучением большее количество служащих. </w:t>
      </w:r>
    </w:p>
    <w:p w:rsidR="00982F5B" w:rsidRPr="00B53119" w:rsidRDefault="00982F5B" w:rsidP="00982F5B">
      <w:pPr>
        <w:spacing w:after="0" w:line="240" w:lineRule="auto"/>
        <w:ind w:firstLine="426"/>
        <w:jc w:val="both"/>
        <w:rPr>
          <w:rFonts w:ascii="Times New Roman" w:hAnsi="Times New Roman"/>
          <w:i/>
          <w:sz w:val="26"/>
          <w:szCs w:val="26"/>
        </w:rPr>
      </w:pPr>
      <w:r w:rsidRPr="00B53119">
        <w:rPr>
          <w:rFonts w:ascii="Times New Roman" w:hAnsi="Times New Roman"/>
          <w:i/>
          <w:sz w:val="26"/>
          <w:szCs w:val="26"/>
        </w:rPr>
        <w:t xml:space="preserve">Вместе с тем, по мнению муниципальных служащих, дистанционные методы обучения менее эффективны, так как лучше воспринимается информация при непосредственном общении, а не при использовании технических посредников. </w:t>
      </w:r>
      <w:r w:rsidRPr="00B53119">
        <w:rPr>
          <w:rFonts w:ascii="Times New Roman" w:hAnsi="Times New Roman"/>
          <w:i/>
          <w:sz w:val="26"/>
          <w:szCs w:val="26"/>
        </w:rPr>
        <w:lastRenderedPageBreak/>
        <w:t xml:space="preserve">Сказывается и недостаточная интерактивность современных курсов дистанционного обучения: содержательную основу составляют лекции в виде текстовых материалов и простейших графических объектов (рисунки, фото), блоки контроля знаний - в виде тестовых заданий. </w:t>
      </w:r>
    </w:p>
    <w:p w:rsidR="00982F5B" w:rsidRPr="00B53119" w:rsidRDefault="00982F5B" w:rsidP="00982F5B">
      <w:pPr>
        <w:spacing w:after="0" w:line="240" w:lineRule="auto"/>
        <w:ind w:firstLine="360"/>
        <w:jc w:val="both"/>
        <w:rPr>
          <w:rFonts w:ascii="Times New Roman" w:hAnsi="Times New Roman"/>
          <w:i/>
          <w:sz w:val="26"/>
          <w:szCs w:val="26"/>
        </w:rPr>
      </w:pPr>
      <w:r w:rsidRPr="00B53119">
        <w:rPr>
          <w:rFonts w:ascii="Times New Roman" w:hAnsi="Times New Roman"/>
          <w:i/>
          <w:sz w:val="26"/>
          <w:szCs w:val="26"/>
        </w:rPr>
        <w:t xml:space="preserve">Повышение квалификации для муниципальных служащих сельских советов оказывается менее доступным по причине отсутствия средств в местном бюджете на эти цели. Правительство республики информирует ОМСУ о программах повышения квалификации и профессиональной переподготовки, реализуемых ФГБОУ ВПО «ХГУ им. Н.Ф. Катанова», СибИУ - филиалом РАНХиГС; проводит информационные совещания по вопросам обучения. </w:t>
      </w:r>
    </w:p>
    <w:p w:rsidR="00982F5B" w:rsidRPr="00B53119" w:rsidRDefault="00982F5B" w:rsidP="00982F5B">
      <w:pPr>
        <w:spacing w:after="0" w:line="240" w:lineRule="auto"/>
        <w:ind w:firstLine="360"/>
        <w:jc w:val="both"/>
        <w:rPr>
          <w:rFonts w:ascii="Times New Roman" w:hAnsi="Times New Roman"/>
          <w:i/>
          <w:sz w:val="26"/>
          <w:szCs w:val="26"/>
        </w:rPr>
      </w:pPr>
      <w:r w:rsidRPr="00B53119">
        <w:rPr>
          <w:rFonts w:ascii="Times New Roman" w:hAnsi="Times New Roman"/>
          <w:i/>
          <w:sz w:val="26"/>
          <w:szCs w:val="26"/>
        </w:rPr>
        <w:t>Актуальными программами повышения квалификации    для муниципальных служащих  Республики Хакасия являются:</w:t>
      </w:r>
    </w:p>
    <w:p w:rsidR="00982F5B" w:rsidRPr="00B53119" w:rsidRDefault="00982F5B" w:rsidP="00982F5B">
      <w:pPr>
        <w:pStyle w:val="a3"/>
        <w:suppressAutoHyphens/>
        <w:spacing w:after="0" w:line="240" w:lineRule="auto"/>
        <w:ind w:left="0" w:firstLine="426"/>
        <w:jc w:val="both"/>
        <w:rPr>
          <w:rFonts w:ascii="Times New Roman" w:hAnsi="Times New Roman"/>
          <w:i/>
          <w:sz w:val="26"/>
          <w:szCs w:val="26"/>
        </w:rPr>
      </w:pPr>
      <w:r w:rsidRPr="00B53119">
        <w:rPr>
          <w:rFonts w:ascii="Times New Roman" w:hAnsi="Times New Roman"/>
          <w:i/>
          <w:sz w:val="26"/>
          <w:szCs w:val="26"/>
        </w:rPr>
        <w:t xml:space="preserve">- «Контрактная система в сфере закупок товаров, работ, услуг для обеспечения государственных и муниципальных нужд»; </w:t>
      </w:r>
    </w:p>
    <w:p w:rsidR="00982F5B" w:rsidRPr="00B53119" w:rsidRDefault="00982F5B" w:rsidP="00982F5B">
      <w:pPr>
        <w:pStyle w:val="a3"/>
        <w:suppressAutoHyphens/>
        <w:spacing w:after="0" w:line="240" w:lineRule="auto"/>
        <w:ind w:hanging="294"/>
        <w:jc w:val="both"/>
        <w:rPr>
          <w:rFonts w:ascii="Times New Roman" w:hAnsi="Times New Roman"/>
          <w:i/>
          <w:sz w:val="26"/>
          <w:szCs w:val="26"/>
        </w:rPr>
      </w:pPr>
      <w:r w:rsidRPr="00B53119">
        <w:rPr>
          <w:rFonts w:ascii="Times New Roman" w:hAnsi="Times New Roman"/>
          <w:i/>
          <w:sz w:val="26"/>
          <w:szCs w:val="26"/>
        </w:rPr>
        <w:t xml:space="preserve">- «Планирование в рамках контрактной системы»; </w:t>
      </w:r>
    </w:p>
    <w:p w:rsidR="00982F5B" w:rsidRPr="00B53119" w:rsidRDefault="00982F5B" w:rsidP="00982F5B">
      <w:pPr>
        <w:suppressAutoHyphens/>
        <w:spacing w:after="0" w:line="240" w:lineRule="auto"/>
        <w:ind w:firstLine="426"/>
        <w:jc w:val="both"/>
        <w:rPr>
          <w:rFonts w:ascii="Times New Roman" w:hAnsi="Times New Roman"/>
          <w:i/>
          <w:sz w:val="26"/>
          <w:szCs w:val="26"/>
        </w:rPr>
      </w:pPr>
      <w:r w:rsidRPr="00B53119">
        <w:rPr>
          <w:rFonts w:ascii="Times New Roman" w:hAnsi="Times New Roman"/>
          <w:i/>
          <w:sz w:val="26"/>
          <w:szCs w:val="26"/>
        </w:rPr>
        <w:t xml:space="preserve">- «Новации в земельно-имущественных отношениях»; </w:t>
      </w:r>
    </w:p>
    <w:p w:rsidR="00982F5B" w:rsidRPr="00B53119" w:rsidRDefault="00982F5B" w:rsidP="00982F5B">
      <w:pPr>
        <w:suppressAutoHyphens/>
        <w:spacing w:after="0" w:line="240" w:lineRule="auto"/>
        <w:ind w:firstLine="426"/>
        <w:jc w:val="both"/>
        <w:rPr>
          <w:rFonts w:ascii="Times New Roman" w:hAnsi="Times New Roman"/>
          <w:bCs/>
          <w:i/>
          <w:sz w:val="26"/>
          <w:szCs w:val="26"/>
        </w:rPr>
      </w:pPr>
      <w:r w:rsidRPr="00B53119">
        <w:rPr>
          <w:rFonts w:ascii="Times New Roman" w:hAnsi="Times New Roman"/>
          <w:bCs/>
          <w:i/>
          <w:sz w:val="26"/>
          <w:szCs w:val="26"/>
        </w:rPr>
        <w:t xml:space="preserve"> - «Новации кадрового делопроизводства, правового регулирования трудовых отношений и оплаты труда»; </w:t>
      </w:r>
    </w:p>
    <w:p w:rsidR="00982F5B" w:rsidRPr="00B53119" w:rsidRDefault="00982F5B" w:rsidP="00982F5B">
      <w:pPr>
        <w:suppressAutoHyphens/>
        <w:spacing w:after="0" w:line="240" w:lineRule="auto"/>
        <w:ind w:firstLine="426"/>
        <w:jc w:val="both"/>
        <w:rPr>
          <w:rFonts w:ascii="Times New Roman" w:hAnsi="Times New Roman"/>
          <w:i/>
          <w:sz w:val="26"/>
          <w:szCs w:val="26"/>
        </w:rPr>
      </w:pPr>
      <w:r w:rsidRPr="00B53119">
        <w:rPr>
          <w:rFonts w:ascii="Times New Roman" w:hAnsi="Times New Roman"/>
          <w:bCs/>
          <w:i/>
          <w:sz w:val="26"/>
          <w:szCs w:val="26"/>
        </w:rPr>
        <w:t>- «</w:t>
      </w:r>
      <w:r w:rsidRPr="00B53119">
        <w:rPr>
          <w:rFonts w:ascii="Times New Roman" w:hAnsi="Times New Roman"/>
          <w:i/>
          <w:sz w:val="26"/>
          <w:szCs w:val="26"/>
        </w:rPr>
        <w:t xml:space="preserve">Новое в организации бюджетного </w:t>
      </w:r>
      <w:r w:rsidR="00AC07AA" w:rsidRPr="00B53119">
        <w:rPr>
          <w:rFonts w:ascii="Times New Roman" w:hAnsi="Times New Roman"/>
          <w:i/>
          <w:sz w:val="26"/>
          <w:szCs w:val="26"/>
        </w:rPr>
        <w:t xml:space="preserve">процесса, </w:t>
      </w:r>
      <w:r w:rsidRPr="00B53119">
        <w:rPr>
          <w:rFonts w:ascii="Times New Roman" w:hAnsi="Times New Roman"/>
          <w:i/>
          <w:sz w:val="26"/>
          <w:szCs w:val="26"/>
        </w:rPr>
        <w:t>контроля и аудита. Ответственность за финансовые нарушения»;</w:t>
      </w:r>
    </w:p>
    <w:p w:rsidR="00982F5B" w:rsidRPr="00B53119" w:rsidRDefault="00982F5B" w:rsidP="00982F5B">
      <w:pPr>
        <w:suppressAutoHyphens/>
        <w:spacing w:after="0" w:line="240" w:lineRule="auto"/>
        <w:ind w:firstLine="426"/>
        <w:jc w:val="both"/>
        <w:rPr>
          <w:rFonts w:ascii="Times New Roman" w:hAnsi="Times New Roman"/>
          <w:i/>
          <w:sz w:val="26"/>
          <w:szCs w:val="26"/>
        </w:rPr>
      </w:pPr>
      <w:r w:rsidRPr="00B53119">
        <w:rPr>
          <w:rFonts w:ascii="Times New Roman" w:hAnsi="Times New Roman"/>
          <w:i/>
          <w:sz w:val="26"/>
          <w:szCs w:val="26"/>
        </w:rPr>
        <w:t>- «Предупреждение и ликвидация ЧС».</w:t>
      </w:r>
    </w:p>
    <w:p w:rsidR="00982F5B" w:rsidRPr="00B53119" w:rsidRDefault="00982F5B" w:rsidP="00982F5B">
      <w:pPr>
        <w:spacing w:after="0" w:line="240" w:lineRule="auto"/>
        <w:ind w:firstLine="426"/>
        <w:jc w:val="both"/>
        <w:rPr>
          <w:rFonts w:ascii="Times New Roman" w:hAnsi="Times New Roman"/>
          <w:i/>
          <w:sz w:val="26"/>
          <w:szCs w:val="26"/>
        </w:rPr>
      </w:pPr>
      <w:r w:rsidRPr="00B53119">
        <w:rPr>
          <w:rFonts w:ascii="Times New Roman" w:hAnsi="Times New Roman"/>
          <w:i/>
          <w:sz w:val="26"/>
          <w:szCs w:val="26"/>
        </w:rPr>
        <w:t>Наиболее востребовано для муниципальных служащих узкоспециализированное повышение квалификации. Предпочтение отдается краткосрочным учебным программам, позволяющим получить знания либо очно  в столице, городе Абакане, либо  дистанционно в учебных заведениях иных субъектов РФ (расходы на обучение с выездом за пределы Хакасии – в три раза выше).</w:t>
      </w:r>
    </w:p>
    <w:p w:rsidR="00982F5B" w:rsidRPr="00B53119" w:rsidRDefault="00982F5B" w:rsidP="00982F5B">
      <w:pPr>
        <w:pStyle w:val="a3"/>
        <w:spacing w:after="0" w:line="240" w:lineRule="auto"/>
        <w:ind w:left="0" w:firstLine="426"/>
        <w:jc w:val="both"/>
        <w:rPr>
          <w:rFonts w:ascii="Times New Roman" w:hAnsi="Times New Roman"/>
          <w:i/>
          <w:sz w:val="26"/>
          <w:szCs w:val="26"/>
        </w:rPr>
      </w:pPr>
      <w:r w:rsidRPr="00B53119">
        <w:rPr>
          <w:rFonts w:ascii="Times New Roman" w:hAnsi="Times New Roman"/>
          <w:i/>
          <w:sz w:val="26"/>
          <w:szCs w:val="26"/>
        </w:rPr>
        <w:t xml:space="preserve">ОКМО и Ассоциация «Совет МО РХ» оказывают информационную поддержку в </w:t>
      </w:r>
      <w:r w:rsidR="00AC07AA" w:rsidRPr="00B53119">
        <w:rPr>
          <w:rFonts w:ascii="Times New Roman" w:hAnsi="Times New Roman"/>
          <w:i/>
          <w:sz w:val="26"/>
          <w:szCs w:val="26"/>
        </w:rPr>
        <w:t xml:space="preserve">организации </w:t>
      </w:r>
      <w:r w:rsidRPr="00B53119">
        <w:rPr>
          <w:rFonts w:ascii="Times New Roman" w:hAnsi="Times New Roman"/>
          <w:i/>
          <w:sz w:val="26"/>
          <w:szCs w:val="26"/>
        </w:rPr>
        <w:t>обучени</w:t>
      </w:r>
      <w:r w:rsidR="00AC07AA" w:rsidRPr="00B53119">
        <w:rPr>
          <w:rFonts w:ascii="Times New Roman" w:hAnsi="Times New Roman"/>
          <w:i/>
          <w:sz w:val="26"/>
          <w:szCs w:val="26"/>
        </w:rPr>
        <w:t>я</w:t>
      </w:r>
      <w:r w:rsidRPr="00B53119">
        <w:rPr>
          <w:rFonts w:ascii="Times New Roman" w:hAnsi="Times New Roman"/>
          <w:i/>
          <w:sz w:val="26"/>
          <w:szCs w:val="26"/>
        </w:rPr>
        <w:t xml:space="preserve"> муниципальных служащих. </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7.6. Выводы и предложения по разделу:</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1). Средств, затраченных МО в 2018 году на профессиональную подготовку явно недостаточно, необходимо принятие региональной государственной программы поддержки профессиональной подготовки муниципальных служащих.</w:t>
      </w:r>
    </w:p>
    <w:p w:rsidR="00982F5B" w:rsidRPr="00B53119" w:rsidRDefault="00982F5B" w:rsidP="00982F5B">
      <w:pPr>
        <w:pStyle w:val="a3"/>
        <w:spacing w:after="0" w:line="240" w:lineRule="auto"/>
        <w:ind w:left="0" w:firstLine="426"/>
        <w:jc w:val="both"/>
        <w:rPr>
          <w:rFonts w:ascii="Times New Roman" w:hAnsi="Times New Roman"/>
          <w:i/>
          <w:sz w:val="26"/>
          <w:szCs w:val="26"/>
        </w:rPr>
      </w:pPr>
      <w:r w:rsidRPr="00B53119">
        <w:rPr>
          <w:rFonts w:ascii="Times New Roman" w:hAnsi="Times New Roman" w:cs="Times New Roman"/>
          <w:i/>
          <w:sz w:val="26"/>
          <w:szCs w:val="26"/>
        </w:rPr>
        <w:t>2).</w:t>
      </w:r>
      <w:r w:rsidRPr="00B53119">
        <w:rPr>
          <w:rFonts w:ascii="Times New Roman" w:hAnsi="Times New Roman" w:cs="Times New Roman"/>
          <w:i/>
          <w:sz w:val="28"/>
          <w:szCs w:val="28"/>
        </w:rPr>
        <w:t xml:space="preserve"> П</w:t>
      </w:r>
      <w:r w:rsidRPr="00B53119">
        <w:rPr>
          <w:rFonts w:ascii="Times New Roman" w:hAnsi="Times New Roman"/>
          <w:i/>
          <w:sz w:val="26"/>
          <w:szCs w:val="26"/>
        </w:rPr>
        <w:t>овышение квалификации муниципальных служащих лучше проводить в форме краткосрочных семинаров-консультаций (1-2 дня в форме ответов на предварительно заявленные вопросы, обмена мнениями, дискуссий).</w:t>
      </w:r>
    </w:p>
    <w:p w:rsidR="00982F5B" w:rsidRPr="00B53119" w:rsidRDefault="00982F5B" w:rsidP="00982F5B">
      <w:pPr>
        <w:spacing w:after="0" w:line="240" w:lineRule="auto"/>
        <w:ind w:firstLine="709"/>
        <w:jc w:val="both"/>
        <w:rPr>
          <w:rFonts w:ascii="Times New Roman" w:hAnsi="Times New Roman" w:cs="Times New Roman"/>
          <w:i/>
          <w:sz w:val="28"/>
          <w:szCs w:val="28"/>
        </w:rPr>
      </w:pPr>
    </w:p>
    <w:p w:rsidR="00982F5B" w:rsidRPr="00B53119" w:rsidRDefault="00982F5B" w:rsidP="00982F5B">
      <w:pPr>
        <w:pStyle w:val="a3"/>
        <w:spacing w:after="0" w:line="240" w:lineRule="auto"/>
        <w:ind w:left="0" w:firstLine="709"/>
        <w:jc w:val="both"/>
        <w:rPr>
          <w:rFonts w:ascii="Times New Roman" w:hAnsi="Times New Roman" w:cs="Times New Roman"/>
          <w:b/>
          <w:sz w:val="28"/>
          <w:szCs w:val="28"/>
        </w:rPr>
      </w:pPr>
      <w:r w:rsidRPr="00B53119">
        <w:rPr>
          <w:rFonts w:ascii="Times New Roman" w:hAnsi="Times New Roman" w:cs="Times New Roman"/>
          <w:b/>
          <w:sz w:val="28"/>
          <w:szCs w:val="28"/>
        </w:rPr>
        <w:t>8. Контрольно-надзорная и контрольная деятельность на местном уровне</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 xml:space="preserve">8.1. Контрольно-надзорная деятельность в отношении органов местного самоуправления: основные тенденции, позитивные и негативные эффекты: </w:t>
      </w:r>
    </w:p>
    <w:p w:rsidR="00982F5B" w:rsidRPr="00B53119" w:rsidRDefault="00982F5B" w:rsidP="00982F5B">
      <w:pPr>
        <w:tabs>
          <w:tab w:val="left" w:pos="1134"/>
        </w:tabs>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В 2018 году контрольно-надзорную деятельность в отношении органов местного самоуправления  осуществляли органы прокуратуры, различные государственные органы и контрольно-счетные органы Республики Хакасия и муниципальных образований. По сравнению с 2017 годом число проверок со стороны контрольно – надзорных органов увеличилось, особенно проводимых органами Прокуратуры. На особом контроле - кредиторская задолженность перед субъектами малого и среднего предпринимательства.</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b/>
          <w:i/>
          <w:sz w:val="26"/>
          <w:szCs w:val="26"/>
        </w:rPr>
        <w:lastRenderedPageBreak/>
        <w:t xml:space="preserve">ТАБЛИЦА «Судебная практика, взаимодействие с контрольно-надзорными органами» </w:t>
      </w:r>
      <w:r w:rsidRPr="00B53119">
        <w:rPr>
          <w:rFonts w:ascii="Times New Roman" w:hAnsi="Times New Roman" w:cs="Times New Roman"/>
          <w:i/>
          <w:sz w:val="26"/>
          <w:szCs w:val="26"/>
        </w:rPr>
        <w:t>прилагается (см. Приложение 5).</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 </w:t>
      </w:r>
      <w:r w:rsidRPr="00B53119">
        <w:rPr>
          <w:rFonts w:ascii="Times New Roman" w:hAnsi="Times New Roman" w:cs="Times New Roman"/>
          <w:i/>
          <w:sz w:val="26"/>
          <w:szCs w:val="26"/>
          <w:u w:val="single"/>
        </w:rPr>
        <w:t>Негативные эффекты</w:t>
      </w:r>
      <w:r w:rsidRPr="00B53119">
        <w:rPr>
          <w:rFonts w:ascii="Times New Roman" w:hAnsi="Times New Roman" w:cs="Times New Roman"/>
          <w:i/>
          <w:sz w:val="26"/>
          <w:szCs w:val="26"/>
        </w:rPr>
        <w:t>: Проверки часто проводятся неоднократно по одному и тому же предмету; практика проведения комплексных проверок отсутствует: на одну и ту же дату в органах местного самоуправления могут осуществляться несколько проверок на основании отдельных распоряжений прокурора.</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ab/>
        <w:t>По-прежнему на предоставление интересующей контрольно-надзорные органы  информации (зачастую весьма объемной) предоставляются сжатые сроки, что приводит к работе в режиме «аврала».  Устанавливая сроки предоставления информации, контрольно-надзорные органы часто не учитывают количество рабочих дней, выпадающих на подобный срок: при поступлении запроса накануне праздничных дней такой срок с формальной точки может казаться достаточным, однако в течение этого срока рабочими могут оказаться только 1-2 дня.</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ab/>
        <w:t>Количество протестов и представлений прокурора растет год от года, и это при том, что представления перестали приходить по одному факту нарушения, а приобрели комплексный характер: в одном представлении может сообщаться о фактах нарушения бюджетного, жилищного, земельного и т.д. законодательства.</w:t>
      </w:r>
    </w:p>
    <w:p w:rsidR="00982F5B" w:rsidRPr="00B53119" w:rsidRDefault="00982F5B" w:rsidP="00982F5B">
      <w:pPr>
        <w:tabs>
          <w:tab w:val="left" w:pos="1134"/>
        </w:tabs>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u w:val="single"/>
        </w:rPr>
        <w:t>Позитивные эффекты</w:t>
      </w:r>
      <w:r w:rsidRPr="00B53119">
        <w:rPr>
          <w:rFonts w:ascii="Times New Roman" w:hAnsi="Times New Roman" w:cs="Times New Roman"/>
          <w:i/>
          <w:sz w:val="26"/>
          <w:szCs w:val="26"/>
        </w:rPr>
        <w:t xml:space="preserve">: анализ выявленных нарушений и их устранение. </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8.2. Определение органов контроля и надзора, во взаимоотношениях с которыми наблюдаются наиболее острые проблемы:</w:t>
      </w:r>
    </w:p>
    <w:p w:rsidR="00982F5B" w:rsidRPr="00B53119" w:rsidRDefault="00982F5B" w:rsidP="00982F5B">
      <w:pPr>
        <w:tabs>
          <w:tab w:val="left" w:pos="1134"/>
        </w:tabs>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Лидирующую позицию по количеству проведенных проверок занимают:</w:t>
      </w:r>
    </w:p>
    <w:p w:rsidR="00982F5B" w:rsidRPr="00B53119" w:rsidRDefault="00982F5B" w:rsidP="00982F5B">
      <w:pPr>
        <w:pStyle w:val="a3"/>
        <w:numPr>
          <w:ilvl w:val="0"/>
          <w:numId w:val="29"/>
        </w:numPr>
        <w:tabs>
          <w:tab w:val="left" w:pos="1134"/>
        </w:tabs>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Органы  Прокуратуры Республики Хакасия,</w:t>
      </w:r>
    </w:p>
    <w:p w:rsidR="00982F5B" w:rsidRPr="00B53119" w:rsidRDefault="00982F5B" w:rsidP="00982F5B">
      <w:pPr>
        <w:pStyle w:val="a3"/>
        <w:numPr>
          <w:ilvl w:val="0"/>
          <w:numId w:val="29"/>
        </w:numPr>
        <w:tabs>
          <w:tab w:val="left" w:pos="1134"/>
        </w:tabs>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 ОГИБДД с проверками содержания улично-дорожной сети, МЧС противопожарными проверками;</w:t>
      </w:r>
    </w:p>
    <w:p w:rsidR="00982F5B" w:rsidRPr="00B53119" w:rsidRDefault="00982F5B" w:rsidP="00982F5B">
      <w:pPr>
        <w:pStyle w:val="a3"/>
        <w:numPr>
          <w:ilvl w:val="0"/>
          <w:numId w:val="29"/>
        </w:numPr>
        <w:tabs>
          <w:tab w:val="left" w:pos="1134"/>
        </w:tabs>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rPr>
        <w:t>Федеральная налоговая служба, Управление федеральной антимонопольной службы, Управление федерального казначейства, Фонд социального страхования, Пенсионный фонд.</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 xml:space="preserve">8.3.  Организация и осуществление муниципального контроля, основные тенденции, позитивные и негативные эффекты: </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Полномочия органов местного самоуправления в сфере муниципального контроля обозначены в части 2 статьи 6 Федерального закона</w:t>
      </w:r>
      <w:r w:rsidRPr="00B53119">
        <w:rPr>
          <w:rFonts w:ascii="Times New Roman" w:hAnsi="Times New Roman" w:cs="Times New Roman"/>
          <w:i/>
          <w:sz w:val="26"/>
          <w:szCs w:val="26"/>
        </w:rPr>
        <w:br/>
        <w:t>№294-ФЗ, перечень видов муниципального контроля устанавливается решением представительного органа, на основании которого администрациями муниципальных образований разрабатываются и утверждаются постановлениями администраций Административные регламенты по осуществлению определенного вида контроля.</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Из </w:t>
      </w:r>
      <w:r w:rsidRPr="00B53119">
        <w:rPr>
          <w:rFonts w:ascii="Times New Roman" w:hAnsi="Times New Roman" w:cs="Times New Roman"/>
          <w:i/>
          <w:sz w:val="26"/>
          <w:szCs w:val="26"/>
          <w:u w:val="single"/>
        </w:rPr>
        <w:t>11 видов муниципального контроля</w:t>
      </w:r>
      <w:r w:rsidRPr="00B53119">
        <w:rPr>
          <w:rFonts w:ascii="Times New Roman" w:hAnsi="Times New Roman" w:cs="Times New Roman"/>
          <w:i/>
          <w:sz w:val="26"/>
          <w:szCs w:val="26"/>
        </w:rPr>
        <w:t>, определенных в Федеральном законе 131-ФЗ и закрепленных в отраслевых законах и являющихся составной частью вопроса местного значения:</w:t>
      </w:r>
    </w:p>
    <w:p w:rsidR="00982F5B" w:rsidRPr="00B53119" w:rsidRDefault="00982F5B" w:rsidP="00982F5B">
      <w:pPr>
        <w:pStyle w:val="a3"/>
        <w:numPr>
          <w:ilvl w:val="0"/>
          <w:numId w:val="30"/>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rPr>
        <w:t>Муниципальный финансовый контроль (контроль за исполнением муниципального бюджета);</w:t>
      </w:r>
    </w:p>
    <w:p w:rsidR="00982F5B" w:rsidRPr="00B53119" w:rsidRDefault="00982F5B" w:rsidP="00982F5B">
      <w:pPr>
        <w:pStyle w:val="a3"/>
        <w:numPr>
          <w:ilvl w:val="0"/>
          <w:numId w:val="30"/>
        </w:num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Муниципальный земельный контроль;</w:t>
      </w:r>
    </w:p>
    <w:p w:rsidR="00982F5B" w:rsidRPr="00B53119" w:rsidRDefault="00982F5B" w:rsidP="00982F5B">
      <w:pPr>
        <w:pStyle w:val="a3"/>
        <w:numPr>
          <w:ilvl w:val="0"/>
          <w:numId w:val="30"/>
        </w:num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Муниципальный лесной контроль;</w:t>
      </w:r>
    </w:p>
    <w:p w:rsidR="00982F5B" w:rsidRPr="00B53119" w:rsidRDefault="00982F5B" w:rsidP="00982F5B">
      <w:pPr>
        <w:pStyle w:val="a3"/>
        <w:numPr>
          <w:ilvl w:val="0"/>
          <w:numId w:val="30"/>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rPr>
        <w:t>Муниципальный контроль в области использования и охраны особо охраняемых природных территорий местного значения;</w:t>
      </w:r>
    </w:p>
    <w:p w:rsidR="00982F5B" w:rsidRPr="00B53119" w:rsidRDefault="00982F5B" w:rsidP="00982F5B">
      <w:pPr>
        <w:pStyle w:val="a3"/>
        <w:numPr>
          <w:ilvl w:val="0"/>
          <w:numId w:val="30"/>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rPr>
        <w:t>Муниципальный контроль за сохранностью автомобильных дорог местного значения;</w:t>
      </w:r>
    </w:p>
    <w:p w:rsidR="00982F5B" w:rsidRPr="00B53119" w:rsidRDefault="00982F5B" w:rsidP="00982F5B">
      <w:pPr>
        <w:pStyle w:val="a3"/>
        <w:numPr>
          <w:ilvl w:val="0"/>
          <w:numId w:val="30"/>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rPr>
        <w:t>Контроль исполнения нормативных правовых актов в сфере рекламы;</w:t>
      </w:r>
    </w:p>
    <w:p w:rsidR="00982F5B" w:rsidRPr="00B53119" w:rsidRDefault="00982F5B" w:rsidP="00982F5B">
      <w:pPr>
        <w:pStyle w:val="a3"/>
        <w:numPr>
          <w:ilvl w:val="0"/>
          <w:numId w:val="30"/>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rPr>
        <w:lastRenderedPageBreak/>
        <w:t>Муниципальный экологический контроль (муниципальный контроль за соблюдением требований в области охраны окружающей среды);</w:t>
      </w:r>
    </w:p>
    <w:p w:rsidR="00982F5B" w:rsidRPr="00B53119" w:rsidRDefault="00982F5B" w:rsidP="00982F5B">
      <w:pPr>
        <w:pStyle w:val="a3"/>
        <w:numPr>
          <w:ilvl w:val="0"/>
          <w:numId w:val="30"/>
        </w:num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Муниципальный контроль в сфере благоустройства;</w:t>
      </w:r>
    </w:p>
    <w:p w:rsidR="00982F5B" w:rsidRPr="00B53119" w:rsidRDefault="00982F5B" w:rsidP="00982F5B">
      <w:pPr>
        <w:pStyle w:val="a3"/>
        <w:numPr>
          <w:ilvl w:val="0"/>
          <w:numId w:val="30"/>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rPr>
        <w:t>Контроль соблюдения условий организации регулярных перевозок на территории муниципального образования;</w:t>
      </w:r>
    </w:p>
    <w:p w:rsidR="00982F5B" w:rsidRPr="00B53119" w:rsidRDefault="00982F5B" w:rsidP="00982F5B">
      <w:pPr>
        <w:pStyle w:val="a3"/>
        <w:numPr>
          <w:ilvl w:val="0"/>
          <w:numId w:val="30"/>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rPr>
        <w:t>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(муниципальный жилищный контроль);</w:t>
      </w:r>
    </w:p>
    <w:p w:rsidR="00982F5B" w:rsidRPr="00B53119" w:rsidRDefault="00982F5B" w:rsidP="00982F5B">
      <w:pPr>
        <w:pStyle w:val="a3"/>
        <w:numPr>
          <w:ilvl w:val="0"/>
          <w:numId w:val="30"/>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 Контроль за представлением обязательного экземпляра,</w:t>
      </w:r>
    </w:p>
    <w:p w:rsidR="00982F5B" w:rsidRPr="00B53119" w:rsidRDefault="00982F5B" w:rsidP="00982F5B">
      <w:pPr>
        <w:pStyle w:val="a3"/>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 </w:t>
      </w:r>
      <w:r w:rsidR="00AC07AA" w:rsidRPr="00B53119">
        <w:rPr>
          <w:rFonts w:ascii="Times New Roman" w:hAnsi="Times New Roman" w:cs="Times New Roman"/>
          <w:i/>
          <w:sz w:val="26"/>
          <w:szCs w:val="26"/>
        </w:rPr>
        <w:t>О</w:t>
      </w:r>
      <w:r w:rsidRPr="00B53119">
        <w:rPr>
          <w:rFonts w:ascii="Times New Roman" w:hAnsi="Times New Roman" w:cs="Times New Roman"/>
          <w:i/>
          <w:sz w:val="26"/>
          <w:szCs w:val="26"/>
        </w:rPr>
        <w:t xml:space="preserve">рганами местного самоуправления Республики Хакасия представлены </w:t>
      </w:r>
      <w:r w:rsidRPr="00B53119">
        <w:rPr>
          <w:rFonts w:ascii="Times New Roman" w:hAnsi="Times New Roman" w:cs="Times New Roman"/>
          <w:i/>
          <w:sz w:val="26"/>
          <w:szCs w:val="26"/>
          <w:u w:val="single"/>
        </w:rPr>
        <w:t>данные только по 6 видам контроля.</w:t>
      </w:r>
    </w:p>
    <w:p w:rsidR="00982F5B" w:rsidRPr="00B53119" w:rsidRDefault="00982F5B" w:rsidP="00982F5B">
      <w:pPr>
        <w:pStyle w:val="a3"/>
        <w:numPr>
          <w:ilvl w:val="0"/>
          <w:numId w:val="31"/>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u w:val="single"/>
        </w:rPr>
        <w:t>Муниципальный земельный контроль</w:t>
      </w:r>
      <w:r w:rsidRPr="00B53119">
        <w:rPr>
          <w:rFonts w:ascii="Times New Roman" w:hAnsi="Times New Roman" w:cs="Times New Roman"/>
          <w:i/>
          <w:sz w:val="26"/>
          <w:szCs w:val="26"/>
        </w:rPr>
        <w:t>: проводился в городах  в отношении физических лиц (54 проверки,</w:t>
      </w:r>
      <w:r w:rsidRPr="00B53119">
        <w:rPr>
          <w:rFonts w:ascii="Times New Roman" w:hAnsi="Times New Roman" w:cs="Times New Roman"/>
          <w:sz w:val="20"/>
          <w:szCs w:val="20"/>
        </w:rPr>
        <w:t xml:space="preserve"> </w:t>
      </w:r>
      <w:r w:rsidRPr="00B53119">
        <w:rPr>
          <w:rFonts w:ascii="Times New Roman" w:hAnsi="Times New Roman" w:cs="Times New Roman"/>
          <w:i/>
          <w:sz w:val="26"/>
          <w:szCs w:val="26"/>
        </w:rPr>
        <w:t>принято решений по актам -18, начисленных штрафов 66 тыс. руб.) и в отношении юридических лиц(161 проверка в т. ч. по г. Абакану 148, принято решений по актам -7, начисленных штрафов 22 тыс. руб.), в муниципальных районах в отношении только юридических лиц (180 проверок, принято решений по актам -23, начисленных штрафов 25.5 тыс. руб. в т. ч. по Бейскому району 148 проверок и штрафов на 25тыс. руб.);</w:t>
      </w:r>
    </w:p>
    <w:p w:rsidR="00982F5B" w:rsidRPr="00B53119" w:rsidRDefault="00982F5B" w:rsidP="00982F5B">
      <w:pPr>
        <w:pStyle w:val="a3"/>
        <w:numPr>
          <w:ilvl w:val="0"/>
          <w:numId w:val="31"/>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rPr>
        <w:t>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w:t>
      </w:r>
      <w:r w:rsidRPr="00B53119">
        <w:rPr>
          <w:rFonts w:ascii="Times New Roman" w:hAnsi="Times New Roman" w:cs="Times New Roman"/>
          <w:i/>
          <w:sz w:val="26"/>
          <w:szCs w:val="26"/>
          <w:u w:val="single"/>
        </w:rPr>
        <w:t>муниципальный жилищный контроль</w:t>
      </w:r>
      <w:r w:rsidRPr="00B53119">
        <w:rPr>
          <w:rFonts w:ascii="Times New Roman" w:hAnsi="Times New Roman" w:cs="Times New Roman"/>
          <w:i/>
          <w:sz w:val="26"/>
          <w:szCs w:val="26"/>
        </w:rPr>
        <w:t>): проводился в только в г. Сорске (2 проверки,</w:t>
      </w:r>
      <w:r w:rsidRPr="00B53119">
        <w:rPr>
          <w:rFonts w:ascii="Times New Roman" w:hAnsi="Times New Roman" w:cs="Times New Roman"/>
          <w:sz w:val="20"/>
          <w:szCs w:val="20"/>
        </w:rPr>
        <w:t xml:space="preserve"> </w:t>
      </w:r>
      <w:r w:rsidRPr="00B53119">
        <w:rPr>
          <w:rFonts w:ascii="Times New Roman" w:hAnsi="Times New Roman" w:cs="Times New Roman"/>
          <w:i/>
          <w:sz w:val="26"/>
          <w:szCs w:val="26"/>
        </w:rPr>
        <w:t>принято решений по актам -0), и в 3 муниципальных районах (34 проверки, принято решений по актам -1);</w:t>
      </w:r>
    </w:p>
    <w:p w:rsidR="00982F5B" w:rsidRPr="00B53119" w:rsidRDefault="00982F5B" w:rsidP="00982F5B">
      <w:pPr>
        <w:pStyle w:val="a3"/>
        <w:numPr>
          <w:ilvl w:val="0"/>
          <w:numId w:val="31"/>
        </w:numPr>
        <w:spacing w:after="0" w:line="240" w:lineRule="auto"/>
        <w:ind w:left="0" w:firstLine="708"/>
        <w:jc w:val="both"/>
        <w:rPr>
          <w:rFonts w:ascii="Times New Roman" w:hAnsi="Times New Roman" w:cs="Times New Roman"/>
          <w:i/>
          <w:sz w:val="26"/>
          <w:szCs w:val="26"/>
          <w:u w:val="single"/>
        </w:rPr>
      </w:pPr>
      <w:r w:rsidRPr="00B53119">
        <w:rPr>
          <w:rFonts w:ascii="Times New Roman" w:hAnsi="Times New Roman" w:cs="Times New Roman"/>
          <w:i/>
          <w:sz w:val="26"/>
          <w:szCs w:val="26"/>
          <w:u w:val="single"/>
        </w:rPr>
        <w:t xml:space="preserve">Муниципальный лесной контроль: </w:t>
      </w:r>
      <w:r w:rsidRPr="00B53119">
        <w:rPr>
          <w:rFonts w:ascii="Times New Roman" w:hAnsi="Times New Roman" w:cs="Times New Roman"/>
          <w:i/>
          <w:sz w:val="26"/>
          <w:szCs w:val="26"/>
        </w:rPr>
        <w:t>не проводился в основном в связи с отсутствием в лесов в муниципальной собственности;</w:t>
      </w:r>
    </w:p>
    <w:p w:rsidR="00982F5B" w:rsidRPr="00B53119" w:rsidRDefault="00982F5B" w:rsidP="00982F5B">
      <w:pPr>
        <w:pStyle w:val="a3"/>
        <w:numPr>
          <w:ilvl w:val="0"/>
          <w:numId w:val="31"/>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u w:val="single"/>
        </w:rPr>
        <w:t>Муниципальный контроль за сохранностью автомобильных дорог местного значения</w:t>
      </w:r>
      <w:r w:rsidRPr="00B53119">
        <w:rPr>
          <w:rFonts w:ascii="Times New Roman" w:hAnsi="Times New Roman" w:cs="Times New Roman"/>
          <w:i/>
          <w:sz w:val="26"/>
          <w:szCs w:val="26"/>
        </w:rPr>
        <w:t>: плановые проверки в городах и районах в 2018 году не осуществлялись;</w:t>
      </w:r>
    </w:p>
    <w:p w:rsidR="00982F5B" w:rsidRPr="00B53119" w:rsidRDefault="00982F5B" w:rsidP="00982F5B">
      <w:pPr>
        <w:pStyle w:val="a3"/>
        <w:numPr>
          <w:ilvl w:val="0"/>
          <w:numId w:val="31"/>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u w:val="single"/>
        </w:rPr>
        <w:t xml:space="preserve">Муниципальный экологический контроль </w:t>
      </w:r>
      <w:r w:rsidRPr="00B53119">
        <w:rPr>
          <w:rFonts w:ascii="Times New Roman" w:hAnsi="Times New Roman" w:cs="Times New Roman"/>
          <w:i/>
          <w:sz w:val="26"/>
          <w:szCs w:val="26"/>
        </w:rPr>
        <w:t>(муниципальный контроль за соблюдением требований в области охраны окружающей среды): осуществлялся только в Опытненском сельсовете Усть-Абаканского района;</w:t>
      </w:r>
    </w:p>
    <w:p w:rsidR="00982F5B" w:rsidRPr="00B53119" w:rsidRDefault="00982F5B" w:rsidP="00982F5B">
      <w:pPr>
        <w:pStyle w:val="a3"/>
        <w:numPr>
          <w:ilvl w:val="0"/>
          <w:numId w:val="31"/>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u w:val="single"/>
        </w:rPr>
        <w:t>Муниципальный финансовый контроль</w:t>
      </w:r>
      <w:r w:rsidRPr="00B53119">
        <w:rPr>
          <w:rFonts w:ascii="Times New Roman" w:hAnsi="Times New Roman" w:cs="Times New Roman"/>
          <w:i/>
          <w:sz w:val="26"/>
          <w:szCs w:val="26"/>
        </w:rPr>
        <w:t xml:space="preserve"> (контроль за исполнением муниципального бюджета): осуществлялся всеми муниципальными образованиями городов и районов, а также в поселениях  районов контрольно-счетными органами районов по соглашениям по передаче полномочий, городами проведено 27 проверок</w:t>
      </w:r>
      <w:r w:rsidRPr="00B53119">
        <w:rPr>
          <w:rFonts w:ascii="Times New Roman" w:hAnsi="Times New Roman" w:cs="Times New Roman"/>
          <w:sz w:val="20"/>
          <w:szCs w:val="20"/>
        </w:rPr>
        <w:t xml:space="preserve"> </w:t>
      </w:r>
      <w:r w:rsidRPr="00B53119">
        <w:rPr>
          <w:rFonts w:ascii="Times New Roman" w:hAnsi="Times New Roman" w:cs="Times New Roman"/>
          <w:i/>
          <w:sz w:val="26"/>
          <w:szCs w:val="26"/>
        </w:rPr>
        <w:t>принято решений по актам -11), и в 3 муниципальных районах (488 проверки, в том числе по поселениям Усть-Абаканского района151 проверка, по учреждениям района -319, принято решений по актам -7), при этом  решений о штрафных санкций - не было;</w:t>
      </w:r>
    </w:p>
    <w:p w:rsidR="00982F5B" w:rsidRPr="00B53119" w:rsidRDefault="00982F5B" w:rsidP="00982F5B">
      <w:pPr>
        <w:pStyle w:val="a3"/>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Не смотря на то что, </w:t>
      </w:r>
      <w:r w:rsidRPr="00B53119">
        <w:rPr>
          <w:rFonts w:ascii="Times New Roman" w:hAnsi="Times New Roman" w:cs="Times New Roman"/>
          <w:i/>
          <w:sz w:val="26"/>
          <w:szCs w:val="26"/>
          <w:u w:val="single"/>
        </w:rPr>
        <w:t>контроль за соблюдением законодательства и иных нормативных правовых актов о размещении заказов</w:t>
      </w:r>
      <w:r w:rsidRPr="00B53119">
        <w:rPr>
          <w:rFonts w:ascii="Times New Roman" w:hAnsi="Times New Roman" w:cs="Times New Roman"/>
          <w:i/>
          <w:sz w:val="26"/>
          <w:szCs w:val="26"/>
        </w:rPr>
        <w:t xml:space="preserve"> (ст. 99 ФЗ «О контрактной системе в сфере  закупок товаров, работ, услуг для обеспечения государственных и муниципальных нужд» - </w:t>
      </w:r>
      <w:r w:rsidRPr="00B53119">
        <w:rPr>
          <w:rFonts w:ascii="Times New Roman" w:hAnsi="Times New Roman" w:cs="Times New Roman"/>
          <w:i/>
          <w:sz w:val="26"/>
          <w:szCs w:val="26"/>
          <w:u w:val="single"/>
        </w:rPr>
        <w:t>исключен в 2013 году</w:t>
      </w:r>
      <w:r w:rsidRPr="00B53119">
        <w:rPr>
          <w:rFonts w:ascii="Times New Roman" w:hAnsi="Times New Roman" w:cs="Times New Roman"/>
          <w:i/>
          <w:sz w:val="26"/>
          <w:szCs w:val="26"/>
        </w:rPr>
        <w:t xml:space="preserve"> (Федеральный закон от 28.12.2013 №396-ФЗ),  в 2018 году этот вид контроля осуществлялся всеми муниципальными образованиями городов и районов (всего 80 проверок и 45  решений по ним).</w:t>
      </w:r>
    </w:p>
    <w:p w:rsidR="00982F5B" w:rsidRPr="00B53119" w:rsidRDefault="00982F5B" w:rsidP="00982F5B">
      <w:pPr>
        <w:pStyle w:val="a3"/>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b/>
          <w:i/>
          <w:sz w:val="26"/>
          <w:szCs w:val="26"/>
        </w:rPr>
        <w:lastRenderedPageBreak/>
        <w:t>ТАБЛИЦА «Организация и осуществление муниципального контроля в городских округах и муниципальных районах Республики Хакасия в 2018 году»</w:t>
      </w:r>
      <w:r w:rsidRPr="00B53119">
        <w:rPr>
          <w:rFonts w:ascii="Times New Roman" w:hAnsi="Times New Roman" w:cs="Times New Roman"/>
          <w:i/>
          <w:sz w:val="26"/>
          <w:szCs w:val="26"/>
        </w:rPr>
        <w:t xml:space="preserve"> прилагается (см. Приложение 6).</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Сокращение плановых проверок по осуществлению муниципального контроля в 2018 году обусловлено тем, что в отношении юридических лиц, индивидуальных предпринимателей, отнесенных в соответствии с положением статьи 4 Федерального закона от 24.07.2007года №209 ФЗ «О развитии малого и среднего предпринимательства в Российской Федерации» к субъектам малого предпринимательства проверки не планировались, в связи с внесением №246-ФЗ от 13.07.2015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ст.26.1 «Особенности организации и проведения в 2016-2018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w:t>
      </w:r>
    </w:p>
    <w:p w:rsidR="00982F5B" w:rsidRPr="00B53119" w:rsidRDefault="00982F5B" w:rsidP="00982F5B">
      <w:pPr>
        <w:spacing w:after="0" w:line="240" w:lineRule="auto"/>
        <w:ind w:firstLine="709"/>
        <w:jc w:val="both"/>
        <w:rPr>
          <w:rFonts w:ascii="Times New Roman" w:hAnsi="Times New Roman" w:cs="Times New Roman"/>
          <w:i/>
          <w:sz w:val="26"/>
          <w:szCs w:val="26"/>
          <w:u w:val="single"/>
        </w:rPr>
      </w:pPr>
      <w:r w:rsidRPr="00B53119">
        <w:rPr>
          <w:rFonts w:ascii="Times New Roman" w:hAnsi="Times New Roman" w:cs="Times New Roman"/>
          <w:i/>
          <w:sz w:val="26"/>
          <w:szCs w:val="26"/>
          <w:u w:val="single"/>
        </w:rPr>
        <w:t>Негативные эффекты:</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 xml:space="preserve">Исходя из практики осуществления </w:t>
      </w:r>
      <w:r w:rsidRPr="00B53119">
        <w:rPr>
          <w:rFonts w:ascii="Times New Roman" w:hAnsi="Times New Roman"/>
          <w:i/>
          <w:sz w:val="26"/>
          <w:szCs w:val="26"/>
          <w:u w:val="single"/>
          <w:lang w:eastAsia="ru-RU"/>
        </w:rPr>
        <w:t>муниципального земельного контроля</w:t>
      </w:r>
      <w:r w:rsidRPr="00B53119">
        <w:rPr>
          <w:rFonts w:ascii="Times New Roman" w:hAnsi="Times New Roman"/>
          <w:i/>
          <w:sz w:val="26"/>
          <w:szCs w:val="26"/>
          <w:lang w:eastAsia="ru-RU"/>
        </w:rPr>
        <w:t xml:space="preserve"> при его осуществлении существует ряд проблем. Связано это в том числе с двумя фактами:</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 xml:space="preserve">1). Отсутствие предметной сферы муниципального земельного контроля, который помогал бы его отграничить от государственного контроля. </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 xml:space="preserve">Анализ муниципальных нормативных правовых актов о земельном контроле показывает, что в них регламентируются следующие вопросы: </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 xml:space="preserve">- указывается орган, уполномоченный на проведение контроля; </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 xml:space="preserve">- определяется предмет контроля; контрольно-инспекционные полномочия должностных лиц органов местного самоуправления; </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 xml:space="preserve">- порядок проведения плановых и внеплановых проверок, других контрольных мероприятий; </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 общие указания по взаимодействию с органами государственной власти.</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Основная проблема в данном случае - это дублирование полномочий при осуществлении функции контроля органов  местного самоуправления и органов государственного земельного контроля. Если государственный контроль осуществляется за использованием и охраной земель, то муниципальный контроль - только за использованием земель.</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 xml:space="preserve">2) Отсутствие определенных законом полномочий должностных лиц органов местного самоуправления при его проведении. </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 xml:space="preserve">Сущность государственного контроля как функции управления проявляется в том, что контрольные органы имеют полномочия: </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 xml:space="preserve">а) осуществлять действия по выявлению правонарушений; </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 xml:space="preserve">6) давать подконтрольным субъектам обязательные для исполнения указания об устранении выявленных нарушений; </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 xml:space="preserve">в) ставить перед компетентными органами вопрос о привлечении к ответственности лиц, виновных в обнаруженных нарушениях; </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 xml:space="preserve">г) непосредственно применять в необходимых случаях меры государственного принуждения. </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 xml:space="preserve">Как показывает анализ, положения о муниципальном земельном контроле, как правило, он содержит первые три группы полномочий, а в отдельных положениях встречается  указание на четвертую группу. </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lastRenderedPageBreak/>
        <w:t>Вследствие чего отмечается, что ни федеральным земельным законодательством, ни КоАП РФ возможность привлечения к ответственности органами муниципального земельного контроля не предусмотрена. Это в значительной степени затрудняет полную и всестороннюю реализацию полномочий органов местного самоуправления в области решения вопросов местного значения применительно к муниципальному земельному контролю.</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Что касается компетенции должностных лиц федеральных органов власти, уполномоченных на надзор, то они вправе проводить плановые и внеплановые проверки соблюдения законодательства, беспрепятственно по предъявлению служебного удостоверения и копии акта о назначении проверки получать доступ на участки, проводить административное обследование объектов земельных отношений. При выявлении признаков нарушений результаты обследования являются основанием для проведения внеплановых проверок и привлечения лиц, нарушивших требования земельного законодательства к ответственности.</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Компетенция должностных лиц муниципального земельного контроля является остаточной. Это непосредственное выявление нарушений требования земельного законодательства, вследствие которого должностное лицо, осуществляющее муниципальный земельный контроль направляет материалы проверки в органы государственного контроля для привлечения лиц, нарушивших требования земельного законодательства к ответственности.</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Таким образом осуществление муниципального контроля отнимает большое количество времени и приводит к  значительным затратам как материального характера так и физического, при этом  привлекает дополнительных средств в местный бюджет.</w:t>
      </w:r>
    </w:p>
    <w:p w:rsidR="00982F5B" w:rsidRPr="00B53119" w:rsidRDefault="00982F5B" w:rsidP="00982F5B">
      <w:pPr>
        <w:pStyle w:val="Bodytext20"/>
        <w:shd w:val="clear" w:color="auto" w:fill="auto"/>
        <w:spacing w:after="0" w:line="240" w:lineRule="auto"/>
        <w:ind w:firstLine="743"/>
        <w:jc w:val="both"/>
        <w:rPr>
          <w:i/>
          <w:sz w:val="26"/>
          <w:szCs w:val="26"/>
        </w:rPr>
      </w:pPr>
      <w:r w:rsidRPr="00B53119">
        <w:rPr>
          <w:rFonts w:cs="Times New Roman"/>
          <w:i/>
          <w:sz w:val="26"/>
          <w:szCs w:val="26"/>
        </w:rPr>
        <w:t xml:space="preserve">Одной из проблем при осуществлении </w:t>
      </w:r>
      <w:r w:rsidRPr="00B53119">
        <w:rPr>
          <w:rFonts w:cs="Times New Roman"/>
          <w:i/>
          <w:sz w:val="26"/>
          <w:szCs w:val="26"/>
          <w:u w:val="single"/>
        </w:rPr>
        <w:t>муниципального жилищного контроля</w:t>
      </w:r>
      <w:r w:rsidRPr="00B53119">
        <w:rPr>
          <w:rFonts w:cs="Times New Roman"/>
          <w:i/>
          <w:sz w:val="26"/>
          <w:szCs w:val="26"/>
        </w:rPr>
        <w:t xml:space="preserve"> является тот факт, что при утверждении работ и услуг по содержанию и ремонту общего имущества в многоквартирном доме, собственники помещений утверждают тот перечень услуг и работ по содержанию и ремонту общего имущества, который им финансово выгоден, вследствие чего общее имущество может содержаться ненадлежащим образом, и у муниципальных жилищных инспекторов отсутствуют законные основания для привлечения лиц, допустивших нарушения обязательных требований, к административной ответственности. Так же не урегулирован вопрос проведения проверки </w:t>
      </w:r>
      <w:r w:rsidRPr="00B53119">
        <w:rPr>
          <w:rFonts w:cs="Times New Roman"/>
          <w:i/>
          <w:sz w:val="26"/>
          <w:szCs w:val="26"/>
          <w:u w:val="single"/>
        </w:rPr>
        <w:t>граждан</w:t>
      </w:r>
      <w:r w:rsidRPr="00B53119">
        <w:rPr>
          <w:rFonts w:cs="Times New Roman"/>
          <w:i/>
          <w:sz w:val="26"/>
          <w:szCs w:val="26"/>
        </w:rPr>
        <w:t xml:space="preserve"> по соблюдению обязательных требований. В ч.5 ст.20 Ж</w:t>
      </w:r>
      <w:r w:rsidR="00C27777" w:rsidRPr="00B53119">
        <w:rPr>
          <w:rFonts w:cs="Times New Roman"/>
          <w:i/>
          <w:sz w:val="26"/>
          <w:szCs w:val="26"/>
        </w:rPr>
        <w:t xml:space="preserve">илищного </w:t>
      </w:r>
      <w:r w:rsidRPr="00B53119">
        <w:rPr>
          <w:rFonts w:cs="Times New Roman"/>
          <w:i/>
          <w:sz w:val="26"/>
          <w:szCs w:val="26"/>
        </w:rPr>
        <w:t>К</w:t>
      </w:r>
      <w:r w:rsidR="00C27777" w:rsidRPr="00B53119">
        <w:rPr>
          <w:rFonts w:cs="Times New Roman"/>
          <w:i/>
          <w:sz w:val="26"/>
          <w:szCs w:val="26"/>
        </w:rPr>
        <w:t>одекса</w:t>
      </w:r>
      <w:r w:rsidRPr="00B53119">
        <w:rPr>
          <w:rFonts w:cs="Times New Roman"/>
          <w:i/>
          <w:sz w:val="26"/>
          <w:szCs w:val="26"/>
        </w:rPr>
        <w:t xml:space="preserve"> РФ прописано: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Но далее ни на федеральном уровне, ни на уровне субъекта РФ нет нормативно-правовых актов регулирующих порядок проведения проверок граждан. </w:t>
      </w:r>
      <w:r w:rsidRPr="00B53119">
        <w:rPr>
          <w:i/>
          <w:sz w:val="26"/>
          <w:szCs w:val="26"/>
        </w:rPr>
        <w:t>Не урегулирован вопрос о возможности проведения проверок граждан собственников жилья, допустивших нарушения обязательных требований содержания жилых помещений.</w:t>
      </w:r>
    </w:p>
    <w:p w:rsidR="00B53119" w:rsidRPr="00B53119" w:rsidRDefault="00B53119" w:rsidP="00982F5B">
      <w:pPr>
        <w:pStyle w:val="Bodytext20"/>
        <w:shd w:val="clear" w:color="auto" w:fill="auto"/>
        <w:spacing w:after="0" w:line="240" w:lineRule="auto"/>
        <w:ind w:firstLine="743"/>
        <w:jc w:val="both"/>
        <w:rPr>
          <w:i/>
          <w:sz w:val="26"/>
          <w:szCs w:val="26"/>
        </w:rPr>
      </w:pPr>
    </w:p>
    <w:p w:rsidR="00B53119" w:rsidRPr="00B53119" w:rsidRDefault="00B53119" w:rsidP="00982F5B">
      <w:pPr>
        <w:pStyle w:val="Bodytext20"/>
        <w:shd w:val="clear" w:color="auto" w:fill="auto"/>
        <w:spacing w:after="0" w:line="240" w:lineRule="auto"/>
        <w:ind w:firstLine="743"/>
        <w:jc w:val="both"/>
        <w:rPr>
          <w:i/>
          <w:sz w:val="26"/>
          <w:szCs w:val="26"/>
        </w:rPr>
      </w:pPr>
    </w:p>
    <w:p w:rsidR="00982F5B" w:rsidRPr="00B53119" w:rsidRDefault="00982F5B" w:rsidP="00982F5B">
      <w:pPr>
        <w:spacing w:after="0" w:line="240" w:lineRule="auto"/>
        <w:ind w:firstLine="851"/>
        <w:jc w:val="both"/>
        <w:rPr>
          <w:rFonts w:ascii="Times New Roman" w:hAnsi="Times New Roman" w:cs="Times New Roman"/>
          <w:i/>
          <w:sz w:val="26"/>
          <w:szCs w:val="26"/>
          <w:u w:val="single"/>
          <w:lang w:eastAsia="ru-RU"/>
        </w:rPr>
      </w:pPr>
      <w:r w:rsidRPr="00B53119">
        <w:rPr>
          <w:rFonts w:ascii="Times New Roman" w:hAnsi="Times New Roman" w:cs="Times New Roman"/>
          <w:i/>
          <w:sz w:val="26"/>
          <w:szCs w:val="26"/>
          <w:u w:val="single"/>
          <w:lang w:eastAsia="ru-RU"/>
        </w:rPr>
        <w:lastRenderedPageBreak/>
        <w:t>Позитивные эффекты:</w:t>
      </w:r>
    </w:p>
    <w:p w:rsidR="00982F5B" w:rsidRPr="00B53119" w:rsidRDefault="00982F5B" w:rsidP="00982F5B">
      <w:pPr>
        <w:spacing w:after="0" w:line="240" w:lineRule="auto"/>
        <w:ind w:firstLine="851"/>
        <w:jc w:val="both"/>
        <w:rPr>
          <w:rFonts w:ascii="Times New Roman" w:hAnsi="Times New Roman" w:cs="Times New Roman"/>
          <w:i/>
          <w:sz w:val="26"/>
          <w:szCs w:val="26"/>
        </w:rPr>
      </w:pPr>
      <w:r w:rsidRPr="00B53119">
        <w:rPr>
          <w:rFonts w:ascii="Times New Roman" w:hAnsi="Times New Roman" w:cs="Times New Roman"/>
          <w:i/>
          <w:sz w:val="26"/>
          <w:szCs w:val="26"/>
        </w:rPr>
        <w:t>1). Вступление в силу Федерального закона от 05.04.2013 №41-ФЗ «О Счетной палате Российской Федерации» изменило направление деятельности всей системы внешнего финансового контроля: от контрольных мероприятий – к анализу, экспертизе, о</w:t>
      </w:r>
      <w:r w:rsidR="00C27777" w:rsidRPr="00B53119">
        <w:rPr>
          <w:rFonts w:ascii="Times New Roman" w:hAnsi="Times New Roman" w:cs="Times New Roman"/>
          <w:i/>
          <w:sz w:val="26"/>
          <w:szCs w:val="26"/>
        </w:rPr>
        <w:t>ценке эффективности и достижения</w:t>
      </w:r>
      <w:r w:rsidRPr="00B53119">
        <w:rPr>
          <w:rFonts w:ascii="Times New Roman" w:hAnsi="Times New Roman" w:cs="Times New Roman"/>
          <w:i/>
          <w:sz w:val="26"/>
          <w:szCs w:val="26"/>
        </w:rPr>
        <w:t xml:space="preserve"> результатов от произведенных расходов бюджета.</w:t>
      </w:r>
    </w:p>
    <w:p w:rsidR="00982F5B" w:rsidRPr="00B53119" w:rsidRDefault="00982F5B" w:rsidP="00982F5B">
      <w:pPr>
        <w:spacing w:after="0" w:line="240" w:lineRule="auto"/>
        <w:ind w:firstLine="851"/>
        <w:jc w:val="both"/>
        <w:rPr>
          <w:rFonts w:ascii="Times New Roman" w:hAnsi="Times New Roman" w:cs="Times New Roman"/>
          <w:i/>
          <w:sz w:val="26"/>
          <w:szCs w:val="26"/>
        </w:rPr>
      </w:pPr>
      <w:r w:rsidRPr="00B53119">
        <w:rPr>
          <w:rFonts w:ascii="Times New Roman" w:hAnsi="Times New Roman" w:cs="Times New Roman"/>
          <w:i/>
          <w:sz w:val="26"/>
          <w:szCs w:val="26"/>
        </w:rPr>
        <w:t xml:space="preserve"> К бюджетным полномочиям контрольно-счетных органов дополнительно отнесено проведение аудита эффективности, направленного на определение экономности и результативности использования бюджетных средств, проведение экспертизы муниципальных программ,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 Так только в Ширинском районе в 2018 году проведено 9 контрольных и 10 экспертно-аналитических мероприятий. Контрольными мероприятиями охвачено 13 объектов, составлено 10 заключений, 4 акта и 3 отчета. По итогам контрольных мероприятий выявлены нарушения действующего законодательства, имеющих стоимостную оценку, на общую сумму 1524434 тыс. руб. (за 2017 год - 215610 тыс. руб.). Устранено финансовых нарушений на сумму 78800 тыс. руб.);</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2).</w:t>
      </w:r>
      <w:r w:rsidRPr="00B53119">
        <w:rPr>
          <w:rFonts w:ascii="Times New Roman" w:hAnsi="Times New Roman" w:cs="Times New Roman"/>
          <w:b/>
          <w:i/>
          <w:sz w:val="26"/>
          <w:szCs w:val="26"/>
        </w:rPr>
        <w:t xml:space="preserve"> </w:t>
      </w:r>
      <w:r w:rsidRPr="00B53119">
        <w:rPr>
          <w:rFonts w:ascii="Times New Roman" w:hAnsi="Times New Roman" w:cs="Times New Roman"/>
          <w:i/>
          <w:sz w:val="26"/>
          <w:szCs w:val="26"/>
        </w:rPr>
        <w:t>Введена новая форма финансового контроля: проверка обоснования начальной (максимальной) цены контракта до размещения извещения о закупке уполномоченным органом в единой информационной системе. (Так, в 2018 году было проведено 677 проверок на сумму 1253768 тыс. рублей, в том числе в результате был выдан отказ о согласовании на сумму 80937 тыс. рублей).</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8.4. Выводы и предложения по разделу:</w:t>
      </w:r>
    </w:p>
    <w:p w:rsidR="00982F5B" w:rsidRPr="00B53119" w:rsidRDefault="00982F5B" w:rsidP="00982F5B">
      <w:pPr>
        <w:spacing w:after="0" w:line="240" w:lineRule="auto"/>
        <w:ind w:firstLine="360"/>
        <w:jc w:val="both"/>
        <w:rPr>
          <w:rFonts w:ascii="Times New Roman" w:hAnsi="Times New Roman" w:cs="Times New Roman"/>
          <w:i/>
          <w:sz w:val="26"/>
          <w:szCs w:val="26"/>
        </w:rPr>
      </w:pPr>
      <w:r w:rsidRPr="00B53119">
        <w:rPr>
          <w:rFonts w:ascii="Times New Roman" w:hAnsi="Times New Roman" w:cs="Times New Roman"/>
          <w:i/>
          <w:sz w:val="28"/>
          <w:szCs w:val="28"/>
        </w:rPr>
        <w:t>1).</w:t>
      </w:r>
      <w:r w:rsidRPr="00B53119">
        <w:rPr>
          <w:rFonts w:ascii="Times New Roman" w:hAnsi="Times New Roman" w:cs="Times New Roman"/>
          <w:sz w:val="28"/>
          <w:szCs w:val="28"/>
        </w:rPr>
        <w:t xml:space="preserve"> </w:t>
      </w:r>
      <w:r w:rsidRPr="00B53119">
        <w:rPr>
          <w:rFonts w:ascii="Times New Roman" w:hAnsi="Times New Roman" w:cs="Times New Roman"/>
          <w:i/>
          <w:sz w:val="26"/>
          <w:szCs w:val="26"/>
        </w:rPr>
        <w:t xml:space="preserve">Контрольно-надзорные органы государственной власти, суды при вынесении решений должны учитывать финансовую возможность муниципального образования исполнить соответствующие решения. </w:t>
      </w:r>
    </w:p>
    <w:p w:rsidR="00982F5B" w:rsidRPr="00B53119" w:rsidRDefault="00982F5B" w:rsidP="00982F5B">
      <w:pPr>
        <w:spacing w:after="0" w:line="240" w:lineRule="auto"/>
        <w:ind w:firstLine="360"/>
        <w:jc w:val="both"/>
        <w:rPr>
          <w:rFonts w:ascii="Times New Roman" w:hAnsi="Times New Roman" w:cs="Times New Roman"/>
          <w:i/>
          <w:sz w:val="26"/>
          <w:szCs w:val="26"/>
        </w:rPr>
      </w:pPr>
      <w:r w:rsidRPr="00B53119">
        <w:rPr>
          <w:rFonts w:ascii="Times New Roman" w:hAnsi="Times New Roman" w:cs="Times New Roman"/>
          <w:i/>
          <w:sz w:val="26"/>
          <w:szCs w:val="26"/>
        </w:rPr>
        <w:t>2). Закрепить на законодательном уровне запрет для органов государственной власти (Прокуратура) подменять представительные органы муниципальных образований, обладающие исключительными полномочиями по установлению расходов местных бюджетов;</w:t>
      </w:r>
    </w:p>
    <w:p w:rsidR="00982F5B" w:rsidRPr="00B53119" w:rsidRDefault="00982F5B" w:rsidP="00982F5B">
      <w:pPr>
        <w:spacing w:after="0" w:line="240" w:lineRule="auto"/>
        <w:ind w:firstLine="567"/>
        <w:jc w:val="both"/>
        <w:rPr>
          <w:rFonts w:ascii="Times New Roman" w:hAnsi="Times New Roman" w:cs="Times New Roman"/>
          <w:i/>
          <w:sz w:val="26"/>
          <w:szCs w:val="26"/>
        </w:rPr>
      </w:pPr>
      <w:r w:rsidRPr="00B53119">
        <w:rPr>
          <w:rFonts w:ascii="Times New Roman" w:hAnsi="Times New Roman" w:cs="Times New Roman"/>
          <w:i/>
          <w:sz w:val="26"/>
          <w:szCs w:val="26"/>
        </w:rPr>
        <w:t xml:space="preserve">3). Повышению эффективности осуществления </w:t>
      </w:r>
      <w:r w:rsidRPr="00B53119">
        <w:rPr>
          <w:rFonts w:ascii="Times New Roman" w:hAnsi="Times New Roman" w:cs="Times New Roman"/>
          <w:i/>
          <w:sz w:val="26"/>
          <w:szCs w:val="26"/>
          <w:u w:val="single"/>
        </w:rPr>
        <w:t>муниципального земельного контроля</w:t>
      </w:r>
      <w:r w:rsidRPr="00B53119">
        <w:rPr>
          <w:rFonts w:ascii="Times New Roman" w:hAnsi="Times New Roman" w:cs="Times New Roman"/>
          <w:i/>
          <w:sz w:val="26"/>
          <w:szCs w:val="26"/>
        </w:rPr>
        <w:t xml:space="preserve"> будет способствовать осуществление следующих мероприятий, направленных на предупреждение, выявление и пресечение нарушений:</w:t>
      </w:r>
    </w:p>
    <w:p w:rsidR="00982F5B" w:rsidRPr="00B53119" w:rsidRDefault="00982F5B" w:rsidP="00982F5B">
      <w:pPr>
        <w:numPr>
          <w:ilvl w:val="0"/>
          <w:numId w:val="32"/>
        </w:numPr>
        <w:tabs>
          <w:tab w:val="clear" w:pos="432"/>
          <w:tab w:val="num" w:pos="0"/>
          <w:tab w:val="left" w:pos="851"/>
        </w:tabs>
        <w:spacing w:after="0" w:line="240" w:lineRule="auto"/>
        <w:ind w:left="0" w:firstLine="567"/>
        <w:jc w:val="both"/>
        <w:rPr>
          <w:rFonts w:ascii="Times New Roman" w:hAnsi="Times New Roman" w:cs="Times New Roman"/>
          <w:i/>
          <w:sz w:val="26"/>
          <w:szCs w:val="26"/>
        </w:rPr>
      </w:pPr>
      <w:r w:rsidRPr="00B53119">
        <w:rPr>
          <w:rFonts w:ascii="Times New Roman" w:hAnsi="Times New Roman" w:cs="Times New Roman"/>
          <w:i/>
          <w:sz w:val="26"/>
          <w:szCs w:val="26"/>
        </w:rPr>
        <w:t>отдельное финансирование вопросов, связанных с осуществлением муниципального земельного контроля, а именно обеспечение геоинформационного сопровождения осуществления муниципальной функции в виде применения ГИС-технологии (современ</w:t>
      </w:r>
      <w:r w:rsidRPr="00B53119">
        <w:rPr>
          <w:rFonts w:ascii="Times New Roman" w:hAnsi="Times New Roman" w:cs="Times New Roman"/>
          <w:i/>
          <w:sz w:val="26"/>
          <w:szCs w:val="26"/>
        </w:rPr>
        <w:softHyphen/>
        <w:t>ные электронные средства геодезии и системы глобального пози</w:t>
      </w:r>
      <w:r w:rsidRPr="00B53119">
        <w:rPr>
          <w:rFonts w:ascii="Times New Roman" w:hAnsi="Times New Roman" w:cs="Times New Roman"/>
          <w:i/>
          <w:sz w:val="26"/>
          <w:szCs w:val="26"/>
        </w:rPr>
        <w:softHyphen/>
        <w:t>ционирования (ГСП)), поскольку практически вся используемая информация имеет пространственную компоненту (привязку к территории) и в настоящее время не в полной мере применяется при осуществлении данного вида контроля, а также отслеживании результатов проверок;</w:t>
      </w:r>
    </w:p>
    <w:p w:rsidR="00982F5B" w:rsidRPr="00B53119" w:rsidRDefault="00982F5B" w:rsidP="00982F5B">
      <w:pPr>
        <w:numPr>
          <w:ilvl w:val="0"/>
          <w:numId w:val="32"/>
        </w:numPr>
        <w:tabs>
          <w:tab w:val="clear" w:pos="432"/>
          <w:tab w:val="num" w:pos="0"/>
          <w:tab w:val="left" w:pos="851"/>
        </w:tabs>
        <w:spacing w:after="0" w:line="240" w:lineRule="auto"/>
        <w:ind w:left="0" w:firstLine="567"/>
        <w:jc w:val="both"/>
        <w:rPr>
          <w:rFonts w:ascii="Times New Roman" w:hAnsi="Times New Roman" w:cs="Times New Roman"/>
          <w:i/>
          <w:sz w:val="26"/>
          <w:szCs w:val="26"/>
        </w:rPr>
      </w:pPr>
      <w:r w:rsidRPr="00B53119">
        <w:rPr>
          <w:rFonts w:ascii="Times New Roman" w:hAnsi="Times New Roman" w:cs="Times New Roman"/>
          <w:i/>
          <w:sz w:val="26"/>
          <w:szCs w:val="26"/>
        </w:rPr>
        <w:t>организация, проведение мероприятий, семинаров, конференций с целью совершенствования знаний муниципальных служащих в сфере осуществления муниципального земельного контроля и смежных областях права, необходимых для их профессиональной деятельности, повышения профессионального уровня;</w:t>
      </w:r>
    </w:p>
    <w:p w:rsidR="00982F5B" w:rsidRPr="00B53119" w:rsidRDefault="00982F5B" w:rsidP="00982F5B">
      <w:pPr>
        <w:numPr>
          <w:ilvl w:val="0"/>
          <w:numId w:val="32"/>
        </w:numPr>
        <w:tabs>
          <w:tab w:val="clear" w:pos="432"/>
          <w:tab w:val="num" w:pos="0"/>
          <w:tab w:val="left" w:pos="851"/>
        </w:tabs>
        <w:spacing w:after="0" w:line="240" w:lineRule="auto"/>
        <w:ind w:left="0" w:firstLine="567"/>
        <w:jc w:val="both"/>
        <w:rPr>
          <w:rFonts w:ascii="Times New Roman" w:hAnsi="Times New Roman" w:cs="Times New Roman"/>
          <w:i/>
          <w:sz w:val="26"/>
          <w:szCs w:val="26"/>
        </w:rPr>
      </w:pPr>
      <w:r w:rsidRPr="00B53119">
        <w:rPr>
          <w:rFonts w:ascii="Times New Roman" w:hAnsi="Times New Roman" w:cs="Times New Roman"/>
          <w:i/>
          <w:sz w:val="26"/>
          <w:szCs w:val="26"/>
        </w:rPr>
        <w:t xml:space="preserve">организация и проведение профилактической работы по предотвращению нарушений земельного законодательства путем привлечения средств массовой </w:t>
      </w:r>
      <w:r w:rsidRPr="00B53119">
        <w:rPr>
          <w:rFonts w:ascii="Times New Roman" w:hAnsi="Times New Roman" w:cs="Times New Roman"/>
          <w:i/>
          <w:sz w:val="26"/>
          <w:szCs w:val="26"/>
        </w:rPr>
        <w:lastRenderedPageBreak/>
        <w:t>информации к освещению актуальных вопросов муниципального земельного контроля, разъяснения положений земельного законодательства, методическому информированию, изготовлению информационных буклетов;</w:t>
      </w:r>
    </w:p>
    <w:p w:rsidR="00982F5B" w:rsidRPr="00B53119" w:rsidRDefault="00982F5B" w:rsidP="00982F5B">
      <w:pPr>
        <w:numPr>
          <w:ilvl w:val="0"/>
          <w:numId w:val="32"/>
        </w:numPr>
        <w:tabs>
          <w:tab w:val="clear" w:pos="432"/>
          <w:tab w:val="num" w:pos="0"/>
          <w:tab w:val="left" w:pos="851"/>
        </w:tabs>
        <w:spacing w:after="0" w:line="240" w:lineRule="auto"/>
        <w:ind w:left="0" w:firstLine="567"/>
        <w:jc w:val="both"/>
        <w:rPr>
          <w:rFonts w:ascii="Times New Roman" w:hAnsi="Times New Roman" w:cs="Times New Roman"/>
          <w:i/>
          <w:sz w:val="26"/>
          <w:szCs w:val="26"/>
        </w:rPr>
      </w:pPr>
      <w:r w:rsidRPr="00B53119">
        <w:rPr>
          <w:rFonts w:ascii="Times New Roman" w:hAnsi="Times New Roman" w:cs="Times New Roman"/>
          <w:i/>
          <w:sz w:val="26"/>
          <w:szCs w:val="26"/>
        </w:rPr>
        <w:t>взаимодействие с органами государственного земельного надзора, органами прокуратуры, судебными приставами по исполнению решений суда и иными органами и должностными лицами, чья деятельность связана с реализацией функций в области земельного контроля;</w:t>
      </w:r>
    </w:p>
    <w:p w:rsidR="00982F5B" w:rsidRPr="00B53119" w:rsidRDefault="00982F5B" w:rsidP="00982F5B">
      <w:pPr>
        <w:spacing w:after="0" w:line="240" w:lineRule="auto"/>
        <w:ind w:firstLine="567"/>
        <w:jc w:val="both"/>
        <w:rPr>
          <w:rFonts w:ascii="Times New Roman" w:hAnsi="Times New Roman" w:cs="Times New Roman"/>
          <w:b/>
          <w:i/>
          <w:sz w:val="26"/>
          <w:szCs w:val="26"/>
        </w:rPr>
      </w:pPr>
      <w:r w:rsidRPr="00B53119">
        <w:rPr>
          <w:rFonts w:ascii="Times New Roman" w:hAnsi="Times New Roman" w:cs="Times New Roman"/>
          <w:i/>
          <w:sz w:val="26"/>
          <w:szCs w:val="26"/>
        </w:rPr>
        <w:t>- внесение в действующее законодательство, регламентирующее осуществление муниципального земельного контроля, поправок, предусматривающих возможность проверки именно объекта правонарушения, т.е. земельного участка, а не только субъекта, который предположительно использует земельный участок. Предлагаемая мера обусловлена обстоятельствами, когда инспектор, осуществляя процедуру проверки, обязан взаимодействовать с конкретным лицом, которое, по имеющимся сведениям, использует земельный участок, однако фактически земельный участок используется либо уже другим лицом, либо физическое лицо умерло, либо юридическое лицо ликвидировано. В такой ситуации инспектор не вправе проводить проверку, так как распоряжение на проверку выдавалось в отношении абсолютно другого лица.</w:t>
      </w:r>
    </w:p>
    <w:p w:rsidR="00982F5B" w:rsidRPr="00B53119" w:rsidRDefault="00982F5B" w:rsidP="00982F5B">
      <w:pPr>
        <w:pStyle w:val="a3"/>
        <w:spacing w:before="120" w:line="240" w:lineRule="auto"/>
        <w:ind w:left="0" w:firstLine="709"/>
        <w:jc w:val="both"/>
        <w:rPr>
          <w:rFonts w:ascii="Times New Roman" w:hAnsi="Times New Roman" w:cs="Times New Roman"/>
          <w:b/>
          <w:sz w:val="28"/>
          <w:szCs w:val="28"/>
        </w:rPr>
      </w:pPr>
      <w:r w:rsidRPr="00B53119">
        <w:rPr>
          <w:rFonts w:ascii="Times New Roman" w:hAnsi="Times New Roman" w:cs="Times New Roman"/>
          <w:b/>
          <w:sz w:val="28"/>
          <w:szCs w:val="28"/>
        </w:rPr>
        <w:t xml:space="preserve">9. Участие населения в развитии территорий муниципальных образований </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 xml:space="preserve">9.1. Территориальное общественное самоуправление: </w:t>
      </w:r>
    </w:p>
    <w:p w:rsidR="00982F5B" w:rsidRPr="00B53119" w:rsidRDefault="00982F5B" w:rsidP="00982F5B">
      <w:pPr>
        <w:spacing w:after="0" w:line="240" w:lineRule="auto"/>
        <w:ind w:firstLine="720"/>
        <w:jc w:val="both"/>
        <w:rPr>
          <w:rFonts w:ascii="Times New Roman" w:hAnsi="Times New Roman" w:cs="Times New Roman"/>
          <w:i/>
          <w:sz w:val="26"/>
          <w:szCs w:val="26"/>
        </w:rPr>
      </w:pPr>
      <w:r w:rsidRPr="00B53119">
        <w:rPr>
          <w:rFonts w:ascii="Times New Roman" w:hAnsi="Times New Roman" w:cs="Times New Roman"/>
          <w:i/>
          <w:sz w:val="26"/>
          <w:szCs w:val="26"/>
        </w:rPr>
        <w:t>Значимость организации территориального общественного самоуправления в муниципальных образованиях городских округов, городских и сельских поселений республики заключается, в первую очередь, в создании форм самоуправления населения для осуществления эффективного механизма сотрудничества органов муниципальной власти с жителями. ТОС позволяет не только наладить плодотворное сотрудничество и избегать серьёзных социальных конфликтов, оперативно доводить до органов местной власти мнение жителей, но и помогает гражданам осознать себя хозяевами в своих дворах, микрорайонах, научить их решать возникающие проблемы, опираясь на собственные силы и возможности.</w:t>
      </w:r>
    </w:p>
    <w:p w:rsidR="00982F5B" w:rsidRPr="00B53119" w:rsidRDefault="00982F5B" w:rsidP="00982F5B">
      <w:pPr>
        <w:spacing w:after="0"/>
        <w:ind w:firstLine="708"/>
        <w:jc w:val="both"/>
        <w:rPr>
          <w:rFonts w:ascii="Times New Roman" w:hAnsi="Times New Roman" w:cs="Times New Roman"/>
          <w:i/>
          <w:sz w:val="26"/>
          <w:szCs w:val="26"/>
        </w:rPr>
      </w:pPr>
      <w:r w:rsidRPr="00B53119">
        <w:rPr>
          <w:rFonts w:ascii="Times New Roman" w:eastAsia="Times New Roman" w:hAnsi="Times New Roman" w:cs="Times New Roman"/>
          <w:i/>
          <w:sz w:val="26"/>
          <w:szCs w:val="26"/>
        </w:rPr>
        <w:t xml:space="preserve">На сегодняшний день в Республике Хакасия действуют </w:t>
      </w:r>
      <w:r w:rsidRPr="00B53119">
        <w:rPr>
          <w:rFonts w:ascii="Times New Roman" w:eastAsia="Times New Roman" w:hAnsi="Times New Roman" w:cs="Times New Roman"/>
          <w:b/>
          <w:i/>
          <w:sz w:val="26"/>
          <w:szCs w:val="26"/>
        </w:rPr>
        <w:t>184</w:t>
      </w:r>
      <w:r w:rsidRPr="00B53119">
        <w:rPr>
          <w:rFonts w:ascii="Times New Roman" w:eastAsia="Times New Roman" w:hAnsi="Times New Roman" w:cs="Times New Roman"/>
          <w:i/>
          <w:sz w:val="26"/>
          <w:szCs w:val="26"/>
        </w:rPr>
        <w:t xml:space="preserve"> ТОС, в том числе </w:t>
      </w:r>
      <w:r w:rsidRPr="00B53119">
        <w:rPr>
          <w:rFonts w:ascii="Times New Roman" w:eastAsia="Times New Roman" w:hAnsi="Times New Roman" w:cs="Times New Roman"/>
          <w:b/>
          <w:i/>
          <w:sz w:val="26"/>
          <w:szCs w:val="26"/>
        </w:rPr>
        <w:t xml:space="preserve">40 </w:t>
      </w:r>
      <w:r w:rsidRPr="00B53119">
        <w:rPr>
          <w:rFonts w:ascii="Times New Roman" w:eastAsia="Times New Roman" w:hAnsi="Times New Roman" w:cs="Times New Roman"/>
          <w:i/>
          <w:sz w:val="26"/>
          <w:szCs w:val="26"/>
        </w:rPr>
        <w:t xml:space="preserve">ТОС в 5 городских округах и </w:t>
      </w:r>
      <w:r w:rsidRPr="00B53119">
        <w:rPr>
          <w:rFonts w:ascii="Times New Roman" w:eastAsia="Times New Roman" w:hAnsi="Times New Roman" w:cs="Times New Roman"/>
          <w:b/>
          <w:i/>
          <w:sz w:val="26"/>
          <w:szCs w:val="26"/>
        </w:rPr>
        <w:t>144</w:t>
      </w:r>
      <w:r w:rsidRPr="00B53119">
        <w:rPr>
          <w:rFonts w:ascii="Times New Roman" w:eastAsia="Times New Roman" w:hAnsi="Times New Roman" w:cs="Times New Roman"/>
          <w:i/>
          <w:sz w:val="26"/>
          <w:szCs w:val="26"/>
        </w:rPr>
        <w:t xml:space="preserve"> ТОС в 63 городских и сельских поселениях 8 муниципальных районов (из 91 МО в 68 действуют ТОС, что составляет 74%, рост количества ТОС по сравнению с 2017 годом – 9%). Лидерами по количеству ТОС среди городов является г. Саяногорск (18), среди районов - Аскизский район (51, в т.ч. 26 из которых были образованы в 2018 году). ТОСов, зарегистрированных в качестве юридических лиц в республике пока только </w:t>
      </w:r>
      <w:r w:rsidRPr="00B53119">
        <w:rPr>
          <w:rFonts w:ascii="Times New Roman" w:eastAsia="Times New Roman" w:hAnsi="Times New Roman" w:cs="Times New Roman"/>
          <w:b/>
          <w:i/>
          <w:sz w:val="26"/>
          <w:szCs w:val="26"/>
        </w:rPr>
        <w:t>4</w:t>
      </w:r>
      <w:r w:rsidRPr="00B53119">
        <w:rPr>
          <w:rFonts w:ascii="Times New Roman" w:eastAsia="Times New Roman" w:hAnsi="Times New Roman" w:cs="Times New Roman"/>
          <w:i/>
          <w:sz w:val="26"/>
          <w:szCs w:val="26"/>
        </w:rPr>
        <w:t xml:space="preserve"> (2 ТОС - в Алтайском и 2 ТОС -  в Таштыпском районах). Вопрос о создании в Республике Хакасия</w:t>
      </w:r>
      <w:r w:rsidRPr="00B53119">
        <w:rPr>
          <w:rFonts w:ascii="Times New Roman" w:hAnsi="Times New Roman" w:cs="Times New Roman"/>
          <w:i/>
          <w:sz w:val="26"/>
          <w:szCs w:val="26"/>
        </w:rPr>
        <w:t xml:space="preserve"> региональной Ассоциации ТОС находится на рассмотрении.</w:t>
      </w:r>
    </w:p>
    <w:p w:rsidR="00982F5B" w:rsidRPr="00B53119" w:rsidRDefault="00982F5B" w:rsidP="00982F5B">
      <w:pPr>
        <w:spacing w:after="0" w:line="240" w:lineRule="auto"/>
        <w:ind w:firstLine="709"/>
        <w:jc w:val="both"/>
        <w:rPr>
          <w:rFonts w:ascii="Times New Roman" w:eastAsia="Times New Roman" w:hAnsi="Times New Roman" w:cs="Times New Roman"/>
          <w:i/>
          <w:sz w:val="26"/>
          <w:szCs w:val="26"/>
          <w:lang w:eastAsia="ru-RU"/>
        </w:rPr>
      </w:pPr>
      <w:r w:rsidRPr="00B53119">
        <w:rPr>
          <w:rFonts w:ascii="Times New Roman" w:hAnsi="Times New Roman" w:cs="Times New Roman"/>
          <w:sz w:val="28"/>
          <w:szCs w:val="28"/>
        </w:rPr>
        <w:t>- основные формы поддержки ТОС, применяемые в муниципальных образованиях</w:t>
      </w:r>
      <w:r w:rsidRPr="00B53119">
        <w:rPr>
          <w:rFonts w:ascii="Times New Roman" w:eastAsia="Times New Roman" w:hAnsi="Times New Roman" w:cs="Times New Roman"/>
          <w:i/>
          <w:sz w:val="26"/>
          <w:szCs w:val="26"/>
          <w:lang w:eastAsia="ru-RU"/>
        </w:rPr>
        <w:t>:</w:t>
      </w:r>
    </w:p>
    <w:p w:rsidR="00982F5B" w:rsidRPr="00B53119" w:rsidRDefault="00982F5B" w:rsidP="00982F5B">
      <w:pPr>
        <w:spacing w:after="0" w:line="240" w:lineRule="auto"/>
        <w:ind w:firstLine="709"/>
        <w:jc w:val="both"/>
        <w:rPr>
          <w:rFonts w:ascii="Times New Roman" w:eastAsia="Times New Roman" w:hAnsi="Times New Roman" w:cs="Times New Roman"/>
          <w:i/>
          <w:sz w:val="26"/>
          <w:szCs w:val="26"/>
          <w:lang w:eastAsia="ru-RU"/>
        </w:rPr>
      </w:pPr>
      <w:r w:rsidRPr="00B53119">
        <w:rPr>
          <w:rFonts w:ascii="Times New Roman" w:eastAsia="Times New Roman" w:hAnsi="Times New Roman" w:cs="Times New Roman"/>
          <w:i/>
          <w:sz w:val="26"/>
          <w:szCs w:val="26"/>
          <w:lang w:eastAsia="ru-RU"/>
        </w:rPr>
        <w:t>Огромное значение в деятельности ТОС имеет его поддержка, как на местном, так и на региональном уровне. Формы поддержки всем известны, это: организационная,  информационная и финансовая. Поддержка развития ТОС на региональном уровне осуществляется в рамках подпрограммы «Совершенствование механизмов управления региональным развитием в Республике Хакасия» государственной программы «Региональная политика Республики Хакасия (2017-</w:t>
      </w:r>
      <w:r w:rsidRPr="00B53119">
        <w:rPr>
          <w:rFonts w:ascii="Times New Roman" w:eastAsia="Times New Roman" w:hAnsi="Times New Roman" w:cs="Times New Roman"/>
          <w:i/>
          <w:sz w:val="26"/>
          <w:szCs w:val="26"/>
          <w:lang w:eastAsia="ru-RU"/>
        </w:rPr>
        <w:lastRenderedPageBreak/>
        <w:t>2021годы)». В целях стимулирования деятельности органов местного самоуправления Республики Хакасия по созданию и функционированию органов ТОС, поощрения органов местного самоуправления, наиболее активно осуществляющих данную деятельность, программой предусмотрены финансирование мероприятий:</w:t>
      </w:r>
    </w:p>
    <w:p w:rsidR="00982F5B" w:rsidRPr="00B53119" w:rsidRDefault="00982F5B" w:rsidP="00982F5B">
      <w:pPr>
        <w:spacing w:after="0"/>
        <w:ind w:firstLine="708"/>
        <w:jc w:val="both"/>
        <w:rPr>
          <w:rFonts w:ascii="Times New Roman" w:eastAsia="Times New Roman" w:hAnsi="Times New Roman" w:cs="Times New Roman"/>
          <w:i/>
          <w:sz w:val="26"/>
          <w:szCs w:val="26"/>
          <w:lang w:eastAsia="ru-RU"/>
        </w:rPr>
      </w:pPr>
      <w:r w:rsidRPr="00B53119">
        <w:rPr>
          <w:rFonts w:ascii="Times New Roman" w:eastAsia="Times New Roman" w:hAnsi="Times New Roman" w:cs="Times New Roman"/>
          <w:i/>
          <w:sz w:val="26"/>
          <w:szCs w:val="26"/>
          <w:lang w:eastAsia="ru-RU"/>
        </w:rPr>
        <w:t>- межрайонные семинары-совещания по развитию территориального общественного самоуправления;</w:t>
      </w:r>
    </w:p>
    <w:p w:rsidR="00982F5B" w:rsidRPr="00B53119" w:rsidRDefault="00982F5B" w:rsidP="00982F5B">
      <w:pPr>
        <w:spacing w:after="0"/>
        <w:ind w:firstLine="708"/>
        <w:jc w:val="both"/>
        <w:rPr>
          <w:rFonts w:ascii="Times New Roman" w:eastAsia="Times New Roman" w:hAnsi="Times New Roman" w:cs="Times New Roman"/>
          <w:i/>
          <w:sz w:val="26"/>
          <w:szCs w:val="26"/>
          <w:lang w:eastAsia="ru-RU"/>
        </w:rPr>
      </w:pPr>
      <w:r w:rsidRPr="00B53119">
        <w:rPr>
          <w:rFonts w:ascii="Times New Roman" w:eastAsia="Times New Roman" w:hAnsi="Times New Roman" w:cs="Times New Roman"/>
          <w:i/>
          <w:sz w:val="26"/>
          <w:szCs w:val="26"/>
          <w:lang w:eastAsia="ru-RU"/>
        </w:rPr>
        <w:t>- Республиканский форум  органов ТОС Республики Хакасия;</w:t>
      </w:r>
    </w:p>
    <w:p w:rsidR="00982F5B" w:rsidRPr="00B53119" w:rsidRDefault="00982F5B" w:rsidP="00982F5B">
      <w:pPr>
        <w:spacing w:after="0"/>
        <w:ind w:firstLine="708"/>
        <w:jc w:val="both"/>
        <w:rPr>
          <w:rFonts w:ascii="Times New Roman" w:eastAsia="Times New Roman" w:hAnsi="Times New Roman" w:cs="Times New Roman"/>
          <w:i/>
          <w:sz w:val="26"/>
          <w:szCs w:val="26"/>
          <w:lang w:eastAsia="ru-RU"/>
        </w:rPr>
      </w:pPr>
      <w:r w:rsidRPr="00B53119">
        <w:rPr>
          <w:rFonts w:ascii="Times New Roman" w:eastAsia="Times New Roman" w:hAnsi="Times New Roman" w:cs="Times New Roman"/>
          <w:i/>
          <w:sz w:val="26"/>
          <w:szCs w:val="26"/>
          <w:lang w:eastAsia="ru-RU"/>
        </w:rPr>
        <w:t>- Фестиваль органов ТОС Республики Хакасия, включающий деловую часть, в форме пленарных заседаний и круглых столов, и творческую, состоящую из праздничного концерта и выставки декоративно-прикладного творчества членов ТОС.</w:t>
      </w:r>
    </w:p>
    <w:p w:rsidR="00982F5B" w:rsidRPr="00B53119" w:rsidRDefault="00982F5B" w:rsidP="00982F5B">
      <w:pPr>
        <w:spacing w:after="0"/>
        <w:ind w:firstLine="708"/>
        <w:jc w:val="both"/>
        <w:rPr>
          <w:rFonts w:ascii="Times New Roman" w:eastAsia="Times New Roman" w:hAnsi="Times New Roman" w:cs="Times New Roman"/>
          <w:i/>
          <w:sz w:val="26"/>
          <w:szCs w:val="26"/>
          <w:lang w:eastAsia="ru-RU"/>
        </w:rPr>
      </w:pPr>
      <w:r w:rsidRPr="00B53119">
        <w:rPr>
          <w:rFonts w:ascii="Times New Roman" w:eastAsia="Times New Roman" w:hAnsi="Times New Roman" w:cs="Times New Roman"/>
          <w:i/>
          <w:sz w:val="26"/>
          <w:szCs w:val="26"/>
          <w:lang w:eastAsia="ru-RU"/>
        </w:rPr>
        <w:t>- Ежегодный конкурс  «Лучшая местная администрация муниципального образования (поселения) Республики Хакасия по работе с ТОС» по 4 номинациям: городские округа; сельские поселения, являющиеся административными центрами муниципальных районов; городские и сельские поселения (кроме административных центров); городские и сельские поселения по работе с ТОС в малых и отдаленных селах (финансирование конкурса в 2018 году - 1200 тыс. руб.)</w:t>
      </w:r>
    </w:p>
    <w:p w:rsidR="00982F5B" w:rsidRPr="00B53119" w:rsidRDefault="00982F5B" w:rsidP="00982F5B">
      <w:pPr>
        <w:pStyle w:val="1"/>
        <w:spacing w:before="0" w:beforeAutospacing="0" w:after="0" w:afterAutospacing="0" w:line="276" w:lineRule="auto"/>
        <w:jc w:val="both"/>
        <w:rPr>
          <w:b w:val="0"/>
          <w:bCs w:val="0"/>
          <w:i/>
          <w:sz w:val="26"/>
          <w:szCs w:val="26"/>
        </w:rPr>
      </w:pPr>
      <w:r w:rsidRPr="00B53119">
        <w:rPr>
          <w:b w:val="0"/>
          <w:i/>
          <w:sz w:val="26"/>
          <w:szCs w:val="26"/>
        </w:rPr>
        <w:t xml:space="preserve"> </w:t>
      </w:r>
      <w:r w:rsidRPr="00B53119">
        <w:rPr>
          <w:b w:val="0"/>
          <w:i/>
          <w:sz w:val="26"/>
          <w:szCs w:val="26"/>
        </w:rPr>
        <w:tab/>
        <w:t>В 2017 году дополнительно были проведены р</w:t>
      </w:r>
      <w:r w:rsidRPr="00B53119">
        <w:rPr>
          <w:b w:val="0"/>
          <w:bCs w:val="0"/>
          <w:i/>
          <w:sz w:val="26"/>
          <w:szCs w:val="26"/>
        </w:rPr>
        <w:t>еспубликанский конкурс «Лидер территориального общественного самоуправления Республики Хакасия» среди ТОС городских округов и среди ТОС городских и сельских поселений, а также  конкурс «На лучшую эмблему территориального общественного самоуправления Республики Хакасия»,  победителем которого стала  исполнительный директор Ассоциации «Совет МО РХ».</w:t>
      </w:r>
    </w:p>
    <w:p w:rsidR="00982F5B" w:rsidRPr="00B53119" w:rsidRDefault="00982F5B" w:rsidP="00982F5B">
      <w:pPr>
        <w:pStyle w:val="1"/>
        <w:spacing w:before="0" w:beforeAutospacing="0" w:after="0" w:afterAutospacing="0"/>
        <w:ind w:firstLine="709"/>
        <w:jc w:val="both"/>
        <w:rPr>
          <w:b w:val="0"/>
          <w:bCs w:val="0"/>
          <w:i/>
          <w:sz w:val="26"/>
          <w:szCs w:val="26"/>
        </w:rPr>
      </w:pPr>
      <w:r w:rsidRPr="00B53119">
        <w:rPr>
          <w:b w:val="0"/>
          <w:bCs w:val="0"/>
          <w:i/>
          <w:sz w:val="26"/>
          <w:szCs w:val="26"/>
        </w:rPr>
        <w:t>Ассоциация, в частности её исполнительная дирекция, активный участник всех мероприятий с ТОС Республики Хакасия. На сайте Совета имеется страница «ТОСЫ РХ», в которой сделаны подборки методических рекомендаций по организации ТОС, собраны лучшие практики органов ТОС в республике, есть подборка опыта ТОС других регионов Российской Федерации.  Ассоциацией регулярно направляются муниципальным образованиям республики для органов ТОС материалы научно-практических конференций, семинаров и совещаний по вопросам организации  и регистрации ТОС, осуществляется участие  лидеров и членов ТОС в тематических вебинарах, организуемых Центром поддержки и сопровождения МСУ Российской академии народного хозяйства.</w:t>
      </w:r>
    </w:p>
    <w:p w:rsidR="00982F5B" w:rsidRPr="00B53119" w:rsidRDefault="00982F5B" w:rsidP="00982F5B">
      <w:pPr>
        <w:pStyle w:val="a3"/>
        <w:spacing w:after="0" w:line="240" w:lineRule="auto"/>
        <w:ind w:left="0" w:firstLine="1134"/>
        <w:jc w:val="both"/>
        <w:rPr>
          <w:rFonts w:ascii="Times New Roman" w:hAnsi="Times New Roman" w:cs="Times New Roman"/>
          <w:i/>
          <w:sz w:val="26"/>
          <w:szCs w:val="26"/>
        </w:rPr>
      </w:pPr>
      <w:r w:rsidRPr="00B53119">
        <w:rPr>
          <w:rFonts w:ascii="Times New Roman" w:hAnsi="Times New Roman" w:cs="Times New Roman"/>
          <w:i/>
          <w:sz w:val="26"/>
          <w:szCs w:val="26"/>
        </w:rPr>
        <w:t>На местном уровне кроме организационной и информационной поддержки в местных бюджетах в рамках муниципальных программ закладываются средства, которые направляются как на помощь в реализации проектов ТОС, так и на проведение семинаров, фестивалей и конкурсов лидеров ТОС. Всего в 2018 году на поддержку ТОС бюджетами муниципальных образований было израсходовано 9513 тыс. руб., в том числе по муниципальным районам - 475 тыс. руб., по городским округам- 9038тыс. руб., из которых 8959 тыс. руб. -</w:t>
      </w:r>
      <w:r w:rsidRPr="00B53119">
        <w:rPr>
          <w:rFonts w:ascii="Times New Roman" w:hAnsi="Times New Roman" w:cs="Times New Roman"/>
          <w:sz w:val="26"/>
          <w:szCs w:val="26"/>
        </w:rPr>
        <w:t xml:space="preserve"> </w:t>
      </w:r>
      <w:r w:rsidRPr="00B53119">
        <w:rPr>
          <w:rFonts w:ascii="Times New Roman" w:hAnsi="Times New Roman" w:cs="Times New Roman"/>
          <w:i/>
          <w:sz w:val="26"/>
          <w:szCs w:val="26"/>
        </w:rPr>
        <w:t>на поддержку деятельности ТОС в г. Абакане, в т. ч. на оплату труда руководителей ТОС, выплату страховых взносов, обеспечение канцелярскими товарами, ремонт помещений, оплату коммунальных услуг и другое.</w:t>
      </w:r>
    </w:p>
    <w:p w:rsidR="00982F5B" w:rsidRPr="00B53119" w:rsidRDefault="00982F5B" w:rsidP="00982F5B">
      <w:pPr>
        <w:spacing w:after="0" w:line="240" w:lineRule="auto"/>
        <w:ind w:firstLine="708"/>
        <w:jc w:val="both"/>
        <w:rPr>
          <w:rFonts w:ascii="Times New Roman" w:hAnsi="Times New Roman" w:cs="Times New Roman"/>
          <w:sz w:val="28"/>
          <w:szCs w:val="28"/>
        </w:rPr>
      </w:pPr>
      <w:r w:rsidRPr="00B53119">
        <w:rPr>
          <w:rFonts w:ascii="Times New Roman" w:hAnsi="Times New Roman" w:cs="Times New Roman"/>
          <w:sz w:val="28"/>
          <w:szCs w:val="28"/>
        </w:rPr>
        <w:t>- оценка результатов участия органов ТОС в решении вопросов местного значения и развитии муниципальных образований:</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sz w:val="28"/>
          <w:szCs w:val="28"/>
        </w:rPr>
        <w:lastRenderedPageBreak/>
        <w:t xml:space="preserve"> </w:t>
      </w:r>
      <w:r w:rsidRPr="00B53119">
        <w:rPr>
          <w:rFonts w:ascii="Times New Roman" w:hAnsi="Times New Roman" w:cs="Times New Roman"/>
          <w:i/>
          <w:sz w:val="26"/>
          <w:szCs w:val="26"/>
        </w:rPr>
        <w:t>2017-2018 годы  характеризуются в Республике Хакасия значительным ростом органов ТОС в городских и сельских поселениях (17%). По мере образования новых ТОС в муниципальных образованиях активизировалась работа с их жителями. При содействии администраций муниципальных образований объединились усилия ТОС со  специалистами учреждений культуры, образования, УСЗН, библиотек, спортивных сооружений, с полицией. Имеется богатый опыт реализации совместных проектов с учреждениями и организациями, действующими на территории муниципального образования по решению вопросов местного значения.</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Например:</w:t>
      </w:r>
      <w:r w:rsidRPr="00B53119">
        <w:rPr>
          <w:rFonts w:ascii="Times New Roman" w:hAnsi="Times New Roman" w:cs="Times New Roman"/>
          <w:sz w:val="26"/>
          <w:szCs w:val="26"/>
        </w:rPr>
        <w:t xml:space="preserve"> </w:t>
      </w:r>
      <w:r w:rsidRPr="00B53119">
        <w:rPr>
          <w:rFonts w:ascii="Times New Roman" w:hAnsi="Times New Roman" w:cs="Times New Roman"/>
          <w:i/>
          <w:sz w:val="26"/>
          <w:szCs w:val="26"/>
        </w:rPr>
        <w:t>Руководители органов ТОС г. Абакана (их называют старостами жилых районов) входят в состав организационных комитетов по подготовке к различным городским мероприятиям, являются членами межведомственных комиссий при Главе города Абакана: Комиссия по профилактике правонарушений, обеспечению общественной безопасности и правопорядка, Административная комиссия, Комиссия по делам несовершеннолетних и защите их прав. Также старосты являются членами Совета по вопросам ТОС при Главе города Абакана - постоянно действующего консультативно-совещательного органа, созданного с целью развития территориального общественного самоуправления.</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Руководители ТОС активно привлекаются в решение проблем жилищно-коммунального хозяйства и благоустройства территорий, принимают участие в формировании планов мероприятий по благоустройству, санитарной очистке и озеленению  жилых районов, ремонту дорог и тротуаров с использованием бюджетных средств.</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Являясь депутатами Совета депутатов города Абакана, старосты жилых районов города Абакана принимают активное и непосредственное участие в обсуждении и формировании бюджета муниципальных инвестиционных программ города Абакана, а также в  последующей их реализации.</w:t>
      </w:r>
    </w:p>
    <w:p w:rsidR="00982F5B" w:rsidRPr="00B53119" w:rsidRDefault="00982F5B" w:rsidP="00982F5B">
      <w:pPr>
        <w:pStyle w:val="a3"/>
        <w:tabs>
          <w:tab w:val="left" w:pos="851"/>
          <w:tab w:val="left" w:pos="1134"/>
        </w:tabs>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В большинстве случаев инициатива органов территориального общественного самоуправления города Абакана отражена в программных мероприятиях муниципальных инвестиционных программ. Действующие на сегодняшний день муниципальные программы приняты на 4 года: 2017, 2018, 2019 и 2020. Однако, в течение этих периодов в программы вносятся необходимые корректировки. Руководители ТОС являются непосредственными участниками этого процесса. Старосты жилых районов подают заявки в Администрацию города о включении тех или иных видов работ, стоящих на первоочередном месте, в инвестиционную программу. После чего в программы вносятся соответствующие изменения, издается постановление о внесении изменений (дополнений) и на сессии Совета депутатов города Абакана вносятся изменения  в бюджет города. Все вносимые изменения (дополнения) в бюджет города Абакана публикуются в официальном приложении  городской газеты «Абакан».</w:t>
      </w:r>
    </w:p>
    <w:p w:rsidR="00982F5B" w:rsidRPr="00B53119" w:rsidRDefault="00982F5B" w:rsidP="00982F5B">
      <w:pPr>
        <w:pStyle w:val="a3"/>
        <w:tabs>
          <w:tab w:val="left" w:pos="851"/>
          <w:tab w:val="left" w:pos="1134"/>
        </w:tabs>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Ярким примером инициированного органом ТОС муниципального правового акта стала муниципальная программа «Формирование современной городской среды в городе Абакане на 2018-2022 годы», утвержденная Постановлением Администрации города Абакана от 21.11.2017 № 1936 «Об утверждении Муниципальной программы «Формирование современной городской среды в городе Абакане на 2018-2022 годы».</w:t>
      </w:r>
    </w:p>
    <w:p w:rsidR="00982F5B" w:rsidRPr="00B53119" w:rsidRDefault="00982F5B" w:rsidP="00982F5B">
      <w:pPr>
        <w:pStyle w:val="a3"/>
        <w:tabs>
          <w:tab w:val="left" w:pos="851"/>
          <w:tab w:val="left" w:pos="1134"/>
        </w:tabs>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Основными задачами программы являются повышение  уровня благоустройства дворовых территорий и территорий общего пользования города Абакана, в том числе с вовлечением заинтересованных лиц в реализацию мероприятий по благоустройству.</w:t>
      </w:r>
    </w:p>
    <w:p w:rsidR="00982F5B" w:rsidRPr="00B53119" w:rsidRDefault="00982F5B" w:rsidP="00982F5B">
      <w:pPr>
        <w:tabs>
          <w:tab w:val="left" w:pos="851"/>
          <w:tab w:val="left" w:pos="1134"/>
        </w:tabs>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lastRenderedPageBreak/>
        <w:t xml:space="preserve">Для формирования перечня общественных территорий, подлежащих благоустройству в первоочередном порядке в 2018 году, был утвержден соответствующий порядок (Постановление Администрации города Абакана от 29.12.2017 № 2290 </w:t>
      </w:r>
      <w:r w:rsidRPr="00B53119">
        <w:rPr>
          <w:rFonts w:ascii="Times New Roman" w:hAnsi="Times New Roman" w:cs="Times New Roman"/>
          <w:b/>
          <w:i/>
          <w:sz w:val="26"/>
          <w:szCs w:val="26"/>
        </w:rPr>
        <w:t>«</w:t>
      </w:r>
      <w:r w:rsidRPr="00B53119">
        <w:rPr>
          <w:rFonts w:ascii="Times New Roman" w:hAnsi="Times New Roman" w:cs="Times New Roman"/>
          <w:i/>
          <w:sz w:val="26"/>
          <w:szCs w:val="26"/>
        </w:rPr>
        <w:t xml:space="preserve">Об утверждении Порядка проведения голосования по отбору общественных территорий города Абакана, подлежащих в рамках реализации муниципальной программы «Формирование современной городской среды на 2018 - 2022 годы» благоустройству в первоочередном порядке в 2018 году»). </w:t>
      </w:r>
    </w:p>
    <w:p w:rsidR="00982F5B" w:rsidRPr="00B53119" w:rsidRDefault="00982F5B" w:rsidP="00982F5B">
      <w:pPr>
        <w:tabs>
          <w:tab w:val="left" w:pos="851"/>
          <w:tab w:val="left" w:pos="1134"/>
        </w:tabs>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Руководители ТОС-старосты жилых районов, представляя интересы жителей ТОС, подготовили в Департамент градостроительства, архитектуры и землеустройства Администрации города Абакана предложения о необходимости благоустройства той или иной общественной территории, к которым были разработаны дизайн-проекты. Каждый дизайн-проект благоустройства территории был представлен на обсуждение жителям ТОС. После завершения приема заявок  муниципальной общественной комиссией был сформирован перечень из девяти общественных территорий. Отбор территорий, подлежащих благоустройству в первоочередном порядке в 2018 году, проходил посредством рейтингового голосования в День выборов Президента Российской Федерации 18 марта 2018 года. Рейтинговая таблица общественных территорий, вынесенных на голосование, представлена в итоговом протоколе муниципальной общественной комиссии от 20.03.2018 № 1, и внесена в Постановление Администрации города Абакана от 30.03.2018 № 525 «О внесении изменений в Муниципальную программу «Формирование современной городской среды в городе Абакане на 2018 - 2022 годы», утвержденную Постановлением Администрации города Абакана от 21.11.2017 № 1936. Победителем голосования признана общественная территория – водоем «Баранка» в жилом районе «Красный Абакан». За нее проголосовало 9450 человек. </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Еще одним примером участия органов ТОС в решении вопросов местного значения и развитии города является строительство культурно-досуговых центров в районах города. Благодаря Муниципальной программе «Градостроительная политика города Абакана на 2017-2020 годы» в 2018 году завершилось строительство КДЦ «Заречье» в жилом районе «Нижняя Согра». Ранее сеть учреждений культуры пополнилась культурно-досуговым центром «Южный» по заявкам жителей ТОС  жилого района «Южный», КДЦ «Красный Абакан» по заявкам жителей ТОС жилого района «Красный Абакан».</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Органы ТОС активно участвуют в культурной жизни города Абакана.</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В целях</w:t>
      </w:r>
      <w:r w:rsidRPr="00B53119">
        <w:rPr>
          <w:rFonts w:ascii="Times New Roman" w:hAnsi="Times New Roman" w:cs="Times New Roman"/>
          <w:b/>
          <w:i/>
          <w:sz w:val="26"/>
          <w:szCs w:val="26"/>
        </w:rPr>
        <w:t xml:space="preserve"> </w:t>
      </w:r>
      <w:r w:rsidRPr="00B53119">
        <w:rPr>
          <w:rFonts w:ascii="Times New Roman" w:hAnsi="Times New Roman" w:cs="Times New Roman"/>
          <w:i/>
          <w:sz w:val="26"/>
          <w:szCs w:val="26"/>
        </w:rPr>
        <w:t>развития и совершенствования системы патриотического воспитания граждан города  Постановлением Администрации города Абакана от 10.10.2016 № 1590 была утверждена</w:t>
      </w:r>
      <w:r w:rsidRPr="00B53119">
        <w:rPr>
          <w:rFonts w:ascii="Times New Roman" w:hAnsi="Times New Roman" w:cs="Times New Roman"/>
          <w:b/>
          <w:i/>
          <w:sz w:val="26"/>
          <w:szCs w:val="26"/>
        </w:rPr>
        <w:t xml:space="preserve"> </w:t>
      </w:r>
      <w:r w:rsidRPr="00B53119">
        <w:rPr>
          <w:rFonts w:ascii="Times New Roman" w:hAnsi="Times New Roman" w:cs="Times New Roman"/>
          <w:i/>
          <w:sz w:val="26"/>
          <w:szCs w:val="26"/>
        </w:rPr>
        <w:t>Муниципальная программа «Патриотическое воспитание граждан Российской Федерации, проживающих в городе Абакане, на 2017-2020 годы». Руководители ТОС города являются исполнителями  следующих мероприятий:</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 работа с населением по формированию экологической и бытовой культуры, бережного отношения к своему городу, профилактике вандализма, повышению личной ответственности за чистоту и красоту своего города, проведение добровольческих акций по поддержанию чистоты и порядка в городе;</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 проведение городских общественных форумов и акций патриотической направленности;</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 городская патриотическая акция «Из поколения в поколение»;</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 городская общественная акция «Свеча памяти»;</w:t>
      </w:r>
    </w:p>
    <w:p w:rsidR="00982F5B" w:rsidRPr="00B53119" w:rsidRDefault="00982F5B" w:rsidP="00982F5B">
      <w:pPr>
        <w:pStyle w:val="a3"/>
        <w:tabs>
          <w:tab w:val="left" w:pos="993"/>
        </w:tabs>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lastRenderedPageBreak/>
        <w:t>- просветительская акция «О героях былых времен» - проведение музейных уроков, уроков памяти, уроков мужества, часов истории, тематических праздников, интеллектуальных игр, книжных выставок, библиотечных уроков, литературных чтений, посвященных празднованию 73-й годовщины Победы в Великой Отечественной войне 1941-1945 годов;</w:t>
      </w:r>
    </w:p>
    <w:p w:rsidR="00982F5B" w:rsidRPr="00B53119" w:rsidRDefault="00982F5B" w:rsidP="00982F5B">
      <w:pPr>
        <w:pStyle w:val="a3"/>
        <w:tabs>
          <w:tab w:val="left" w:pos="993"/>
        </w:tabs>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 организация художественных выставок, выставок детских рисунков, тематических конкурсов и концертных программ,  посвященных празднованию 73-й годовщины Победы в Великой Отечественной войне 1941-1945 годов.</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Органы ТОС города ежегодно являются одними из организаторов адресных поздравлений ветеранов ВОВ по месту жительства, принимают участие в </w:t>
      </w:r>
      <w:r w:rsidRPr="00B53119">
        <w:rPr>
          <w:rFonts w:ascii="Times New Roman" w:eastAsia="Lucida Sans Unicode" w:hAnsi="Times New Roman" w:cs="Times New Roman"/>
          <w:i/>
          <w:kern w:val="3"/>
          <w:sz w:val="26"/>
          <w:szCs w:val="26"/>
          <w:lang w:bidi="en-US"/>
        </w:rPr>
        <w:t xml:space="preserve">оказании помощи и адресной поддержки ветеранам войны, вдовам </w:t>
      </w:r>
      <w:r w:rsidRPr="00B53119">
        <w:rPr>
          <w:rFonts w:ascii="Times New Roman" w:hAnsi="Times New Roman" w:cs="Times New Roman"/>
          <w:i/>
          <w:sz w:val="26"/>
          <w:szCs w:val="26"/>
        </w:rPr>
        <w:t>погибших ветеранов войны</w:t>
      </w:r>
      <w:r w:rsidRPr="00B53119">
        <w:rPr>
          <w:rFonts w:ascii="Times New Roman" w:eastAsia="Lucida Sans Unicode" w:hAnsi="Times New Roman" w:cs="Times New Roman"/>
          <w:i/>
          <w:kern w:val="3"/>
          <w:sz w:val="26"/>
          <w:szCs w:val="26"/>
          <w:lang w:bidi="en-US"/>
        </w:rPr>
        <w:t xml:space="preserve"> и труженикам тыла</w:t>
      </w:r>
      <w:r w:rsidRPr="00B53119">
        <w:rPr>
          <w:rFonts w:ascii="Times New Roman" w:hAnsi="Times New Roman" w:cs="Times New Roman"/>
          <w:i/>
          <w:sz w:val="26"/>
          <w:szCs w:val="26"/>
        </w:rPr>
        <w:t xml:space="preserve"> </w:t>
      </w:r>
      <w:r w:rsidRPr="00B53119">
        <w:rPr>
          <w:rFonts w:ascii="Times New Roman" w:eastAsia="Lucida Sans Unicode" w:hAnsi="Times New Roman" w:cs="Times New Roman"/>
          <w:i/>
          <w:kern w:val="3"/>
          <w:sz w:val="26"/>
          <w:szCs w:val="26"/>
          <w:lang w:bidi="en-US"/>
        </w:rPr>
        <w:t>в быту, ремонте и благоустройстве, в том числе  силами добровольцев (волонтеров), участвуют</w:t>
      </w:r>
      <w:r w:rsidRPr="00B53119">
        <w:rPr>
          <w:rFonts w:ascii="Times New Roman" w:hAnsi="Times New Roman" w:cs="Times New Roman"/>
          <w:i/>
          <w:sz w:val="26"/>
          <w:szCs w:val="26"/>
        </w:rPr>
        <w:t xml:space="preserve"> в организации  Всероссийской общественной акции «Бессмертный полк» в городе Абакане. </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Все старосты жилых районов вошли в состав организационного комитета по подготовке и проведению празднования 73-й годовщины Победы в Великой Отечественной войне 1941-1945 годов в  городе Абакане. Состав был утвержден Постановлением Администрации города Абакана от 03.03.2018 № 329 «Об утверждении Плана мероприятий, посвященных празднованию 73-й годовщины Победы в Великой Отечественной войне 1941-1945 годов».</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Постановлением Администрации города Абакана от 22.05.2018 № 837 «О проведении городского праздника «Город счастливого детства - Абакан», посвященного Международному дню защиты детей» руководители ТОС включены в состав организационного комитета по подготовке и проведению праздника и назначены ответственными в проведении мероприятий среди жителей ТОС: игровая программа «Разноцветное детство», </w:t>
      </w:r>
      <w:r w:rsidRPr="00B53119">
        <w:rPr>
          <w:rFonts w:ascii="Times New Roman" w:hAnsi="Times New Roman" w:cs="Times New Roman"/>
          <w:i/>
          <w:sz w:val="26"/>
          <w:szCs w:val="26"/>
          <w:shd w:val="clear" w:color="auto" w:fill="FFFFFF"/>
        </w:rPr>
        <w:t xml:space="preserve">развлекательная программа «Детство – это я и ты», </w:t>
      </w:r>
      <w:r w:rsidRPr="00B53119">
        <w:rPr>
          <w:rFonts w:ascii="Times New Roman" w:hAnsi="Times New Roman" w:cs="Times New Roman"/>
          <w:i/>
          <w:sz w:val="26"/>
          <w:szCs w:val="26"/>
        </w:rPr>
        <w:t>концерт  «Детские фантазии», спортивный праздник «Папа, мама, я – спортивная семья».</w:t>
      </w:r>
    </w:p>
    <w:p w:rsidR="00982F5B" w:rsidRPr="00B53119" w:rsidRDefault="00982F5B" w:rsidP="00982F5B">
      <w:pPr>
        <w:autoSpaceDE w:val="0"/>
        <w:autoSpaceDN w:val="0"/>
        <w:adjustRightInd w:val="0"/>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Постановлением Администрации города Абакана от 19.09.2018 № 1598 «О проведении мероприятий, посвященных празднованию Международного дня пожилого человека в городе Абакане» руководители ТОС вошли в состав оргкомитета по подготовке и проведению  праздника и стали исполнителями таких мероприятий, как: вечера отдыха для ветеранов, выставки прикладного творчества пожилых людей, концертные программы в жилых районах города, экскурсионные маршруты по достопримечательностям Хакасии и Красноярского края. В рамках плана мероприятий староста жилого района «Красный Абакан» организовала встречу жителей со специалистами ГКУ РХ «УСПН г. Абакана».</w:t>
      </w:r>
    </w:p>
    <w:p w:rsidR="00982F5B" w:rsidRPr="00B53119" w:rsidRDefault="00982F5B" w:rsidP="00982F5B">
      <w:pPr>
        <w:autoSpaceDE w:val="0"/>
        <w:autoSpaceDN w:val="0"/>
        <w:adjustRightInd w:val="0"/>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Постановлением Администрации города Абакана от 30.11.2018 № 2129 «О подготовке и проведении мероприятий, посвященных празднованию Нового года в городе Абакане» старосты жилых районов включены в состав оргкомитета по подготовке и проведению мероприятий, посвященных празднованию Нового года: мероприятия в ТОС города «Новогодний экспресс», адресные поздравления от Деда Мороза и Снегурочки детей, попавших в трудную жизненную ситуацию, новогодние утренники для детей из малоимущих и многодетных семей, детей с ограниченными возможностями здоровья.</w:t>
      </w:r>
    </w:p>
    <w:p w:rsidR="00982F5B" w:rsidRPr="00B53119" w:rsidRDefault="00982F5B" w:rsidP="00982F5B">
      <w:pPr>
        <w:autoSpaceDE w:val="0"/>
        <w:autoSpaceDN w:val="0"/>
        <w:adjustRightInd w:val="0"/>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Другой пример: Председатели ТОС частного сектора предложили руководителю Управления по делам ГО и ЧС Администрации муниципального образования г. Саяногорск проводить совместные мероприятия по обеспечению мер </w:t>
      </w:r>
      <w:r w:rsidRPr="00B53119">
        <w:rPr>
          <w:rFonts w:ascii="Times New Roman" w:hAnsi="Times New Roman" w:cs="Times New Roman"/>
          <w:i/>
          <w:sz w:val="26"/>
          <w:szCs w:val="26"/>
        </w:rPr>
        <w:lastRenderedPageBreak/>
        <w:t>пожарной безопасности. Результатом стала совместная работа, проводимая в осенний и весенний пожароопасные периоды: профилактический контролируемый отжиг сухой травы (ТОС «Вершина», ТОС «Клубничная поляна»), вручение памяток пожарной безопасности (все действующие ТОС), посещение одиноко проживающих пожилых людей (членов ТОС) с целью проведения профилактических бесед, проверки состояния печного отопления, проведена ревизия мотопомпы и пожарного водного резервуара в ДПД д. Богословка (ТОС «Богословский».</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Интересными примерами участия ТОС в решении вопросов местного значения является деятельность ТОС в сельских поселениях Бейского район.</w:t>
      </w:r>
    </w:p>
    <w:p w:rsidR="00982F5B" w:rsidRPr="00B53119" w:rsidRDefault="00982F5B" w:rsidP="00982F5B">
      <w:pPr>
        <w:spacing w:after="0" w:line="240" w:lineRule="auto"/>
        <w:ind w:firstLine="709"/>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 xml:space="preserve"> </w:t>
      </w:r>
      <w:r w:rsidRPr="00B53119">
        <w:rPr>
          <w:rFonts w:ascii="Times New Roman" w:hAnsi="Times New Roman" w:cs="Times New Roman"/>
          <w:i/>
          <w:sz w:val="26"/>
          <w:szCs w:val="26"/>
        </w:rPr>
        <w:t>ТОС «Буденовский»,  является  флагманом  в решении вопросов  местного значения. Силами «тосовцев» проведена  обрезка  более 100 тополей,  на    социальных  объектах (территории детского сада, школы),   что позволило сэкономить в бюджете Табатского сельсовета более  500   тыс.руб.  На  средства  собранные  жителями   и  собственными силами  реконструирован  памятник  воинам  погибшим  в годы  ВОВ.  Ежегодно   проводится  уборка территории сельского кладбища, а так же решаются  многие  другие    проблемы    местного значения.</w:t>
      </w:r>
      <w:r w:rsidRPr="00B53119">
        <w:rPr>
          <w:rFonts w:ascii="Times New Roman" w:eastAsia="Calibri" w:hAnsi="Times New Roman" w:cs="Times New Roman"/>
          <w:i/>
          <w:sz w:val="26"/>
          <w:szCs w:val="26"/>
        </w:rPr>
        <w:t xml:space="preserve"> В районном  конкурсе   «Человек года»,   в  номинации   «Гражданская активность»   победил    Рутц   С.А..-   председатель ТОС «Буденовский».</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 Основное направление  ТОСа  «Ах тура»  - это сохранение и развитие   культуры, истории  и  обычаев   коренного хакасского народа. Члены ТОС активные  организаторы и участники  национальных  праздников,  активно   принимают  участие  в решении вопросов, касающихся  жизнеобеспечения  жителей с.Кирба,  в частности именно  они инициировании    вопрос по закрытию Асфальтового завода  в селе, который   находился практически в черте населенного  пункта и создавал большое  количество  проблем для жителей ( загрязнение  воздуха, запах,  грязь и тд.). </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ТОС «Мал хадари» аала Шалгиново собственными силами  решают часть    проблем  села.   Заменили   ограждение  территории памятника погибшим воинам  и  сделали  ограждение парка (для проведения культурных и спортивных мероприятий), обратились с просьбой об оказании помощи в приобретении пиломатериала,  данный вопрос  был  решен   через спонсоров -  были выделены доски  и столбики. А  силами  членов ТОС   заменено ограждение и проведена уборка территории. Ежегодно  члены ТОС  организуют мероприятия  по празднованию Дня  победы, и делают этот праздник для  всех  жителей села.</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Таким образом, территориальное общественное самоуправление – это одна из важных форм участия населения в осуществлении местного самоуправления, позволяющая обеспечить эффективное решение вопросов местного значения с учетом интересов населения.</w:t>
      </w:r>
    </w:p>
    <w:p w:rsidR="00982F5B" w:rsidRPr="00B53119" w:rsidRDefault="00982F5B" w:rsidP="00982F5B">
      <w:pPr>
        <w:pStyle w:val="a3"/>
        <w:spacing w:after="0" w:line="240" w:lineRule="auto"/>
        <w:ind w:left="0" w:firstLine="1134"/>
        <w:jc w:val="both"/>
        <w:rPr>
          <w:rFonts w:ascii="Times New Roman" w:hAnsi="Times New Roman" w:cs="Times New Roman"/>
          <w:sz w:val="28"/>
          <w:szCs w:val="28"/>
        </w:rPr>
      </w:pPr>
      <w:r w:rsidRPr="00B53119">
        <w:rPr>
          <w:rFonts w:ascii="Times New Roman" w:hAnsi="Times New Roman" w:cs="Times New Roman"/>
          <w:sz w:val="28"/>
          <w:szCs w:val="28"/>
        </w:rPr>
        <w:t>9.2. Сельские старосты:</w:t>
      </w:r>
    </w:p>
    <w:p w:rsidR="00982F5B" w:rsidRPr="00B53119" w:rsidRDefault="00982F5B" w:rsidP="00982F5B">
      <w:pPr>
        <w:pStyle w:val="a3"/>
        <w:spacing w:after="0" w:line="240" w:lineRule="auto"/>
        <w:ind w:left="0" w:firstLine="1134"/>
        <w:jc w:val="both"/>
        <w:rPr>
          <w:rFonts w:ascii="Times New Roman" w:hAnsi="Times New Roman" w:cs="Times New Roman"/>
          <w:i/>
          <w:sz w:val="26"/>
          <w:szCs w:val="26"/>
        </w:rPr>
      </w:pPr>
      <w:r w:rsidRPr="00B53119">
        <w:rPr>
          <w:rFonts w:ascii="Times New Roman" w:hAnsi="Times New Roman" w:cs="Times New Roman"/>
          <w:i/>
          <w:sz w:val="26"/>
          <w:szCs w:val="26"/>
        </w:rPr>
        <w:t xml:space="preserve"> Правовую основу института сельских старост в республике положил Закон Республики Хакасия от 11.11.2016 №82-ЗРХ «О старостах сельских старостах в Республике Хакасия», а в декабре 2018 года был принят новый Закон Республики Хакасия от 21.12.2018 №81-ЗРХ «О старостах сельских населенных пунктов Республики Хакасия», который привел региональное законодательство в соответствие с федеральным и отменил предыдущее.</w:t>
      </w:r>
    </w:p>
    <w:p w:rsidR="00982F5B" w:rsidRPr="00B53119" w:rsidRDefault="00982F5B" w:rsidP="00982F5B">
      <w:pPr>
        <w:pStyle w:val="a3"/>
        <w:spacing w:after="0" w:line="240" w:lineRule="auto"/>
        <w:ind w:left="0" w:firstLine="1134"/>
        <w:jc w:val="both"/>
        <w:rPr>
          <w:rFonts w:ascii="Times New Roman" w:hAnsi="Times New Roman" w:cs="Times New Roman"/>
          <w:i/>
          <w:sz w:val="26"/>
          <w:szCs w:val="26"/>
        </w:rPr>
      </w:pPr>
      <w:r w:rsidRPr="00B53119">
        <w:rPr>
          <w:rFonts w:ascii="Times New Roman" w:hAnsi="Times New Roman" w:cs="Times New Roman"/>
          <w:i/>
          <w:sz w:val="26"/>
          <w:szCs w:val="26"/>
        </w:rPr>
        <w:t xml:space="preserve">Из 283 населенных пунктов РХ (исключая 5 городов, 7 рабочих поселков и 86 административных центров муниципальных образований в районах - 98) сельские старосты выбраны только 132 (71%). </w:t>
      </w:r>
    </w:p>
    <w:p w:rsidR="00982F5B" w:rsidRPr="00B53119" w:rsidRDefault="00982F5B" w:rsidP="00982F5B">
      <w:pPr>
        <w:pStyle w:val="a3"/>
        <w:spacing w:after="0" w:line="240" w:lineRule="auto"/>
        <w:ind w:left="0" w:firstLine="1134"/>
        <w:jc w:val="both"/>
        <w:rPr>
          <w:rFonts w:ascii="Times New Roman" w:hAnsi="Times New Roman" w:cs="Times New Roman"/>
          <w:i/>
          <w:sz w:val="26"/>
          <w:szCs w:val="26"/>
        </w:rPr>
      </w:pPr>
      <w:r w:rsidRPr="00B53119">
        <w:rPr>
          <w:rFonts w:ascii="Times New Roman" w:hAnsi="Times New Roman" w:cs="Times New Roman"/>
          <w:i/>
          <w:sz w:val="26"/>
          <w:szCs w:val="26"/>
        </w:rPr>
        <w:lastRenderedPageBreak/>
        <w:t xml:space="preserve">Из 82 сельских муниципальных образований старосты работают в 49, в том числе: в Аскизском районе в 11 МО, в Бейском районе - 8 МО, в Таштыпском районе - 8МО, в Орджоникидзевском - 5 МО, в Ширинском - 10). </w:t>
      </w:r>
    </w:p>
    <w:p w:rsidR="00982F5B" w:rsidRPr="00B53119" w:rsidRDefault="00982F5B" w:rsidP="00982F5B">
      <w:pPr>
        <w:pStyle w:val="a3"/>
        <w:spacing w:after="0" w:line="240" w:lineRule="auto"/>
        <w:ind w:left="0" w:firstLine="1134"/>
        <w:jc w:val="both"/>
        <w:rPr>
          <w:rFonts w:ascii="Times New Roman" w:hAnsi="Times New Roman" w:cs="Times New Roman"/>
          <w:i/>
          <w:sz w:val="26"/>
          <w:szCs w:val="26"/>
        </w:rPr>
      </w:pPr>
      <w:r w:rsidRPr="00B53119">
        <w:rPr>
          <w:rFonts w:ascii="Times New Roman" w:hAnsi="Times New Roman" w:cs="Times New Roman"/>
          <w:i/>
          <w:sz w:val="26"/>
          <w:szCs w:val="26"/>
        </w:rPr>
        <w:t>Основные формы поддержки сельских старост, применяемые в муниципальных образованиях - это осуществление организационной, информационной и методической помощи. Оказано содействие в организации обучения сельских старост в ГБОУ ДПО «УМЦ» по ГО и ЧС в РХ (предоставление транспорта для поездки на обучение, своевременное оповещение о проведении обучения, сбор и информирование старост), поощрение благодарственными письмами и грамотами и подарками в рамках Дня местного самоуправления и юбилейных дат муниципальных образований.</w:t>
      </w:r>
    </w:p>
    <w:p w:rsidR="00982F5B" w:rsidRPr="00B53119" w:rsidRDefault="00982F5B" w:rsidP="00982F5B">
      <w:pPr>
        <w:pStyle w:val="a3"/>
        <w:spacing w:after="0" w:line="240" w:lineRule="auto"/>
        <w:ind w:left="0" w:firstLine="708"/>
        <w:jc w:val="both"/>
        <w:rPr>
          <w:rFonts w:ascii="Times New Roman" w:hAnsi="Times New Roman" w:cs="Times New Roman"/>
          <w:i/>
          <w:sz w:val="26"/>
          <w:szCs w:val="26"/>
        </w:rPr>
      </w:pPr>
      <w:r w:rsidRPr="00B53119">
        <w:rPr>
          <w:rFonts w:ascii="Times New Roman" w:eastAsia="Calibri" w:hAnsi="Times New Roman" w:cs="Times New Roman"/>
          <w:i/>
          <w:sz w:val="26"/>
          <w:szCs w:val="26"/>
        </w:rPr>
        <w:t>Старосты принимают активное участие в решении вопросов местного значения, таких как обеспечение сходов граждан, информирование населения по актуальным вопросам, организация работ</w:t>
      </w:r>
      <w:r w:rsidR="00487F0F" w:rsidRPr="00B53119">
        <w:rPr>
          <w:rFonts w:ascii="Times New Roman" w:eastAsia="Calibri" w:hAnsi="Times New Roman" w:cs="Times New Roman"/>
          <w:i/>
          <w:sz w:val="26"/>
          <w:szCs w:val="26"/>
        </w:rPr>
        <w:t xml:space="preserve"> по благоустройству</w:t>
      </w:r>
      <w:r w:rsidRPr="00B53119">
        <w:rPr>
          <w:rFonts w:ascii="Times New Roman" w:eastAsia="Calibri" w:hAnsi="Times New Roman" w:cs="Times New Roman"/>
          <w:i/>
          <w:sz w:val="26"/>
          <w:szCs w:val="26"/>
        </w:rPr>
        <w:t xml:space="preserve">, субботников, праздников и спортивных мероприятий. Особенно актуальны вопросы взаимодействия при возникновении чрезвычайных ситуаций. Постоянное взаимодействие со старостами осуществляет единая дежурно-диспетчерская службы района. </w:t>
      </w:r>
      <w:r w:rsidRPr="00B53119">
        <w:rPr>
          <w:rFonts w:ascii="Times New Roman" w:hAnsi="Times New Roman" w:cs="Times New Roman"/>
          <w:i/>
          <w:sz w:val="26"/>
          <w:szCs w:val="26"/>
        </w:rPr>
        <w:t>Большую помощь старосты поселений оказывают главам по вопросам обеспечения первичных мер пожарной безопасности в границах населенных пунктов поселения.</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Например: В д. Калы Бейского района староста  Толстикова А.Г.,  постоянно отрабатывает  вопросы  благоустройства на территории деревни, такие как организация  отсыпки и грейдировки  улиц  деревни. Привлекает к данному  вопросу  спонсоров, меценатов. Так же ее заслугой является продвижение  строительства  церкви  в деревни, сбор денежных  средств,  для  огораживания деревенского кладбища, организация  строительства  часовни,   облагораживание  прилагающей  территории к ней  и   создание мемориального   комплекса.</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9.3. Самообложение:</w:t>
      </w:r>
    </w:p>
    <w:p w:rsidR="00982F5B" w:rsidRPr="00B53119" w:rsidRDefault="00982F5B" w:rsidP="00982F5B">
      <w:pPr>
        <w:spacing w:after="0" w:line="240" w:lineRule="auto"/>
        <w:ind w:firstLine="709"/>
        <w:jc w:val="both"/>
        <w:rPr>
          <w:rFonts w:ascii="Times New Roman" w:hAnsi="Times New Roman" w:cs="Times New Roman"/>
          <w:i/>
          <w:iCs/>
          <w:sz w:val="26"/>
          <w:szCs w:val="26"/>
        </w:rPr>
      </w:pPr>
      <w:r w:rsidRPr="00B53119">
        <w:rPr>
          <w:rFonts w:ascii="Times New Roman" w:hAnsi="Times New Roman" w:cs="Times New Roman"/>
          <w:i/>
          <w:iCs/>
          <w:sz w:val="26"/>
          <w:szCs w:val="26"/>
        </w:rPr>
        <w:t>В соответствии со ст.56 Федерального закона от 06.10.2003 №131-ФЗ "Об общих принципах организации местного самоуправления в Российской Федерации" муниципальными образованиями Республики Хакасия за 2017-2018 годы решения по средствам самообложения граждан (разовые платежи граждан, осуществляемые для решения конкретных вопросов местного значения) на местном референдуме (сходе граждан), вводились и использовались только:</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iCs/>
          <w:sz w:val="26"/>
          <w:szCs w:val="26"/>
        </w:rPr>
        <w:t>- в 4 сельских советах Алтайского района (</w:t>
      </w:r>
      <w:r w:rsidRPr="00B53119">
        <w:rPr>
          <w:rFonts w:ascii="Times New Roman" w:hAnsi="Times New Roman" w:cs="Times New Roman"/>
          <w:i/>
          <w:sz w:val="26"/>
          <w:szCs w:val="26"/>
        </w:rPr>
        <w:t>в 2017 году собрано 53000 руб.: с.Краснополье – 8900. рублей, п.Изыхские Копи – 10200 рублей, с.Новомихайловка – 22100 рублей, с.Подсинее – 10800 руб., в 2018 -  28000 тыс. рублей, в том числе: п. Изыхские Копи - 6300 рублей, с.Новомихайловка - 12500 рублей, с. Подсинее - 9200 рублей.);</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 </w:t>
      </w:r>
      <w:r w:rsidRPr="00B53119">
        <w:rPr>
          <w:rFonts w:ascii="Times New Roman" w:hAnsi="Times New Roman" w:cs="Times New Roman"/>
          <w:i/>
          <w:iCs/>
          <w:sz w:val="26"/>
          <w:szCs w:val="26"/>
        </w:rPr>
        <w:t>в 2 сельских советах Бейского района( 2017- 16650руб.:</w:t>
      </w:r>
      <w:r w:rsidRPr="00B53119">
        <w:rPr>
          <w:rFonts w:ascii="Times New Roman" w:hAnsi="Times New Roman" w:cs="Times New Roman"/>
          <w:i/>
          <w:sz w:val="26"/>
          <w:szCs w:val="26"/>
        </w:rPr>
        <w:t xml:space="preserve"> с.Новоенисейка  поступило 14000 рублей и с.Новотроицкое 2650 рублей; в 2018 - с.Новоенисейка 3900 рублей;</w:t>
      </w:r>
    </w:p>
    <w:p w:rsidR="00982F5B" w:rsidRPr="00B53119" w:rsidRDefault="00982F5B" w:rsidP="00982F5B">
      <w:pPr>
        <w:spacing w:after="0" w:line="240" w:lineRule="auto"/>
        <w:ind w:firstLine="709"/>
        <w:jc w:val="both"/>
        <w:rPr>
          <w:rFonts w:ascii="Times New Roman" w:eastAsia="Calibri" w:hAnsi="Times New Roman" w:cs="Times New Roman"/>
          <w:i/>
          <w:sz w:val="26"/>
          <w:szCs w:val="26"/>
        </w:rPr>
      </w:pPr>
      <w:r w:rsidRPr="00B53119">
        <w:rPr>
          <w:rFonts w:ascii="Times New Roman" w:hAnsi="Times New Roman" w:cs="Times New Roman"/>
          <w:i/>
          <w:sz w:val="26"/>
          <w:szCs w:val="26"/>
        </w:rPr>
        <w:t xml:space="preserve">- </w:t>
      </w:r>
      <w:r w:rsidRPr="00B53119">
        <w:rPr>
          <w:rFonts w:ascii="Times New Roman" w:eastAsia="Calibri" w:hAnsi="Times New Roman" w:cs="Times New Roman"/>
          <w:i/>
          <w:sz w:val="26"/>
          <w:szCs w:val="26"/>
        </w:rPr>
        <w:t>в Спиринском сельсовете Ширинского района (при плане 10000рублей поступлений не было).</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iCs/>
          <w:sz w:val="26"/>
          <w:szCs w:val="26"/>
        </w:rPr>
        <w:t>Только  в Бейском районе</w:t>
      </w:r>
      <w:r w:rsidRPr="00B53119">
        <w:rPr>
          <w:rFonts w:ascii="Times New Roman" w:hAnsi="Times New Roman" w:cs="Times New Roman"/>
          <w:i/>
          <w:sz w:val="26"/>
          <w:szCs w:val="26"/>
        </w:rPr>
        <w:t xml:space="preserve"> принято решение,   в рамках поддержи сельсоветов  занимающихся  сбором   средств  самообложения,  перечислять сумму,  равную сумме  собранных  средств  самообложения,  в бюджет  поселения из бюджета района, в начале года следующего за отчетным.</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lastRenderedPageBreak/>
        <w:t>На региональном уровне механизмов поддержки «самообложения» не предусмотрено.</w:t>
      </w:r>
    </w:p>
    <w:p w:rsidR="00982F5B" w:rsidRPr="00B53119" w:rsidRDefault="00982F5B" w:rsidP="00982F5B">
      <w:pPr>
        <w:spacing w:after="0" w:line="240" w:lineRule="auto"/>
        <w:ind w:firstLine="709"/>
        <w:jc w:val="both"/>
        <w:rPr>
          <w:rFonts w:ascii="Times New Roman" w:hAnsi="Times New Roman" w:cs="Times New Roman"/>
          <w:i/>
          <w:iCs/>
          <w:sz w:val="26"/>
          <w:szCs w:val="26"/>
        </w:rPr>
      </w:pPr>
      <w:r w:rsidRPr="00B53119">
        <w:rPr>
          <w:rFonts w:ascii="Times New Roman" w:hAnsi="Times New Roman" w:cs="Times New Roman"/>
          <w:i/>
          <w:sz w:val="26"/>
          <w:szCs w:val="26"/>
        </w:rPr>
        <w:t xml:space="preserve"> Таким образом</w:t>
      </w:r>
      <w:r w:rsidR="00C27777" w:rsidRPr="00B53119">
        <w:rPr>
          <w:rFonts w:ascii="Times New Roman" w:hAnsi="Times New Roman" w:cs="Times New Roman"/>
          <w:i/>
          <w:sz w:val="26"/>
          <w:szCs w:val="26"/>
        </w:rPr>
        <w:t>,</w:t>
      </w:r>
      <w:r w:rsidRPr="00B53119">
        <w:rPr>
          <w:rFonts w:ascii="Times New Roman" w:hAnsi="Times New Roman" w:cs="Times New Roman"/>
          <w:i/>
          <w:sz w:val="26"/>
          <w:szCs w:val="26"/>
        </w:rPr>
        <w:t xml:space="preserve"> механизм «самообложения» применяется в Республике Хакасия только в 4 муниципальных образованиях сельского уровня, сумма собранных средств, составила в 2017году - 69650руб., </w:t>
      </w:r>
      <w:r w:rsidRPr="00B53119">
        <w:rPr>
          <w:rFonts w:ascii="Times New Roman" w:hAnsi="Times New Roman" w:cs="Times New Roman"/>
          <w:b/>
          <w:i/>
          <w:sz w:val="26"/>
          <w:szCs w:val="26"/>
        </w:rPr>
        <w:t>в 2018 году - 31900руб</w:t>
      </w:r>
      <w:r w:rsidR="00C27777" w:rsidRPr="00B53119">
        <w:rPr>
          <w:rFonts w:ascii="Times New Roman" w:hAnsi="Times New Roman" w:cs="Times New Roman"/>
          <w:b/>
          <w:i/>
          <w:sz w:val="26"/>
          <w:szCs w:val="26"/>
        </w:rPr>
        <w:t xml:space="preserve"> (46%)</w:t>
      </w:r>
      <w:r w:rsidRPr="00B53119">
        <w:rPr>
          <w:rFonts w:ascii="Times New Roman" w:hAnsi="Times New Roman" w:cs="Times New Roman"/>
          <w:i/>
          <w:sz w:val="26"/>
          <w:szCs w:val="26"/>
        </w:rPr>
        <w:t>.</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9.4. Практика Инициативного (народного) бюджетирования в Республике Хакасия:</w:t>
      </w:r>
    </w:p>
    <w:p w:rsidR="00982F5B" w:rsidRPr="00B53119" w:rsidRDefault="00982F5B" w:rsidP="00982F5B">
      <w:pPr>
        <w:spacing w:after="0" w:line="240" w:lineRule="auto"/>
        <w:ind w:firstLine="709"/>
        <w:jc w:val="both"/>
        <w:rPr>
          <w:i/>
          <w:sz w:val="26"/>
          <w:szCs w:val="26"/>
        </w:rPr>
      </w:pPr>
      <w:r w:rsidRPr="00B53119">
        <w:rPr>
          <w:rFonts w:ascii="Times New Roman" w:hAnsi="Times New Roman" w:cs="Times New Roman"/>
          <w:i/>
          <w:sz w:val="26"/>
          <w:szCs w:val="26"/>
        </w:rPr>
        <w:t>Форма Инициативного бюджетирования проектов развития муниципальных образований пока в Республике Хакасия не применяется. Но с 2009 года в республике активно реализуется похожий по принципу (без финансового участия населения) проект - республиканский «Конкурс среди муниципальных образований (сельских и городских поселений) на лучший социальный проект». В 2018 году на его проведение из республиканского бюджета было выделено муниципальным образованиям</w:t>
      </w:r>
      <w:r w:rsidR="00C27777" w:rsidRPr="00B53119">
        <w:rPr>
          <w:rFonts w:ascii="Times New Roman" w:hAnsi="Times New Roman" w:cs="Times New Roman"/>
          <w:i/>
          <w:sz w:val="26"/>
          <w:szCs w:val="26"/>
        </w:rPr>
        <w:t>, чьи проекты стали победителями,</w:t>
      </w:r>
      <w:r w:rsidRPr="00B53119">
        <w:rPr>
          <w:rFonts w:ascii="Times New Roman" w:hAnsi="Times New Roman" w:cs="Times New Roman"/>
          <w:i/>
          <w:sz w:val="26"/>
          <w:szCs w:val="26"/>
        </w:rPr>
        <w:t xml:space="preserve"> </w:t>
      </w:r>
      <w:r w:rsidRPr="00B53119">
        <w:rPr>
          <w:rFonts w:ascii="Times New Roman" w:hAnsi="Times New Roman" w:cs="Times New Roman"/>
          <w:b/>
          <w:i/>
          <w:sz w:val="26"/>
          <w:szCs w:val="26"/>
        </w:rPr>
        <w:t>10 млн. руб</w:t>
      </w:r>
      <w:r w:rsidRPr="00B53119">
        <w:rPr>
          <w:rFonts w:ascii="Times New Roman" w:hAnsi="Times New Roman" w:cs="Times New Roman"/>
          <w:i/>
          <w:sz w:val="26"/>
          <w:szCs w:val="26"/>
        </w:rPr>
        <w:t>.</w:t>
      </w:r>
      <w:r w:rsidRPr="00B53119">
        <w:rPr>
          <w:i/>
          <w:sz w:val="26"/>
          <w:szCs w:val="26"/>
        </w:rPr>
        <w:t xml:space="preserve"> </w:t>
      </w:r>
      <w:r w:rsidRPr="00B53119">
        <w:rPr>
          <w:rFonts w:ascii="Times New Roman" w:hAnsi="Times New Roman" w:cs="Times New Roman"/>
          <w:i/>
          <w:sz w:val="26"/>
          <w:szCs w:val="26"/>
        </w:rPr>
        <w:t>29 сельских поселений получили дополнительные субсидии и смогли на них реализовать проекты, получившие поддержку от населения.</w:t>
      </w:r>
    </w:p>
    <w:p w:rsidR="00982F5B" w:rsidRPr="00B53119" w:rsidRDefault="00982F5B" w:rsidP="00982F5B">
      <w:pPr>
        <w:spacing w:after="0" w:line="240" w:lineRule="auto"/>
        <w:ind w:firstLine="709"/>
        <w:jc w:val="both"/>
        <w:rPr>
          <w:rFonts w:ascii="Times New Roman" w:hAnsi="Times New Roman" w:cs="Times New Roman"/>
          <w:i/>
          <w:sz w:val="28"/>
          <w:szCs w:val="28"/>
        </w:rPr>
      </w:pPr>
      <w:r w:rsidRPr="00B53119">
        <w:rPr>
          <w:rFonts w:ascii="Times New Roman" w:hAnsi="Times New Roman" w:cs="Times New Roman"/>
          <w:sz w:val="28"/>
          <w:szCs w:val="28"/>
        </w:rPr>
        <w:t xml:space="preserve"> 9.5. Участие социально ориентированных НКО в предоставлении общественно полезных услуг:</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К правовым механизмам, применяемым в муниципальных образованиях для обеспечения участия СО НКО  в предоставлении общественно полезных услуг является:</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 По городу Черногорску - муниципальная  программа «Финансовая поддержка социально-ориентированным негосударственным и некоммерческим общественным организациям на 2017-2019годы». В 2018 году в рамках программы выделено 445,0 тыс. руб. средств бюджета города Черногорска. Финансирование было направлено на социальную поддержку и защиту членов общественных организаций, содержание помещений, приобретение оборудования, материалов и других расходов, связанных с уставной деятельностью, информационно – методического обеспечения деятельности общественных организаций.</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По городу Абакану – организация в рамках муниципальных программ Городских конкурсов проектов «Молодежная инициатива» и «Абакан - спортивный город». В результате участия городских СО НКО в данных проектах организации-победители вышеуказанных конкурсов получили  финансовую поддержку из городского бюджета, реализовали  социально значимые  проекты: «Дом волонтеров» и «Каникулы особого назначения» (Городской общественно-культурный центр по работе с населением по месту жительства),  «Информационно-ресурсный центр развития добровольчества «Волонтеру!» (Юношеская библиотеки «Ровесник»), «Перемена» (Абаканская лига КВН), «FamilyFast» (Абаканский Дворец Молодежи);</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w:t>
      </w:r>
      <w:r w:rsidRPr="00B53119">
        <w:rPr>
          <w:rFonts w:ascii="Times New Roman" w:hAnsi="Times New Roman" w:cs="Times New Roman"/>
          <w:i/>
          <w:sz w:val="26"/>
          <w:szCs w:val="26"/>
        </w:rPr>
        <w:tab/>
        <w:t>На районном уровне участие НКО в грантовых конкурсах регионального и федерального значения. Например: Бейская  районная   общественная  организация «Центр поддержки и продвижения социальных инициатив» занимается   подготовкой   проектов  социальной  направленности. Сумма полученных  грантов  за последние три года составила 1466 тыс. руб.  Проекты  были подготовлены  по поддержке старшего поколения, инвалидов  и   организации молодежных мероприятий.</w:t>
      </w:r>
    </w:p>
    <w:p w:rsidR="00982F5B" w:rsidRPr="00B53119" w:rsidRDefault="00982F5B" w:rsidP="00982F5B">
      <w:pPr>
        <w:pStyle w:val="a3"/>
        <w:spacing w:after="0" w:line="240" w:lineRule="auto"/>
        <w:ind w:left="0" w:firstLine="708"/>
        <w:jc w:val="both"/>
        <w:rPr>
          <w:rFonts w:ascii="Times New Roman" w:eastAsia="Calibri" w:hAnsi="Times New Roman" w:cs="Times New Roman"/>
          <w:i/>
          <w:sz w:val="26"/>
          <w:szCs w:val="26"/>
        </w:rPr>
      </w:pPr>
      <w:r w:rsidRPr="00B53119">
        <w:rPr>
          <w:rFonts w:ascii="Times New Roman" w:hAnsi="Times New Roman" w:cs="Times New Roman"/>
          <w:i/>
          <w:sz w:val="26"/>
          <w:szCs w:val="26"/>
        </w:rPr>
        <w:t xml:space="preserve">Практика СО НКО, предоставляющих общественно полезные услуги на основании государственных или муниципальных заданий представлена </w:t>
      </w:r>
      <w:r w:rsidRPr="00B53119">
        <w:rPr>
          <w:rFonts w:ascii="Times New Roman" w:eastAsia="Calibri" w:hAnsi="Times New Roman" w:cs="Times New Roman"/>
          <w:i/>
          <w:sz w:val="26"/>
          <w:szCs w:val="26"/>
        </w:rPr>
        <w:t xml:space="preserve">Автономной некоммерческой организацией Центр социального обслуживания «Виктория», созданной  на основании Постановления Правительства Республики Хакасия от </w:t>
      </w:r>
      <w:r w:rsidRPr="00B53119">
        <w:rPr>
          <w:rFonts w:ascii="Times New Roman" w:eastAsia="Calibri" w:hAnsi="Times New Roman" w:cs="Times New Roman"/>
          <w:i/>
          <w:sz w:val="26"/>
          <w:szCs w:val="26"/>
        </w:rPr>
        <w:lastRenderedPageBreak/>
        <w:t xml:space="preserve">26.04.2018г. № 201 «О внесении изменений в постановление Правительства Республики Хакасия от 19.10.2012 № 693 «О преобразовании территориальных управлений социальной поддержки населения Республики Хакасия». ЦСО «Виктория» зарегистрирована Управлением Министерства юстиции Российской Федерации по Республике Хакасия 18 июня 2018г и действующая на основании Устава. Основным видом экономической деятельности является «Предоставление социальных услуг без обеспечения проживания престарелым и инвалидам» (в организацию присоединили отделение Ширинского и Орджоникидзевского района). </w:t>
      </w:r>
    </w:p>
    <w:p w:rsidR="00982F5B" w:rsidRPr="00B53119" w:rsidRDefault="00982F5B" w:rsidP="00982F5B">
      <w:pPr>
        <w:spacing w:after="0" w:line="240" w:lineRule="auto"/>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ab/>
        <w:t xml:space="preserve">Также на основании Постановления от 19.05.2017 № 242 «Об утверждении порядка определения объема и предоставления субсидии из Республиканского бюджета Республики Хакасия некоммерческим организациям, не являющимися государственными (муниципальными) учреждениями, оказывающим социальные услуги в форме социального обслуживания на дому» каждый месяц из Республиканского бюджета поступает финансовое обеспечение (субсидия) на затраты по предоставлению социальных услуг на дому (заработная плата директору, заведующей отделением социального обслуживания на дому, социальным работникам).  </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Согласно реестра некоммерческих организаций-исполнителей общественно полезных услуг Минюста России  - на территории Республики Хакасия зарегистрирована и осуществляет свою деятельность одна организация: Хакасское республиканское отделение Общероссийской общественной организации "ВДПО". </w:t>
      </w:r>
    </w:p>
    <w:p w:rsidR="00982F5B" w:rsidRPr="00B53119" w:rsidRDefault="00982F5B" w:rsidP="00982F5B">
      <w:pPr>
        <w:spacing w:after="0" w:line="240" w:lineRule="auto"/>
        <w:ind w:firstLine="709"/>
        <w:jc w:val="both"/>
        <w:rPr>
          <w:rFonts w:ascii="Times New Roman" w:hAnsi="Times New Roman" w:cs="Times New Roman"/>
          <w:i/>
          <w:sz w:val="28"/>
          <w:szCs w:val="28"/>
        </w:rPr>
      </w:pPr>
      <w:r w:rsidRPr="00B53119">
        <w:rPr>
          <w:rFonts w:ascii="Times New Roman" w:hAnsi="Times New Roman" w:cs="Times New Roman"/>
          <w:sz w:val="28"/>
          <w:szCs w:val="28"/>
        </w:rPr>
        <w:t>9.6. Волонтерские организации на местном уровне</w:t>
      </w:r>
      <w:r w:rsidRPr="00B53119">
        <w:rPr>
          <w:rFonts w:ascii="Times New Roman" w:hAnsi="Times New Roman" w:cs="Times New Roman"/>
          <w:i/>
          <w:sz w:val="28"/>
          <w:szCs w:val="28"/>
        </w:rPr>
        <w:t>:</w:t>
      </w:r>
    </w:p>
    <w:p w:rsidR="00982F5B" w:rsidRPr="00B53119" w:rsidRDefault="00982F5B" w:rsidP="00982F5B">
      <w:pPr>
        <w:pStyle w:val="msonormalmailrucssattributepostfix"/>
        <w:shd w:val="clear" w:color="auto" w:fill="FFFFFF"/>
        <w:spacing w:before="0" w:beforeAutospacing="0" w:after="0" w:afterAutospacing="0"/>
        <w:ind w:firstLine="708"/>
        <w:jc w:val="both"/>
        <w:rPr>
          <w:i/>
          <w:sz w:val="26"/>
          <w:szCs w:val="26"/>
        </w:rPr>
      </w:pPr>
      <w:r w:rsidRPr="00B53119">
        <w:rPr>
          <w:i/>
          <w:sz w:val="26"/>
          <w:szCs w:val="26"/>
        </w:rPr>
        <w:t>Правовые основы деятельности волонтеров регулируются следующими документами:</w:t>
      </w:r>
    </w:p>
    <w:p w:rsidR="00982F5B" w:rsidRPr="00B53119" w:rsidRDefault="00982F5B" w:rsidP="00982F5B">
      <w:pPr>
        <w:pStyle w:val="msonormalmailrucssattributepostfix"/>
        <w:shd w:val="clear" w:color="auto" w:fill="FFFFFF"/>
        <w:spacing w:before="0" w:beforeAutospacing="0" w:after="0" w:afterAutospacing="0"/>
        <w:jc w:val="both"/>
        <w:rPr>
          <w:i/>
          <w:sz w:val="26"/>
          <w:szCs w:val="26"/>
        </w:rPr>
      </w:pPr>
      <w:r w:rsidRPr="00B53119">
        <w:rPr>
          <w:i/>
          <w:sz w:val="28"/>
          <w:szCs w:val="28"/>
        </w:rPr>
        <w:t> </w:t>
      </w:r>
      <w:r w:rsidRPr="00B53119">
        <w:rPr>
          <w:i/>
          <w:sz w:val="28"/>
          <w:szCs w:val="28"/>
        </w:rPr>
        <w:tab/>
      </w:r>
      <w:r w:rsidRPr="00B53119">
        <w:rPr>
          <w:i/>
          <w:sz w:val="26"/>
          <w:szCs w:val="26"/>
        </w:rPr>
        <w:t>- Всеобщая декларация прав человека (1948 г.)</w:t>
      </w:r>
    </w:p>
    <w:p w:rsidR="00982F5B" w:rsidRPr="00B53119" w:rsidRDefault="00982F5B" w:rsidP="00982F5B">
      <w:pPr>
        <w:pStyle w:val="msonormalmailrucssattributepostfix"/>
        <w:shd w:val="clear" w:color="auto" w:fill="FFFFFF"/>
        <w:spacing w:before="0" w:beforeAutospacing="0" w:after="0" w:afterAutospacing="0"/>
        <w:jc w:val="both"/>
        <w:rPr>
          <w:i/>
          <w:sz w:val="26"/>
          <w:szCs w:val="26"/>
        </w:rPr>
      </w:pPr>
      <w:r w:rsidRPr="00B53119">
        <w:rPr>
          <w:i/>
          <w:sz w:val="26"/>
          <w:szCs w:val="26"/>
        </w:rPr>
        <w:t> </w:t>
      </w:r>
      <w:r w:rsidRPr="00B53119">
        <w:rPr>
          <w:i/>
          <w:sz w:val="26"/>
          <w:szCs w:val="26"/>
        </w:rPr>
        <w:tab/>
        <w:t>- Международная Конвенция о правах ребенка (1989 г.)</w:t>
      </w:r>
    </w:p>
    <w:p w:rsidR="00982F5B" w:rsidRPr="00B53119" w:rsidRDefault="00982F5B" w:rsidP="00982F5B">
      <w:pPr>
        <w:pStyle w:val="msonormalmailrucssattributepostfix"/>
        <w:shd w:val="clear" w:color="auto" w:fill="FFFFFF"/>
        <w:spacing w:before="0" w:beforeAutospacing="0" w:after="0" w:afterAutospacing="0"/>
        <w:jc w:val="both"/>
        <w:rPr>
          <w:i/>
          <w:sz w:val="26"/>
          <w:szCs w:val="26"/>
        </w:rPr>
      </w:pPr>
      <w:r w:rsidRPr="00B53119">
        <w:rPr>
          <w:i/>
          <w:sz w:val="26"/>
          <w:szCs w:val="26"/>
        </w:rPr>
        <w:t> </w:t>
      </w:r>
      <w:r w:rsidRPr="00B53119">
        <w:rPr>
          <w:i/>
          <w:sz w:val="26"/>
          <w:szCs w:val="26"/>
        </w:rPr>
        <w:tab/>
        <w:t>- Конституция РФ (1993 г., ч. 4 и 5 ст. 13, ч. 2 ст. 19)</w:t>
      </w:r>
    </w:p>
    <w:p w:rsidR="00982F5B" w:rsidRPr="00B53119" w:rsidRDefault="00982F5B" w:rsidP="00982F5B">
      <w:pPr>
        <w:pStyle w:val="msonormalmailrucssattributepostfix"/>
        <w:shd w:val="clear" w:color="auto" w:fill="FFFFFF"/>
        <w:spacing w:before="0" w:beforeAutospacing="0" w:after="0" w:afterAutospacing="0"/>
        <w:ind w:firstLine="708"/>
        <w:jc w:val="both"/>
        <w:rPr>
          <w:i/>
          <w:sz w:val="26"/>
          <w:szCs w:val="26"/>
        </w:rPr>
      </w:pPr>
      <w:r w:rsidRPr="00B53119">
        <w:rPr>
          <w:i/>
          <w:sz w:val="26"/>
          <w:szCs w:val="26"/>
        </w:rPr>
        <w:t>- Федеральный закон от 11 августа 1995 года № 135-ФЗ «О благотворительной деятельности и благотворительных организациях» (дано определение понятия «доброволец»).</w:t>
      </w:r>
    </w:p>
    <w:p w:rsidR="00982F5B" w:rsidRPr="00B53119" w:rsidRDefault="00982F5B" w:rsidP="00982F5B">
      <w:pPr>
        <w:pStyle w:val="msonormalmailrucssattributepostfix"/>
        <w:shd w:val="clear" w:color="auto" w:fill="FFFFFF"/>
        <w:spacing w:before="0" w:beforeAutospacing="0" w:after="0" w:afterAutospacing="0"/>
        <w:ind w:firstLine="708"/>
        <w:jc w:val="both"/>
        <w:rPr>
          <w:i/>
          <w:sz w:val="26"/>
          <w:szCs w:val="26"/>
        </w:rPr>
      </w:pPr>
      <w:r w:rsidRPr="00B53119">
        <w:rPr>
          <w:i/>
          <w:sz w:val="26"/>
          <w:szCs w:val="26"/>
        </w:rPr>
        <w:t>- Постановление Правительства РФ от 28.11.2018 №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rsidR="00982F5B" w:rsidRPr="00B53119" w:rsidRDefault="00982F5B" w:rsidP="00982F5B">
      <w:pPr>
        <w:pStyle w:val="msonormalmailrucssattributepostfix"/>
        <w:shd w:val="clear" w:color="auto" w:fill="FFFFFF"/>
        <w:spacing w:before="0" w:beforeAutospacing="0" w:after="0" w:afterAutospacing="0"/>
        <w:ind w:firstLine="708"/>
        <w:jc w:val="both"/>
        <w:rPr>
          <w:i/>
          <w:sz w:val="26"/>
          <w:szCs w:val="26"/>
        </w:rPr>
      </w:pPr>
      <w:r w:rsidRPr="00B53119">
        <w:rPr>
          <w:i/>
          <w:sz w:val="26"/>
          <w:szCs w:val="26"/>
        </w:rPr>
        <w:t> - Федеральный закон от 12 апреля 2010 года № 61-ФЗ «Об обращении лекарственных средств» (статьи 38, 43 – участие добровольцев в клинических испытаниях лекарственных средств).</w:t>
      </w:r>
    </w:p>
    <w:p w:rsidR="00982F5B" w:rsidRPr="00B53119" w:rsidRDefault="00982F5B" w:rsidP="00982F5B">
      <w:pPr>
        <w:pStyle w:val="msonormalmailrucssattributepostfix"/>
        <w:shd w:val="clear" w:color="auto" w:fill="FFFFFF"/>
        <w:spacing w:before="0" w:beforeAutospacing="0" w:after="0" w:afterAutospacing="0"/>
        <w:jc w:val="both"/>
        <w:rPr>
          <w:i/>
          <w:sz w:val="26"/>
          <w:szCs w:val="26"/>
        </w:rPr>
      </w:pPr>
      <w:r w:rsidRPr="00B53119">
        <w:rPr>
          <w:i/>
          <w:sz w:val="26"/>
          <w:szCs w:val="26"/>
        </w:rPr>
        <w:t> </w:t>
      </w:r>
      <w:r w:rsidRPr="00B53119">
        <w:rPr>
          <w:i/>
          <w:sz w:val="26"/>
          <w:szCs w:val="26"/>
        </w:rPr>
        <w:tab/>
        <w:t>- Федеральный закон от 20 июля 2012 года № 125-ФЗ «О донорстве крови и ее компонентов».</w:t>
      </w:r>
    </w:p>
    <w:p w:rsidR="00982F5B" w:rsidRPr="00B53119" w:rsidRDefault="00982F5B" w:rsidP="00982F5B">
      <w:pPr>
        <w:pStyle w:val="msonormalmailrucssattributepostfix"/>
        <w:shd w:val="clear" w:color="auto" w:fill="FFFFFF"/>
        <w:spacing w:before="0" w:beforeAutospacing="0" w:after="0" w:afterAutospacing="0"/>
        <w:ind w:firstLine="708"/>
        <w:jc w:val="both"/>
        <w:rPr>
          <w:i/>
          <w:sz w:val="26"/>
          <w:szCs w:val="26"/>
        </w:rPr>
      </w:pPr>
      <w:r w:rsidRPr="00B53119">
        <w:rPr>
          <w:i/>
          <w:sz w:val="26"/>
          <w:szCs w:val="26"/>
        </w:rPr>
        <w:t> - Федеральный закон от 6 мая 2011 года  № 100-ФЗ «О добровольной пожарной охране».</w:t>
      </w:r>
    </w:p>
    <w:p w:rsidR="00982F5B" w:rsidRPr="00B53119" w:rsidRDefault="00982F5B" w:rsidP="00982F5B">
      <w:pPr>
        <w:pStyle w:val="msonormalmailrucssattributepostfix"/>
        <w:shd w:val="clear" w:color="auto" w:fill="FFFFFF"/>
        <w:spacing w:before="0" w:beforeAutospacing="0" w:after="0" w:afterAutospacing="0"/>
        <w:jc w:val="both"/>
        <w:rPr>
          <w:i/>
          <w:sz w:val="26"/>
          <w:szCs w:val="26"/>
        </w:rPr>
      </w:pPr>
      <w:r w:rsidRPr="00B53119">
        <w:rPr>
          <w:i/>
          <w:sz w:val="26"/>
          <w:szCs w:val="26"/>
        </w:rPr>
        <w:lastRenderedPageBreak/>
        <w:t> </w:t>
      </w:r>
      <w:r w:rsidRPr="00B53119">
        <w:rPr>
          <w:i/>
          <w:sz w:val="26"/>
          <w:szCs w:val="26"/>
        </w:rPr>
        <w:tab/>
        <w:t>Законодательные акты, регулирующие отдельные вопросы деятельности добровольцев:</w:t>
      </w:r>
    </w:p>
    <w:p w:rsidR="00982F5B" w:rsidRPr="00B53119" w:rsidRDefault="00982F5B" w:rsidP="00982F5B">
      <w:pPr>
        <w:pStyle w:val="msonormalmailrucssattributepostfix"/>
        <w:shd w:val="clear" w:color="auto" w:fill="FFFFFF"/>
        <w:spacing w:before="0" w:beforeAutospacing="0" w:after="0" w:afterAutospacing="0"/>
        <w:ind w:firstLine="708"/>
        <w:jc w:val="both"/>
        <w:rPr>
          <w:i/>
          <w:sz w:val="26"/>
          <w:szCs w:val="26"/>
        </w:rPr>
      </w:pPr>
      <w:r w:rsidRPr="00B53119">
        <w:rPr>
          <w:i/>
          <w:sz w:val="26"/>
          <w:szCs w:val="26"/>
        </w:rPr>
        <w:t> - Гражданский кодекс РФ (статья 582 «Пожертвование», с учетом Письма Минфина РФ от 29 декабря 2009 года № 03-03-06/4/112).</w:t>
      </w:r>
    </w:p>
    <w:p w:rsidR="00982F5B" w:rsidRPr="00B53119" w:rsidRDefault="00982F5B" w:rsidP="00982F5B">
      <w:pPr>
        <w:pStyle w:val="msonormalmailrucssattributepostfix"/>
        <w:shd w:val="clear" w:color="auto" w:fill="FFFFFF"/>
        <w:spacing w:before="0" w:beforeAutospacing="0" w:after="0" w:afterAutospacing="0"/>
        <w:ind w:firstLine="708"/>
        <w:jc w:val="both"/>
        <w:rPr>
          <w:i/>
          <w:sz w:val="26"/>
          <w:szCs w:val="26"/>
        </w:rPr>
      </w:pPr>
      <w:r w:rsidRPr="00B53119">
        <w:rPr>
          <w:i/>
          <w:sz w:val="26"/>
          <w:szCs w:val="26"/>
        </w:rPr>
        <w:t>- Федеральный закон от 19 мая 1995 года № 82-ФЗ «Об общественных объединениях» (определяет возможные организационно-правовые формы деятельности волонтерских объединений).</w:t>
      </w:r>
    </w:p>
    <w:p w:rsidR="00982F5B" w:rsidRPr="00B53119" w:rsidRDefault="00982F5B" w:rsidP="00982F5B">
      <w:pPr>
        <w:pStyle w:val="msonormalmailrucssattributepostfix"/>
        <w:shd w:val="clear" w:color="auto" w:fill="FFFFFF"/>
        <w:spacing w:before="0" w:beforeAutospacing="0" w:after="0" w:afterAutospacing="0"/>
        <w:jc w:val="both"/>
        <w:rPr>
          <w:i/>
          <w:sz w:val="26"/>
          <w:szCs w:val="26"/>
        </w:rPr>
      </w:pPr>
      <w:r w:rsidRPr="00B53119">
        <w:rPr>
          <w:i/>
          <w:sz w:val="26"/>
          <w:szCs w:val="26"/>
        </w:rPr>
        <w:t> </w:t>
      </w:r>
      <w:r w:rsidRPr="00B53119">
        <w:rPr>
          <w:i/>
          <w:sz w:val="26"/>
          <w:szCs w:val="26"/>
        </w:rPr>
        <w:tab/>
        <w:t>- Федеральный закон от 12 января 1996 года № 7-ФЗ «О некоммерческих организациях» (статья 31.1 - обучение и подготовка добровольцев государством как одна из форм поддержки социально ориентированных НКО).</w:t>
      </w:r>
    </w:p>
    <w:p w:rsidR="00982F5B" w:rsidRPr="00B53119" w:rsidRDefault="00982F5B" w:rsidP="00982F5B">
      <w:pPr>
        <w:pStyle w:val="msonormalmailrucssattributepostfix"/>
        <w:shd w:val="clear" w:color="auto" w:fill="FFFFFF"/>
        <w:spacing w:before="0" w:beforeAutospacing="0" w:after="0" w:afterAutospacing="0"/>
        <w:ind w:firstLine="708"/>
        <w:jc w:val="both"/>
        <w:rPr>
          <w:i/>
          <w:sz w:val="26"/>
          <w:szCs w:val="26"/>
        </w:rPr>
      </w:pPr>
      <w:r w:rsidRPr="00B53119">
        <w:rPr>
          <w:i/>
          <w:sz w:val="26"/>
          <w:szCs w:val="26"/>
        </w:rPr>
        <w:t>- Налоговый кодекс РФ (пункты 3, 4 статьи 217 - освобождение компенсаций добровольцам и выплат донорам от НДФЛ).</w:t>
      </w:r>
    </w:p>
    <w:p w:rsidR="00982F5B" w:rsidRPr="00B53119" w:rsidRDefault="00982F5B" w:rsidP="00982F5B">
      <w:pPr>
        <w:pStyle w:val="msonormalmailrucssattributepostfix"/>
        <w:shd w:val="clear" w:color="auto" w:fill="FFFFFF"/>
        <w:spacing w:before="0" w:beforeAutospacing="0" w:after="0" w:afterAutospacing="0"/>
        <w:jc w:val="both"/>
        <w:rPr>
          <w:rFonts w:ascii="Arial" w:hAnsi="Arial" w:cs="Arial"/>
          <w:sz w:val="26"/>
          <w:szCs w:val="26"/>
        </w:rPr>
      </w:pPr>
      <w:r w:rsidRPr="00B53119">
        <w:rPr>
          <w:i/>
          <w:sz w:val="26"/>
          <w:szCs w:val="26"/>
        </w:rPr>
        <w:tab/>
        <w:t xml:space="preserve">  На  региональном уровне в целях развития добровольчества (волонтерства) на территории Республики Хакасия, совершенствования условий для эффективной самореализации граждан республики, а также содействия успешной интеграции молодежи в общество и повышению ее роли в жизни республики, во исполнение пп.«г» п.2 Перечня поручений Президента Российской Федерации от 16.01.2019г. №Пр-38ГС создан Межведомственный совет по вопросам добровольчества (волонтерства) Республики Хакасия (Постановление Президиума правительства Республики Хакасия от 18.04.2019 №53-п)</w:t>
      </w:r>
      <w:r w:rsidRPr="00B53119">
        <w:rPr>
          <w:rFonts w:ascii="Arial" w:hAnsi="Arial" w:cs="Arial"/>
          <w:sz w:val="26"/>
          <w:szCs w:val="26"/>
        </w:rPr>
        <w:t> </w:t>
      </w:r>
    </w:p>
    <w:p w:rsidR="00982F5B" w:rsidRPr="00B53119" w:rsidRDefault="00982F5B" w:rsidP="00982F5B">
      <w:pPr>
        <w:pStyle w:val="a3"/>
        <w:spacing w:after="0" w:line="240" w:lineRule="auto"/>
        <w:ind w:left="0" w:firstLine="708"/>
        <w:jc w:val="both"/>
        <w:rPr>
          <w:rFonts w:ascii="Times New Roman" w:hAnsi="Times New Roman" w:cs="Times New Roman"/>
          <w:sz w:val="26"/>
          <w:szCs w:val="26"/>
        </w:rPr>
      </w:pPr>
      <w:r w:rsidRPr="00B53119">
        <w:rPr>
          <w:rFonts w:ascii="Times New Roman" w:hAnsi="Times New Roman" w:cs="Times New Roman"/>
          <w:i/>
          <w:sz w:val="26"/>
          <w:szCs w:val="26"/>
        </w:rPr>
        <w:t xml:space="preserve"> Дополнительными правовыми механизмами, применяемыми в муниципальных образованиях для поддержки волонтерских организаций являются муниципальные программы и проекты (мероприятия), реализуемые в их рамках.</w:t>
      </w:r>
    </w:p>
    <w:p w:rsidR="00982F5B" w:rsidRDefault="00982F5B" w:rsidP="00982F5B">
      <w:pPr>
        <w:pStyle w:val="a3"/>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rPr>
        <w:t>Всего в муниципальных образованиях Республике Хакасия действуют 94 волонтерских объединения, больше всего добровольческий корпус представлен организациями среди районов: Усть-Абаканский район (20), среди городов:  г. Черногорск (20).</w:t>
      </w:r>
    </w:p>
    <w:p w:rsidR="00B53119" w:rsidRPr="00B53119" w:rsidRDefault="00B53119" w:rsidP="00982F5B">
      <w:pPr>
        <w:pStyle w:val="a3"/>
        <w:spacing w:after="0" w:line="240" w:lineRule="auto"/>
        <w:ind w:left="0" w:firstLine="708"/>
        <w:jc w:val="both"/>
        <w:rPr>
          <w:rFonts w:ascii="Times New Roman" w:hAnsi="Times New Roman" w:cs="Times New Roman"/>
          <w:i/>
          <w:sz w:val="26"/>
          <w:szCs w:val="26"/>
        </w:rPr>
      </w:pPr>
    </w:p>
    <w:p w:rsidR="00982F5B" w:rsidRDefault="00982F5B" w:rsidP="00C27777">
      <w:pPr>
        <w:pStyle w:val="a3"/>
        <w:spacing w:after="0" w:line="240" w:lineRule="auto"/>
        <w:ind w:left="0"/>
        <w:jc w:val="center"/>
        <w:rPr>
          <w:rFonts w:ascii="Times New Roman" w:hAnsi="Times New Roman" w:cs="Times New Roman"/>
          <w:b/>
          <w:i/>
          <w:sz w:val="26"/>
          <w:szCs w:val="26"/>
        </w:rPr>
      </w:pPr>
      <w:r w:rsidRPr="00744C05">
        <w:rPr>
          <w:rFonts w:ascii="Times New Roman" w:hAnsi="Times New Roman" w:cs="Times New Roman"/>
          <w:b/>
          <w:i/>
          <w:sz w:val="26"/>
          <w:szCs w:val="26"/>
        </w:rPr>
        <w:t>ТАБЛИЦА «Волонтерские организации Республики Хакасия в разрезе</w:t>
      </w:r>
      <w:r w:rsidR="006D2007">
        <w:rPr>
          <w:rFonts w:ascii="Times New Roman" w:hAnsi="Times New Roman" w:cs="Times New Roman"/>
          <w:b/>
          <w:i/>
          <w:sz w:val="26"/>
          <w:szCs w:val="26"/>
        </w:rPr>
        <w:t xml:space="preserve"> МО</w:t>
      </w:r>
      <w:r w:rsidRPr="00744C05">
        <w:rPr>
          <w:rFonts w:ascii="Times New Roman" w:hAnsi="Times New Roman" w:cs="Times New Roman"/>
          <w:b/>
          <w:i/>
          <w:sz w:val="26"/>
          <w:szCs w:val="26"/>
        </w:rPr>
        <w:t>»</w:t>
      </w:r>
    </w:p>
    <w:p w:rsidR="00B53119" w:rsidRPr="00744C05" w:rsidRDefault="00B53119" w:rsidP="00C27777">
      <w:pPr>
        <w:pStyle w:val="a3"/>
        <w:spacing w:after="0" w:line="240" w:lineRule="auto"/>
        <w:ind w:left="0"/>
        <w:jc w:val="center"/>
        <w:rPr>
          <w:rFonts w:ascii="Times New Roman" w:hAnsi="Times New Roman" w:cs="Times New Roman"/>
          <w:b/>
          <w:i/>
          <w:sz w:val="26"/>
          <w:szCs w:val="26"/>
        </w:rPr>
      </w:pPr>
    </w:p>
    <w:tbl>
      <w:tblPr>
        <w:tblStyle w:val="aa"/>
        <w:tblW w:w="0" w:type="auto"/>
        <w:tblLook w:val="04A0" w:firstRow="1" w:lastRow="0" w:firstColumn="1" w:lastColumn="0" w:noHBand="0" w:noVBand="1"/>
      </w:tblPr>
      <w:tblGrid>
        <w:gridCol w:w="9996"/>
      </w:tblGrid>
      <w:tr w:rsidR="00982F5B" w:rsidTr="006C38A0">
        <w:tc>
          <w:tcPr>
            <w:tcW w:w="9996" w:type="dxa"/>
          </w:tcPr>
          <w:p w:rsidR="00982F5B" w:rsidRPr="00E21174" w:rsidRDefault="00982F5B" w:rsidP="006C38A0">
            <w:pPr>
              <w:shd w:val="clear" w:color="auto" w:fill="125D29"/>
              <w:jc w:val="center"/>
              <w:rPr>
                <w:rFonts w:eastAsia="Times New Roman"/>
                <w:color w:val="FFFFFF"/>
                <w:szCs w:val="24"/>
                <w:lang w:eastAsia="ru-RU"/>
              </w:rPr>
            </w:pPr>
            <w:r w:rsidRPr="00E21174">
              <w:rPr>
                <w:rFonts w:eastAsia="Times New Roman"/>
                <w:color w:val="FFFFFF"/>
                <w:szCs w:val="24"/>
                <w:lang w:eastAsia="ru-RU"/>
              </w:rPr>
              <w:t>Усть-абаканский район</w:t>
            </w:r>
            <w:r w:rsidRPr="0041016F">
              <w:rPr>
                <w:rFonts w:eastAsia="Times New Roman"/>
                <w:color w:val="FFFFFF"/>
                <w:szCs w:val="24"/>
                <w:lang w:eastAsia="ru-RU"/>
              </w:rPr>
              <w:t xml:space="preserve"> (2</w:t>
            </w:r>
            <w:r>
              <w:rPr>
                <w:rFonts w:eastAsia="Times New Roman"/>
                <w:color w:val="FFFFFF"/>
                <w:szCs w:val="24"/>
                <w:lang w:eastAsia="ru-RU"/>
              </w:rPr>
              <w:t>0</w:t>
            </w:r>
            <w:r w:rsidRPr="0041016F">
              <w:rPr>
                <w:rFonts w:eastAsia="Times New Roman"/>
                <w:color w:val="FFFFFF"/>
                <w:szCs w:val="24"/>
                <w:lang w:eastAsia="ru-RU"/>
              </w:rPr>
              <w:t>)</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Молодежная общественная организация «Содружество активной молодежи Усть-Абаканского района» (МОО «САМУР»)</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Молодежный совет при КДЦ «Здоровая молодость» аал Доможаков</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Молодежный совет «Чарковская молодежная инициатива»</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Совет молодежи "Альянс" с. Усть-Бюр</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МКУК «Сапоговский сельский Дом культуры»</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Московский молодежный совет «ММС»</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МКУК «КДЦ «Центр» с. Калинино</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«Весенненская СОШ» «Добороволец»</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«Доможаковская СОШ им. Н.Г. Доможакова» «Новое поколение»</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«Калининская СОШ» «Данко»</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«Московская СОШ» «Вместе Ярче»</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«Опытненская СОШ» «Рука помощи»</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«Райковская СОШ им. Н.И. Носова» «Добро»</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«Сапоговская СОШ» «Мы будущее России»</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«Солнечная СОШ» «Открытые сердца»</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«Усть-Абаканская СОШ» «Пламенное сердце»</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«Чапаевская ООШ» «Надежда»</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lastRenderedPageBreak/>
              <w:t>МБОУ «Чарковская СОШ» «Мы вместе»</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«Красноозерная СОШ» СМИД-союз мальчишек и девчонок</w:t>
            </w:r>
          </w:p>
          <w:p w:rsidR="00982F5B" w:rsidRPr="0041016F" w:rsidRDefault="00982F5B" w:rsidP="00B10A39">
            <w:pPr>
              <w:shd w:val="clear" w:color="auto" w:fill="FFFFFF"/>
              <w:spacing w:after="0" w:line="240" w:lineRule="auto"/>
              <w:jc w:val="center"/>
              <w:rPr>
                <w:szCs w:val="24"/>
              </w:rPr>
            </w:pPr>
            <w:r w:rsidRPr="00E21174">
              <w:rPr>
                <w:rFonts w:eastAsia="Times New Roman"/>
                <w:color w:val="000000"/>
                <w:szCs w:val="24"/>
                <w:lang w:eastAsia="ru-RU"/>
              </w:rPr>
              <w:t>МБОУ «Усть-Бюрская СОШ», ДОМ – детская организация молодежи</w:t>
            </w:r>
          </w:p>
        </w:tc>
      </w:tr>
      <w:tr w:rsidR="00982F5B" w:rsidTr="006C38A0">
        <w:tc>
          <w:tcPr>
            <w:tcW w:w="9996" w:type="dxa"/>
          </w:tcPr>
          <w:p w:rsidR="00982F5B" w:rsidRPr="00E21174" w:rsidRDefault="00982F5B" w:rsidP="006C38A0">
            <w:pPr>
              <w:shd w:val="clear" w:color="auto" w:fill="125D29"/>
              <w:jc w:val="center"/>
              <w:rPr>
                <w:rFonts w:eastAsia="Times New Roman"/>
                <w:color w:val="FFFFFF"/>
                <w:szCs w:val="24"/>
                <w:lang w:eastAsia="ru-RU"/>
              </w:rPr>
            </w:pPr>
            <w:r w:rsidRPr="00E21174">
              <w:rPr>
                <w:rFonts w:eastAsia="Times New Roman"/>
                <w:color w:val="FFFFFF"/>
                <w:szCs w:val="24"/>
                <w:lang w:eastAsia="ru-RU"/>
              </w:rPr>
              <w:lastRenderedPageBreak/>
              <w:t>Алтайский район</w:t>
            </w:r>
            <w:r w:rsidRPr="0041016F">
              <w:rPr>
                <w:rFonts w:eastAsia="Times New Roman"/>
                <w:color w:val="FFFFFF"/>
                <w:szCs w:val="24"/>
                <w:lang w:eastAsia="ru-RU"/>
              </w:rPr>
              <w:t xml:space="preserve"> (12)</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Кайбальская СШ» «Стрижи»</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Филиал МБОУ «Белоярская СШ» Лукьяновская ОШ» «Надежда»</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«Очурская СШ» Детско-юношеский отряд «Молодые патриоты»</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«Новомихайловская СШ» Отряд волонтеров «Рука помощи»</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«Кировская СШ» Отряд волонтеров «АЛИСА»</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«Подсинская СШ» Отряд «Опора»</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«Белоярская СШ» Отряд «Тимуровцы»</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«Аршановская СШ» Отряд «Тамыр»</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«Изыхская СШ» Отряд «Позитив»</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«Новороссийская СШ» Отряд «Импульс»</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«Краснопольская СШ» Отряд «Шаг навстречу»</w:t>
            </w:r>
          </w:p>
          <w:p w:rsidR="00982F5B" w:rsidRPr="0041016F" w:rsidRDefault="00982F5B" w:rsidP="00B10A39">
            <w:pPr>
              <w:shd w:val="clear" w:color="auto" w:fill="FFFFFF"/>
              <w:spacing w:after="0" w:line="240" w:lineRule="auto"/>
              <w:jc w:val="center"/>
              <w:rPr>
                <w:szCs w:val="24"/>
              </w:rPr>
            </w:pPr>
            <w:r w:rsidRPr="00E21174">
              <w:rPr>
                <w:rFonts w:eastAsia="Times New Roman"/>
                <w:color w:val="000000"/>
                <w:szCs w:val="24"/>
                <w:lang w:eastAsia="ru-RU"/>
              </w:rPr>
              <w:t>МБОУ ЦДО «Радуга» «Патриоты»</w:t>
            </w:r>
          </w:p>
        </w:tc>
      </w:tr>
      <w:tr w:rsidR="00982F5B" w:rsidTr="006C38A0">
        <w:tc>
          <w:tcPr>
            <w:tcW w:w="9996" w:type="dxa"/>
          </w:tcPr>
          <w:p w:rsidR="00982F5B" w:rsidRDefault="00982F5B" w:rsidP="006D2007">
            <w:pPr>
              <w:shd w:val="clear" w:color="auto" w:fill="125D29"/>
              <w:spacing w:after="0" w:line="240" w:lineRule="auto"/>
              <w:jc w:val="center"/>
              <w:rPr>
                <w:rFonts w:eastAsia="Times New Roman"/>
                <w:color w:val="FFFFFF"/>
                <w:szCs w:val="24"/>
                <w:lang w:eastAsia="ru-RU"/>
              </w:rPr>
            </w:pPr>
            <w:r w:rsidRPr="00E21174">
              <w:rPr>
                <w:rFonts w:eastAsia="Times New Roman"/>
                <w:color w:val="FFFFFF"/>
                <w:szCs w:val="24"/>
                <w:lang w:eastAsia="ru-RU"/>
              </w:rPr>
              <w:t>Аскизский район</w:t>
            </w:r>
            <w:r>
              <w:rPr>
                <w:rFonts w:eastAsia="Times New Roman"/>
                <w:color w:val="FFFFFF"/>
                <w:szCs w:val="24"/>
                <w:lang w:eastAsia="ru-RU"/>
              </w:rPr>
              <w:t xml:space="preserve"> (6</w:t>
            </w:r>
            <w:r w:rsidRPr="0041016F">
              <w:rPr>
                <w:rFonts w:eastAsia="Times New Roman"/>
                <w:color w:val="FFFFFF"/>
                <w:szCs w:val="24"/>
                <w:lang w:eastAsia="ru-RU"/>
              </w:rPr>
              <w:t>)</w:t>
            </w:r>
          </w:p>
          <w:p w:rsidR="006D2007" w:rsidRPr="0041016F" w:rsidRDefault="006D2007" w:rsidP="006D2007">
            <w:pPr>
              <w:shd w:val="clear" w:color="auto" w:fill="125D29"/>
              <w:spacing w:after="0" w:line="240" w:lineRule="auto"/>
              <w:jc w:val="center"/>
              <w:rPr>
                <w:szCs w:val="24"/>
              </w:rPr>
            </w:pPr>
          </w:p>
        </w:tc>
      </w:tr>
      <w:tr w:rsidR="00982F5B" w:rsidTr="006C38A0">
        <w:tc>
          <w:tcPr>
            <w:tcW w:w="9996" w:type="dxa"/>
          </w:tcPr>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Молодежный центр «Альтаир»</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Общество «Шория»</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Волонтеры п.Аскиз</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Волонтерское объединение «Доброе сердце»</w:t>
            </w:r>
          </w:p>
          <w:p w:rsidR="00982F5B"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Волонтерское объединение «</w:t>
            </w:r>
            <w:r w:rsidRPr="0041016F">
              <w:rPr>
                <w:rFonts w:eastAsia="Times New Roman"/>
                <w:color w:val="000000"/>
                <w:szCs w:val="24"/>
                <w:lang w:eastAsia="ru-RU"/>
              </w:rPr>
              <w:t>Патриот</w:t>
            </w:r>
            <w:r w:rsidRPr="00E21174">
              <w:rPr>
                <w:rFonts w:eastAsia="Times New Roman"/>
                <w:color w:val="000000"/>
                <w:szCs w:val="24"/>
                <w:lang w:eastAsia="ru-RU"/>
              </w:rPr>
              <w:t>»</w:t>
            </w:r>
          </w:p>
          <w:p w:rsidR="00982F5B" w:rsidRPr="0041016F" w:rsidRDefault="00982F5B" w:rsidP="00B10A39">
            <w:pPr>
              <w:shd w:val="clear" w:color="auto" w:fill="FFFFFF"/>
              <w:spacing w:after="0" w:line="240" w:lineRule="auto"/>
              <w:jc w:val="center"/>
              <w:rPr>
                <w:szCs w:val="24"/>
              </w:rPr>
            </w:pPr>
            <w:r w:rsidRPr="00340703">
              <w:rPr>
                <w:color w:val="000000"/>
                <w:szCs w:val="24"/>
              </w:rPr>
              <w:t>Волонтёрский штаб «Волонтёры Победы»</w:t>
            </w:r>
          </w:p>
        </w:tc>
      </w:tr>
      <w:tr w:rsidR="00982F5B" w:rsidTr="006C38A0">
        <w:tc>
          <w:tcPr>
            <w:tcW w:w="9996" w:type="dxa"/>
          </w:tcPr>
          <w:p w:rsidR="00982F5B" w:rsidRPr="00E21174" w:rsidRDefault="00982F5B" w:rsidP="006C38A0">
            <w:pPr>
              <w:shd w:val="clear" w:color="auto" w:fill="125D29"/>
              <w:jc w:val="center"/>
              <w:rPr>
                <w:rFonts w:eastAsia="Times New Roman"/>
                <w:color w:val="FFFFFF"/>
                <w:szCs w:val="24"/>
                <w:lang w:eastAsia="ru-RU"/>
              </w:rPr>
            </w:pPr>
            <w:r w:rsidRPr="00E21174">
              <w:rPr>
                <w:rFonts w:eastAsia="Times New Roman"/>
                <w:color w:val="FFFFFF"/>
                <w:szCs w:val="24"/>
                <w:lang w:eastAsia="ru-RU"/>
              </w:rPr>
              <w:t>Ширинский район</w:t>
            </w:r>
            <w:r>
              <w:rPr>
                <w:rFonts w:eastAsia="Times New Roman"/>
                <w:color w:val="FFFFFF"/>
                <w:szCs w:val="24"/>
                <w:lang w:eastAsia="ru-RU"/>
              </w:rPr>
              <w:t xml:space="preserve"> (5</w:t>
            </w:r>
            <w:r w:rsidRPr="0041016F">
              <w:rPr>
                <w:rFonts w:eastAsia="Times New Roman"/>
                <w:color w:val="FFFFFF"/>
                <w:szCs w:val="24"/>
                <w:lang w:eastAsia="ru-RU"/>
              </w:rPr>
              <w:t>)</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Волонтерское объединение</w:t>
            </w:r>
            <w:r w:rsidRPr="0041016F">
              <w:rPr>
                <w:rFonts w:eastAsia="Times New Roman"/>
                <w:color w:val="000000"/>
                <w:szCs w:val="24"/>
                <w:lang w:eastAsia="ru-RU"/>
              </w:rPr>
              <w:t xml:space="preserve"> </w:t>
            </w:r>
            <w:r w:rsidRPr="00E21174">
              <w:rPr>
                <w:rFonts w:eastAsia="Times New Roman"/>
                <w:color w:val="000000"/>
                <w:szCs w:val="24"/>
                <w:lang w:eastAsia="ru-RU"/>
              </w:rPr>
              <w:t>«Жар-птица»</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Волонтерское объединение</w:t>
            </w:r>
            <w:r w:rsidRPr="0041016F">
              <w:rPr>
                <w:rFonts w:eastAsia="Times New Roman"/>
                <w:color w:val="000000"/>
                <w:szCs w:val="24"/>
                <w:lang w:eastAsia="ru-RU"/>
              </w:rPr>
              <w:t xml:space="preserve"> </w:t>
            </w:r>
            <w:r w:rsidRPr="00E21174">
              <w:rPr>
                <w:rFonts w:eastAsia="Times New Roman"/>
                <w:color w:val="000000"/>
                <w:szCs w:val="24"/>
                <w:lang w:eastAsia="ru-RU"/>
              </w:rPr>
              <w:t>«Лучики добра»</w:t>
            </w:r>
          </w:p>
          <w:p w:rsidR="00982F5B"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Волонтерское объединение</w:t>
            </w:r>
            <w:r w:rsidRPr="0041016F">
              <w:rPr>
                <w:rFonts w:eastAsia="Times New Roman"/>
                <w:color w:val="000000"/>
                <w:szCs w:val="24"/>
                <w:lang w:eastAsia="ru-RU"/>
              </w:rPr>
              <w:t xml:space="preserve"> </w:t>
            </w:r>
            <w:r w:rsidRPr="00E21174">
              <w:rPr>
                <w:rFonts w:eastAsia="Times New Roman"/>
                <w:color w:val="000000"/>
                <w:szCs w:val="24"/>
                <w:lang w:eastAsia="ru-RU"/>
              </w:rPr>
              <w:t>«Третий возраст»</w:t>
            </w:r>
          </w:p>
          <w:p w:rsidR="00982F5B" w:rsidRDefault="00982F5B" w:rsidP="00B10A39">
            <w:pPr>
              <w:shd w:val="clear" w:color="auto" w:fill="FFFFFF"/>
              <w:spacing w:after="0" w:line="240" w:lineRule="auto"/>
              <w:jc w:val="center"/>
              <w:rPr>
                <w:rFonts w:eastAsia="Times New Roman"/>
                <w:color w:val="000000"/>
                <w:szCs w:val="24"/>
                <w:lang w:eastAsia="ru-RU"/>
              </w:rPr>
            </w:pPr>
            <w:r w:rsidRPr="00340703">
              <w:rPr>
                <w:color w:val="000000"/>
                <w:szCs w:val="24"/>
              </w:rPr>
              <w:t>Волонтерский отряд «Дети галактики»</w:t>
            </w:r>
          </w:p>
          <w:p w:rsidR="00982F5B" w:rsidRPr="0041016F" w:rsidRDefault="00982F5B" w:rsidP="00B10A39">
            <w:pPr>
              <w:shd w:val="clear" w:color="auto" w:fill="FFFFFF"/>
              <w:spacing w:after="0" w:line="240" w:lineRule="auto"/>
              <w:jc w:val="center"/>
              <w:rPr>
                <w:szCs w:val="24"/>
              </w:rPr>
            </w:pPr>
            <w:r w:rsidRPr="00340703">
              <w:rPr>
                <w:color w:val="000000"/>
                <w:szCs w:val="24"/>
              </w:rPr>
              <w:t>Волонтёрский штаб «Волонтёры Победы»</w:t>
            </w:r>
          </w:p>
        </w:tc>
      </w:tr>
      <w:tr w:rsidR="00982F5B" w:rsidTr="006C38A0">
        <w:tc>
          <w:tcPr>
            <w:tcW w:w="9996" w:type="dxa"/>
          </w:tcPr>
          <w:p w:rsidR="00982F5B" w:rsidRPr="00E21174" w:rsidRDefault="00982F5B" w:rsidP="006C38A0">
            <w:pPr>
              <w:shd w:val="clear" w:color="auto" w:fill="125D29"/>
              <w:jc w:val="center"/>
              <w:rPr>
                <w:rFonts w:eastAsia="Times New Roman"/>
                <w:color w:val="FFFFFF"/>
                <w:szCs w:val="24"/>
                <w:lang w:eastAsia="ru-RU"/>
              </w:rPr>
            </w:pPr>
            <w:r w:rsidRPr="0041016F">
              <w:rPr>
                <w:rFonts w:eastAsia="Times New Roman"/>
                <w:color w:val="FFFFFF"/>
                <w:szCs w:val="24"/>
                <w:lang w:eastAsia="ru-RU"/>
              </w:rPr>
              <w:t>Бейский</w:t>
            </w:r>
            <w:r w:rsidRPr="00E21174">
              <w:rPr>
                <w:rFonts w:eastAsia="Times New Roman"/>
                <w:color w:val="FFFFFF"/>
                <w:szCs w:val="24"/>
                <w:lang w:eastAsia="ru-RU"/>
              </w:rPr>
              <w:t xml:space="preserve"> район</w:t>
            </w:r>
            <w:r>
              <w:rPr>
                <w:rFonts w:eastAsia="Times New Roman"/>
                <w:color w:val="FFFFFF"/>
                <w:szCs w:val="24"/>
                <w:lang w:eastAsia="ru-RU"/>
              </w:rPr>
              <w:t xml:space="preserve"> (3</w:t>
            </w:r>
            <w:r w:rsidRPr="0041016F">
              <w:rPr>
                <w:rFonts w:eastAsia="Times New Roman"/>
                <w:color w:val="FFFFFF"/>
                <w:szCs w:val="24"/>
                <w:lang w:eastAsia="ru-RU"/>
              </w:rPr>
              <w:t>)</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 xml:space="preserve">Бейская </w:t>
            </w:r>
            <w:r>
              <w:rPr>
                <w:rFonts w:eastAsia="Times New Roman"/>
                <w:color w:val="000000"/>
                <w:szCs w:val="24"/>
                <w:lang w:eastAsia="ru-RU"/>
              </w:rPr>
              <w:t>РОО</w:t>
            </w:r>
            <w:r w:rsidRPr="00E21174">
              <w:rPr>
                <w:rFonts w:eastAsia="Times New Roman"/>
                <w:color w:val="000000"/>
                <w:szCs w:val="24"/>
                <w:lang w:eastAsia="ru-RU"/>
              </w:rPr>
              <w:t xml:space="preserve"> «Центр поддержки и продвижения социальных инициатив»</w:t>
            </w:r>
          </w:p>
          <w:p w:rsidR="00982F5B"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Бейский районный добровольческий клуб «КЭМ»</w:t>
            </w:r>
          </w:p>
          <w:p w:rsidR="00982F5B" w:rsidRPr="0041016F" w:rsidRDefault="00982F5B" w:rsidP="00B10A39">
            <w:pPr>
              <w:shd w:val="clear" w:color="auto" w:fill="FFFFFF"/>
              <w:spacing w:after="0" w:line="240" w:lineRule="auto"/>
              <w:jc w:val="center"/>
              <w:rPr>
                <w:szCs w:val="24"/>
              </w:rPr>
            </w:pPr>
            <w:r w:rsidRPr="00340703">
              <w:rPr>
                <w:color w:val="000000"/>
                <w:szCs w:val="24"/>
              </w:rPr>
              <w:t>Волонтёрский штаб «Волонтёры Победы</w:t>
            </w:r>
          </w:p>
        </w:tc>
      </w:tr>
      <w:tr w:rsidR="00982F5B" w:rsidTr="006C38A0">
        <w:tc>
          <w:tcPr>
            <w:tcW w:w="9996" w:type="dxa"/>
          </w:tcPr>
          <w:p w:rsidR="00982F5B" w:rsidRPr="00E21174" w:rsidRDefault="00982F5B" w:rsidP="006C38A0">
            <w:pPr>
              <w:shd w:val="clear" w:color="auto" w:fill="125D29"/>
              <w:jc w:val="center"/>
              <w:rPr>
                <w:rFonts w:eastAsia="Times New Roman"/>
                <w:color w:val="FFFFFF"/>
                <w:szCs w:val="24"/>
                <w:lang w:eastAsia="ru-RU"/>
              </w:rPr>
            </w:pPr>
            <w:r w:rsidRPr="00E21174">
              <w:rPr>
                <w:rFonts w:eastAsia="Times New Roman"/>
                <w:color w:val="FFFFFF"/>
                <w:szCs w:val="24"/>
                <w:lang w:eastAsia="ru-RU"/>
              </w:rPr>
              <w:t>Абакан</w:t>
            </w:r>
            <w:r w:rsidRPr="0041016F">
              <w:rPr>
                <w:rFonts w:eastAsia="Times New Roman"/>
                <w:color w:val="FFFFFF"/>
                <w:szCs w:val="24"/>
                <w:lang w:eastAsia="ru-RU"/>
              </w:rPr>
              <w:t xml:space="preserve"> (</w:t>
            </w:r>
            <w:r>
              <w:rPr>
                <w:rFonts w:eastAsia="Times New Roman"/>
                <w:color w:val="FFFFFF"/>
                <w:szCs w:val="24"/>
                <w:lang w:eastAsia="ru-RU"/>
              </w:rPr>
              <w:t>17</w:t>
            </w:r>
            <w:r w:rsidRPr="0041016F">
              <w:rPr>
                <w:rFonts w:eastAsia="Times New Roman"/>
                <w:color w:val="FFFFFF"/>
                <w:szCs w:val="24"/>
                <w:lang w:eastAsia="ru-RU"/>
              </w:rPr>
              <w:t>)</w:t>
            </w:r>
          </w:p>
          <w:p w:rsidR="00982F5B" w:rsidRDefault="00982F5B" w:rsidP="00B10A39">
            <w:pPr>
              <w:shd w:val="clear" w:color="auto" w:fill="FFFFFF"/>
              <w:spacing w:after="0" w:line="240" w:lineRule="auto"/>
              <w:jc w:val="center"/>
              <w:rPr>
                <w:szCs w:val="24"/>
              </w:rPr>
            </w:pPr>
            <w:r w:rsidRPr="00340703">
              <w:rPr>
                <w:szCs w:val="24"/>
              </w:rPr>
              <w:t>Региональное отделение «Доброволец России»</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МБУК «Абаканский дворец молодежи»</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МБУК «Городской общественно-культурный центр по работе с населением по месту жительства»</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МБУДО «Центр детского творчества»</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МБУК «Культурно-досуговый центр «Красный Абакан»</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МБУК «Абаканская централизованная библиотечная система»</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«Дома волонтера»</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Отряд волонтеров «Ликбез»</w:t>
            </w:r>
          </w:p>
          <w:p w:rsidR="00982F5B"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Хакасский технический институт - филиал СФУ «Пламя»</w:t>
            </w:r>
          </w:p>
          <w:p w:rsidR="00982F5B" w:rsidRDefault="00982F5B" w:rsidP="00B10A39">
            <w:pPr>
              <w:shd w:val="clear" w:color="auto" w:fill="FFFFFF"/>
              <w:spacing w:after="0" w:line="240" w:lineRule="auto"/>
              <w:jc w:val="center"/>
              <w:rPr>
                <w:color w:val="000000"/>
                <w:szCs w:val="24"/>
              </w:rPr>
            </w:pPr>
            <w:r w:rsidRPr="00340703">
              <w:rPr>
                <w:color w:val="000000"/>
                <w:szCs w:val="24"/>
              </w:rPr>
              <w:t>Волонтерский отряд «Пульс» ХГУ им. Н.Ф. Катанова</w:t>
            </w:r>
          </w:p>
          <w:p w:rsidR="00982F5B" w:rsidRDefault="00982F5B" w:rsidP="00B10A39">
            <w:pPr>
              <w:shd w:val="clear" w:color="auto" w:fill="FFFFFF"/>
              <w:spacing w:after="0" w:line="240" w:lineRule="auto"/>
              <w:jc w:val="center"/>
              <w:rPr>
                <w:color w:val="000000"/>
                <w:szCs w:val="24"/>
              </w:rPr>
            </w:pPr>
            <w:r w:rsidRPr="00340703">
              <w:rPr>
                <w:color w:val="000000"/>
                <w:szCs w:val="24"/>
              </w:rPr>
              <w:t>Добровольческое объединение «Ты + Я = вместе Добрые Дела»</w:t>
            </w:r>
          </w:p>
          <w:p w:rsidR="00982F5B" w:rsidRDefault="00982F5B" w:rsidP="00B10A39">
            <w:pPr>
              <w:shd w:val="clear" w:color="auto" w:fill="FFFFFF"/>
              <w:spacing w:after="0" w:line="240" w:lineRule="auto"/>
              <w:jc w:val="center"/>
              <w:rPr>
                <w:color w:val="000000"/>
                <w:szCs w:val="24"/>
              </w:rPr>
            </w:pPr>
            <w:r w:rsidRPr="00340703">
              <w:rPr>
                <w:color w:val="000000"/>
                <w:szCs w:val="24"/>
              </w:rPr>
              <w:t>Волонтерский отряд У(Т)ОР «Вперед к успеху».</w:t>
            </w:r>
          </w:p>
          <w:p w:rsidR="00982F5B" w:rsidRDefault="00982F5B" w:rsidP="00B10A39">
            <w:pPr>
              <w:shd w:val="clear" w:color="auto" w:fill="FFFFFF"/>
              <w:spacing w:after="0" w:line="240" w:lineRule="auto"/>
              <w:jc w:val="center"/>
              <w:rPr>
                <w:color w:val="000000"/>
                <w:szCs w:val="24"/>
              </w:rPr>
            </w:pPr>
            <w:r w:rsidRPr="00340703">
              <w:rPr>
                <w:color w:val="000000"/>
                <w:szCs w:val="24"/>
              </w:rPr>
              <w:t>Волонтерский отряд Абаканской СОВУ «Добрыня»</w:t>
            </w:r>
          </w:p>
          <w:p w:rsidR="00982F5B" w:rsidRDefault="00982F5B" w:rsidP="00B10A39">
            <w:pPr>
              <w:shd w:val="clear" w:color="auto" w:fill="FFFFFF"/>
              <w:spacing w:after="0" w:line="240" w:lineRule="auto"/>
              <w:jc w:val="center"/>
              <w:rPr>
                <w:color w:val="000000"/>
                <w:szCs w:val="24"/>
              </w:rPr>
            </w:pPr>
            <w:r w:rsidRPr="00340703">
              <w:rPr>
                <w:color w:val="000000"/>
                <w:szCs w:val="24"/>
              </w:rPr>
              <w:lastRenderedPageBreak/>
              <w:t>Волонтерский отряд МБОУ СОШ №1</w:t>
            </w:r>
          </w:p>
          <w:p w:rsidR="00982F5B" w:rsidRDefault="00982F5B" w:rsidP="00B10A39">
            <w:pPr>
              <w:shd w:val="clear" w:color="auto" w:fill="FFFFFF"/>
              <w:spacing w:after="0" w:line="240" w:lineRule="auto"/>
              <w:jc w:val="center"/>
              <w:rPr>
                <w:color w:val="000000"/>
                <w:szCs w:val="24"/>
              </w:rPr>
            </w:pPr>
            <w:r w:rsidRPr="00340703">
              <w:rPr>
                <w:color w:val="000000"/>
                <w:szCs w:val="24"/>
              </w:rPr>
              <w:t>Волонтерский отряд МБОШИ</w:t>
            </w:r>
          </w:p>
          <w:p w:rsidR="00982F5B" w:rsidRDefault="00982F5B" w:rsidP="00B10A39">
            <w:pPr>
              <w:shd w:val="clear" w:color="auto" w:fill="FFFFFF"/>
              <w:spacing w:after="0" w:line="240" w:lineRule="auto"/>
              <w:jc w:val="center"/>
              <w:rPr>
                <w:color w:val="000000"/>
                <w:szCs w:val="24"/>
              </w:rPr>
            </w:pPr>
            <w:r w:rsidRPr="00340703">
              <w:rPr>
                <w:color w:val="000000"/>
                <w:szCs w:val="24"/>
              </w:rPr>
              <w:t>Волонтёрский штаб «Волонтёры Победы» ХТИ- филиал СФУ</w:t>
            </w:r>
          </w:p>
          <w:p w:rsidR="00982F5B" w:rsidRPr="0041016F" w:rsidRDefault="00982F5B" w:rsidP="00B10A39">
            <w:pPr>
              <w:shd w:val="clear" w:color="auto" w:fill="FFFFFF"/>
              <w:spacing w:after="0" w:line="240" w:lineRule="auto"/>
              <w:jc w:val="center"/>
              <w:rPr>
                <w:szCs w:val="24"/>
              </w:rPr>
            </w:pPr>
            <w:r w:rsidRPr="00340703">
              <w:rPr>
                <w:color w:val="000000"/>
                <w:szCs w:val="24"/>
              </w:rPr>
              <w:t>Волонтёрский штаб «Волонтёры Победы» ХГУ им. Н.Ф. Катанова</w:t>
            </w:r>
          </w:p>
        </w:tc>
      </w:tr>
      <w:tr w:rsidR="00982F5B" w:rsidTr="006C38A0">
        <w:tc>
          <w:tcPr>
            <w:tcW w:w="9996" w:type="dxa"/>
          </w:tcPr>
          <w:p w:rsidR="00982F5B" w:rsidRPr="00E21174" w:rsidRDefault="00982F5B" w:rsidP="006C38A0">
            <w:pPr>
              <w:shd w:val="clear" w:color="auto" w:fill="125D29"/>
              <w:jc w:val="center"/>
              <w:rPr>
                <w:rFonts w:eastAsia="Times New Roman"/>
                <w:color w:val="FFFFFF"/>
                <w:szCs w:val="24"/>
                <w:lang w:eastAsia="ru-RU"/>
              </w:rPr>
            </w:pPr>
            <w:r w:rsidRPr="00E21174">
              <w:rPr>
                <w:rFonts w:eastAsia="Times New Roman"/>
                <w:color w:val="FFFFFF"/>
                <w:szCs w:val="24"/>
                <w:lang w:eastAsia="ru-RU"/>
              </w:rPr>
              <w:lastRenderedPageBreak/>
              <w:t>Абаза</w:t>
            </w:r>
            <w:r w:rsidRPr="0041016F">
              <w:rPr>
                <w:rFonts w:eastAsia="Times New Roman"/>
                <w:color w:val="FFFFFF"/>
                <w:szCs w:val="24"/>
                <w:lang w:eastAsia="ru-RU"/>
              </w:rPr>
              <w:t xml:space="preserve"> (5)</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Абазинское городское отделение «Красный Крест»</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АСОШ №49 ДЮП</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АСОШ №49 ЮИД</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АСОШ №49 Экологи</w:t>
            </w:r>
          </w:p>
          <w:p w:rsidR="00982F5B" w:rsidRPr="0041016F" w:rsidRDefault="00982F5B" w:rsidP="00B10A39">
            <w:pPr>
              <w:shd w:val="clear" w:color="auto" w:fill="FFFFFF"/>
              <w:spacing w:after="0" w:line="240" w:lineRule="auto"/>
              <w:jc w:val="center"/>
              <w:rPr>
                <w:szCs w:val="24"/>
              </w:rPr>
            </w:pPr>
            <w:r w:rsidRPr="00E21174">
              <w:rPr>
                <w:rFonts w:eastAsia="Times New Roman"/>
                <w:color w:val="000000"/>
                <w:szCs w:val="24"/>
                <w:lang w:eastAsia="ru-RU"/>
              </w:rPr>
              <w:t>МБОУ АСОШ №49 «Феникс» «Школа лидера»</w:t>
            </w:r>
          </w:p>
        </w:tc>
      </w:tr>
      <w:tr w:rsidR="00982F5B" w:rsidTr="006C38A0">
        <w:tc>
          <w:tcPr>
            <w:tcW w:w="9996" w:type="dxa"/>
          </w:tcPr>
          <w:p w:rsidR="00982F5B" w:rsidRPr="00E21174" w:rsidRDefault="00982F5B" w:rsidP="006C38A0">
            <w:pPr>
              <w:shd w:val="clear" w:color="auto" w:fill="125D29"/>
              <w:jc w:val="center"/>
              <w:rPr>
                <w:rFonts w:eastAsia="Times New Roman"/>
                <w:color w:val="FFFFFF"/>
                <w:szCs w:val="24"/>
                <w:lang w:eastAsia="ru-RU"/>
              </w:rPr>
            </w:pPr>
            <w:r w:rsidRPr="00E21174">
              <w:rPr>
                <w:rFonts w:eastAsia="Times New Roman"/>
                <w:color w:val="FFFFFF"/>
                <w:szCs w:val="24"/>
                <w:lang w:eastAsia="ru-RU"/>
              </w:rPr>
              <w:t>Саяногорск</w:t>
            </w:r>
            <w:r w:rsidRPr="0041016F">
              <w:rPr>
                <w:rFonts w:eastAsia="Times New Roman"/>
                <w:color w:val="FFFFFF"/>
                <w:szCs w:val="24"/>
                <w:lang w:eastAsia="ru-RU"/>
              </w:rPr>
              <w:t xml:space="preserve"> (</w:t>
            </w:r>
            <w:r>
              <w:rPr>
                <w:rFonts w:eastAsia="Times New Roman"/>
                <w:color w:val="FFFFFF"/>
                <w:szCs w:val="24"/>
                <w:lang w:eastAsia="ru-RU"/>
              </w:rPr>
              <w:t>4</w:t>
            </w:r>
            <w:r w:rsidRPr="0041016F">
              <w:rPr>
                <w:rFonts w:eastAsia="Times New Roman"/>
                <w:color w:val="FFFFFF"/>
                <w:szCs w:val="24"/>
                <w:lang w:eastAsia="ru-RU"/>
              </w:rPr>
              <w:t>)</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Центр доброй воли «Рука в руке»</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Здоровое поколение</w:t>
            </w:r>
          </w:p>
          <w:p w:rsidR="00982F5B" w:rsidRDefault="00982F5B" w:rsidP="00B10A39">
            <w:pPr>
              <w:shd w:val="clear" w:color="auto" w:fill="FFFFFF"/>
              <w:spacing w:after="0" w:line="240" w:lineRule="auto"/>
              <w:jc w:val="center"/>
              <w:rPr>
                <w:rFonts w:eastAsia="Times New Roman"/>
                <w:color w:val="000000"/>
                <w:szCs w:val="24"/>
                <w:lang w:eastAsia="ru-RU"/>
              </w:rPr>
            </w:pPr>
            <w:r w:rsidRPr="0041016F">
              <w:rPr>
                <w:rFonts w:eastAsia="Times New Roman"/>
                <w:color w:val="000000"/>
                <w:szCs w:val="24"/>
                <w:lang w:eastAsia="ru-RU"/>
              </w:rPr>
              <w:t>ОО «Женская инициатива»</w:t>
            </w:r>
          </w:p>
          <w:p w:rsidR="00982F5B" w:rsidRPr="0041016F" w:rsidRDefault="00982F5B" w:rsidP="00B10A39">
            <w:pPr>
              <w:shd w:val="clear" w:color="auto" w:fill="FFFFFF"/>
              <w:spacing w:after="0" w:line="240" w:lineRule="auto"/>
              <w:jc w:val="center"/>
              <w:rPr>
                <w:szCs w:val="24"/>
              </w:rPr>
            </w:pPr>
            <w:r w:rsidRPr="00340703">
              <w:rPr>
                <w:color w:val="000000"/>
                <w:szCs w:val="24"/>
              </w:rPr>
              <w:t>Волонтёрский штаб «Волонтёры Победы»</w:t>
            </w:r>
          </w:p>
        </w:tc>
      </w:tr>
      <w:tr w:rsidR="00982F5B" w:rsidTr="006C38A0">
        <w:tc>
          <w:tcPr>
            <w:tcW w:w="9996" w:type="dxa"/>
          </w:tcPr>
          <w:p w:rsidR="00982F5B" w:rsidRPr="00E21174" w:rsidRDefault="00982F5B" w:rsidP="006C38A0">
            <w:pPr>
              <w:shd w:val="clear" w:color="auto" w:fill="125D29"/>
              <w:jc w:val="center"/>
              <w:rPr>
                <w:rFonts w:eastAsia="Times New Roman"/>
                <w:color w:val="FFFFFF"/>
                <w:szCs w:val="24"/>
                <w:lang w:eastAsia="ru-RU"/>
              </w:rPr>
            </w:pPr>
            <w:r w:rsidRPr="00E21174">
              <w:rPr>
                <w:rFonts w:eastAsia="Times New Roman"/>
                <w:color w:val="FFFFFF"/>
                <w:szCs w:val="24"/>
                <w:lang w:eastAsia="ru-RU"/>
              </w:rPr>
              <w:t>Черногорск</w:t>
            </w:r>
            <w:r w:rsidRPr="0041016F">
              <w:rPr>
                <w:rFonts w:eastAsia="Times New Roman"/>
                <w:color w:val="FFFFFF"/>
                <w:szCs w:val="24"/>
                <w:lang w:eastAsia="ru-RU"/>
              </w:rPr>
              <w:t xml:space="preserve"> (</w:t>
            </w:r>
            <w:r>
              <w:rPr>
                <w:rFonts w:eastAsia="Times New Roman"/>
                <w:color w:val="FFFFFF"/>
                <w:szCs w:val="24"/>
                <w:lang w:eastAsia="ru-RU"/>
              </w:rPr>
              <w:t>20</w:t>
            </w:r>
            <w:r w:rsidRPr="0041016F">
              <w:rPr>
                <w:rFonts w:eastAsia="Times New Roman"/>
                <w:color w:val="FFFFFF"/>
                <w:szCs w:val="24"/>
                <w:lang w:eastAsia="ru-RU"/>
              </w:rPr>
              <w:t>)</w:t>
            </w:r>
          </w:p>
          <w:p w:rsidR="00982F5B" w:rsidRPr="0041016F"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 xml:space="preserve">Хакасская региональная общественная организация молодых семей </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«Семейная Академия»</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«Средняя общеобразовательная школа № 20»</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«СОШ № 7 имени П.А. Рубанова»</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«Добрые сердца» МБОУ НОШ №3</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«Твой выбор» «ООШ № школа № 6</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«Кристалл» МБОУ СОШ № 20</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«Задор» МБОУ СОШ № 9</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«Правильный путь» МБОУ Лицей</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«Ювента» МБОУ «Гимназия»</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Волонтерское объединение ГБПОУ РХ ЧТТиС «Твой выбор»</w:t>
            </w:r>
          </w:p>
          <w:p w:rsidR="00982F5B" w:rsidRPr="0041016F"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Волонтерское объединение ГБПОУ РХ ЧМТТ</w:t>
            </w:r>
          </w:p>
          <w:p w:rsidR="00982F5B"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 xml:space="preserve"> «Творить добро – настал твой час!»</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340703">
              <w:rPr>
                <w:color w:val="000000"/>
                <w:szCs w:val="24"/>
              </w:rPr>
              <w:t>Волонтёрский штаб «Волонтёры Победы»</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Волонтерское объединение ГБПОУ РХ ЧМТТ «Новые силы»</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Волонтерское объединение ГБПОУ РХ ЧГСТ «Открытое сердце»</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Волонтерское объединение ГБПОУ РХ ЧГСТ «Вектор добра»</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Волонтерское объединение ГБПОУ РХ ЧГСТ «Я</w:t>
            </w:r>
            <w:r w:rsidRPr="0041016F">
              <w:rPr>
                <w:rFonts w:eastAsia="Times New Roman"/>
                <w:color w:val="000000"/>
                <w:szCs w:val="24"/>
                <w:lang w:eastAsia="ru-RU"/>
              </w:rPr>
              <w:t xml:space="preserve"> </w:t>
            </w:r>
            <w:r w:rsidRPr="00E21174">
              <w:rPr>
                <w:rFonts w:eastAsia="Times New Roman"/>
                <w:color w:val="000000"/>
                <w:szCs w:val="24"/>
                <w:lang w:eastAsia="ru-RU"/>
              </w:rPr>
              <w:t>- Патриот»</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Волонтерское объединение ГБПОУ РХ ЧГСТ «Экодружина»</w:t>
            </w:r>
          </w:p>
          <w:p w:rsidR="00982F5B" w:rsidRPr="0041016F" w:rsidRDefault="00982F5B" w:rsidP="00B10A39">
            <w:pPr>
              <w:shd w:val="clear" w:color="auto" w:fill="FFFFFF"/>
              <w:spacing w:after="0" w:line="240" w:lineRule="auto"/>
              <w:jc w:val="center"/>
              <w:rPr>
                <w:szCs w:val="24"/>
              </w:rPr>
            </w:pPr>
            <w:r w:rsidRPr="00E21174">
              <w:rPr>
                <w:rFonts w:eastAsia="Times New Roman"/>
                <w:color w:val="000000"/>
                <w:szCs w:val="24"/>
                <w:lang w:eastAsia="ru-RU"/>
              </w:rPr>
              <w:t>Региональное отделение «Стопнаркотик-Хакасия» ВОД «Стопнаркотик»</w:t>
            </w:r>
          </w:p>
        </w:tc>
      </w:tr>
      <w:tr w:rsidR="00982F5B" w:rsidTr="006C38A0">
        <w:tc>
          <w:tcPr>
            <w:tcW w:w="9996" w:type="dxa"/>
          </w:tcPr>
          <w:p w:rsidR="00982F5B" w:rsidRPr="00E21174" w:rsidRDefault="00982F5B" w:rsidP="006C38A0">
            <w:pPr>
              <w:shd w:val="clear" w:color="auto" w:fill="125D29"/>
              <w:jc w:val="center"/>
              <w:rPr>
                <w:rFonts w:eastAsia="Times New Roman"/>
                <w:color w:val="FFFFFF"/>
                <w:szCs w:val="24"/>
                <w:lang w:eastAsia="ru-RU"/>
              </w:rPr>
            </w:pPr>
            <w:r>
              <w:rPr>
                <w:rFonts w:eastAsia="Times New Roman"/>
                <w:color w:val="FFFFFF"/>
                <w:szCs w:val="24"/>
                <w:lang w:eastAsia="ru-RU"/>
              </w:rPr>
              <w:t>Сорск (1)</w:t>
            </w:r>
          </w:p>
          <w:p w:rsidR="00982F5B" w:rsidRPr="0041016F" w:rsidRDefault="00982F5B" w:rsidP="00B10A39">
            <w:pPr>
              <w:shd w:val="clear" w:color="auto" w:fill="FFFFFF"/>
              <w:spacing w:after="0" w:line="240" w:lineRule="auto"/>
              <w:jc w:val="center"/>
              <w:rPr>
                <w:szCs w:val="24"/>
              </w:rPr>
            </w:pPr>
            <w:r w:rsidRPr="00340703">
              <w:rPr>
                <w:color w:val="000000"/>
                <w:szCs w:val="24"/>
              </w:rPr>
              <w:t>Волонтерский клуб «Благо творить</w:t>
            </w:r>
            <w:r>
              <w:rPr>
                <w:color w:val="000000"/>
                <w:szCs w:val="24"/>
              </w:rPr>
              <w:t>»</w:t>
            </w:r>
          </w:p>
        </w:tc>
      </w:tr>
    </w:tbl>
    <w:p w:rsidR="00B10A39" w:rsidRDefault="00B10A39" w:rsidP="00982F5B">
      <w:pPr>
        <w:spacing w:after="0" w:line="240" w:lineRule="auto"/>
        <w:ind w:firstLine="709"/>
        <w:jc w:val="both"/>
        <w:rPr>
          <w:rFonts w:ascii="Times New Roman" w:hAnsi="Times New Roman"/>
          <w:i/>
          <w:sz w:val="26"/>
          <w:szCs w:val="26"/>
        </w:rPr>
      </w:pPr>
    </w:p>
    <w:p w:rsidR="00982F5B" w:rsidRPr="00B53119" w:rsidRDefault="00982F5B" w:rsidP="00982F5B">
      <w:pPr>
        <w:spacing w:after="0" w:line="240" w:lineRule="auto"/>
        <w:ind w:firstLine="709"/>
        <w:jc w:val="both"/>
        <w:rPr>
          <w:rFonts w:ascii="Times New Roman" w:hAnsi="Times New Roman"/>
          <w:i/>
          <w:sz w:val="26"/>
          <w:szCs w:val="26"/>
        </w:rPr>
      </w:pPr>
      <w:r w:rsidRPr="00B53119">
        <w:rPr>
          <w:rFonts w:ascii="Times New Roman" w:hAnsi="Times New Roman"/>
          <w:i/>
          <w:sz w:val="26"/>
          <w:szCs w:val="26"/>
        </w:rPr>
        <w:t>Основные направления волонтерской деятельности 2018 года: социальное, событийное, патриотическое. Волонтеры стали участниками всех значимых мероприятий и акций, проходивших в МО.</w:t>
      </w:r>
    </w:p>
    <w:p w:rsidR="00982F5B" w:rsidRPr="00B53119" w:rsidRDefault="00982F5B" w:rsidP="00982F5B">
      <w:pPr>
        <w:spacing w:after="0" w:line="240" w:lineRule="auto"/>
        <w:ind w:firstLine="709"/>
        <w:jc w:val="both"/>
        <w:rPr>
          <w:rFonts w:ascii="Times New Roman" w:hAnsi="Times New Roman"/>
          <w:i/>
          <w:sz w:val="26"/>
          <w:szCs w:val="26"/>
        </w:rPr>
      </w:pPr>
      <w:r w:rsidRPr="00B53119">
        <w:rPr>
          <w:rFonts w:ascii="Times New Roman" w:hAnsi="Times New Roman"/>
          <w:i/>
          <w:sz w:val="26"/>
          <w:szCs w:val="26"/>
        </w:rPr>
        <w:t>На примере города Абакана:</w:t>
      </w:r>
    </w:p>
    <w:p w:rsidR="00982F5B" w:rsidRPr="00B53119" w:rsidRDefault="00982F5B" w:rsidP="00982F5B">
      <w:pPr>
        <w:spacing w:after="0" w:line="240" w:lineRule="auto"/>
        <w:ind w:firstLine="709"/>
        <w:jc w:val="both"/>
        <w:rPr>
          <w:rFonts w:ascii="Times New Roman" w:hAnsi="Times New Roman"/>
          <w:i/>
          <w:sz w:val="26"/>
          <w:szCs w:val="26"/>
        </w:rPr>
      </w:pPr>
      <w:r w:rsidRPr="00B53119">
        <w:rPr>
          <w:rFonts w:ascii="Times New Roman" w:hAnsi="Times New Roman"/>
          <w:i/>
          <w:sz w:val="26"/>
          <w:szCs w:val="26"/>
          <w:u w:val="single"/>
        </w:rPr>
        <w:t>Социальное направление</w:t>
      </w:r>
      <w:r w:rsidRPr="00B53119">
        <w:rPr>
          <w:rFonts w:ascii="Times New Roman" w:hAnsi="Times New Roman"/>
          <w:i/>
          <w:sz w:val="26"/>
          <w:szCs w:val="26"/>
        </w:rPr>
        <w:t xml:space="preserve"> связано с оказанием  помощи людям, находящимся в сложной жизненной ситуации. Среди адресатов волонтерской деятельности -   люди пожилого возраста, инвалиды и лица с ограниченными возможностями, несовершеннолетние «группы риска».</w:t>
      </w:r>
    </w:p>
    <w:p w:rsidR="00982F5B" w:rsidRPr="00B53119" w:rsidRDefault="00982F5B" w:rsidP="00982F5B">
      <w:pPr>
        <w:spacing w:after="0" w:line="240" w:lineRule="auto"/>
        <w:ind w:firstLine="709"/>
        <w:jc w:val="both"/>
        <w:rPr>
          <w:rFonts w:ascii="Times New Roman" w:hAnsi="Times New Roman"/>
          <w:i/>
          <w:sz w:val="26"/>
          <w:szCs w:val="26"/>
        </w:rPr>
      </w:pPr>
      <w:r w:rsidRPr="00B53119">
        <w:rPr>
          <w:rFonts w:ascii="Times New Roman" w:hAnsi="Times New Roman"/>
          <w:i/>
          <w:sz w:val="26"/>
          <w:szCs w:val="26"/>
        </w:rPr>
        <w:lastRenderedPageBreak/>
        <w:t>Силами волонтеров оказана помощь в решении бытовых и хозяйственных вопросов 105 одиноким людям пожилого возраста, проведен субботник в Абаканском пансионате ветеранов, совместно с жителями пансионата высажена аллея деревьев. Проведена  акция «Спасибо!», приуроченная к Международному дню пожилого человека - волонтеры организовали «музыкальную скамейку» и вручение открыток с надписью «Спасибо!» пожилым людям, получили от них наказ-напутствие. Состоялся  командно-спортивный квест для пожилых людей, посвященный празднованию 100-летия со дня образования Всесоюзного ленинского коммунистического союза молодежи (ВЛКСМ).</w:t>
      </w:r>
    </w:p>
    <w:p w:rsidR="00982F5B" w:rsidRPr="00B53119" w:rsidRDefault="00982F5B" w:rsidP="00982F5B">
      <w:pPr>
        <w:spacing w:after="0" w:line="240" w:lineRule="auto"/>
        <w:ind w:firstLine="709"/>
        <w:jc w:val="both"/>
        <w:rPr>
          <w:rFonts w:ascii="Times New Roman" w:hAnsi="Times New Roman"/>
          <w:i/>
          <w:sz w:val="26"/>
          <w:szCs w:val="26"/>
        </w:rPr>
      </w:pPr>
      <w:r w:rsidRPr="00B53119">
        <w:rPr>
          <w:rFonts w:ascii="Times New Roman" w:hAnsi="Times New Roman"/>
          <w:i/>
          <w:sz w:val="26"/>
          <w:szCs w:val="26"/>
        </w:rPr>
        <w:t>Волонтеры участвовали в реализации городского проекта «Марафон добрых дел», мероприятиями  охвачено 160 детей с ограниченными возможностями здоровья. Проведена молодежная акция «Теплые встречи», организованы экскурсии для детей с ограниченными возможностями здоровья, обучающихся в специализированных образовательных учреждениях.  Дети посетили цеха Абаканской ТЭЦ, выставочный зал «Чылтыс», Абаканский Дворец Молодежи. Состоялся  турнир по настольным играм между командами волонтеров и детей с ограниченными возможностями здоровья «Инвайт». Организованы совместные творческие мастер-классы по изготовлению сувениров, открыток, новогодних игрушек.</w:t>
      </w:r>
    </w:p>
    <w:p w:rsidR="00982F5B" w:rsidRPr="00B53119" w:rsidRDefault="00982F5B" w:rsidP="00982F5B">
      <w:pPr>
        <w:spacing w:after="0" w:line="240" w:lineRule="auto"/>
        <w:ind w:firstLine="709"/>
        <w:jc w:val="both"/>
        <w:rPr>
          <w:rFonts w:ascii="Times New Roman" w:hAnsi="Times New Roman"/>
          <w:i/>
          <w:sz w:val="26"/>
          <w:szCs w:val="26"/>
        </w:rPr>
      </w:pPr>
      <w:r w:rsidRPr="00B53119">
        <w:rPr>
          <w:rFonts w:ascii="Times New Roman" w:hAnsi="Times New Roman"/>
          <w:i/>
          <w:sz w:val="26"/>
          <w:szCs w:val="26"/>
        </w:rPr>
        <w:t xml:space="preserve">В рамках городской акции «Добрый декабрь» волонтеры участвовали в работе  «социального такси», поздравляли с Новым годом и вручали подарки детям с ограниченными возможностями здоровья, находящимся на семейном обучении (17 чел.). Участвовали в проведении новогодних утренников для детей, находящихся на лечении в Абаканской городской клинической больнице (35 чел.). Помогали формировать новогодние подарки для детей в трудной жизненной ситуации  в рамках благотворительного марафона. </w:t>
      </w:r>
    </w:p>
    <w:p w:rsidR="00982F5B" w:rsidRPr="00B53119" w:rsidRDefault="00982F5B" w:rsidP="00982F5B">
      <w:pPr>
        <w:spacing w:after="0" w:line="240" w:lineRule="auto"/>
        <w:ind w:firstLine="709"/>
        <w:jc w:val="both"/>
        <w:rPr>
          <w:rFonts w:ascii="Times New Roman" w:hAnsi="Times New Roman"/>
          <w:i/>
          <w:sz w:val="26"/>
          <w:szCs w:val="26"/>
        </w:rPr>
      </w:pPr>
      <w:r w:rsidRPr="00B53119">
        <w:rPr>
          <w:rFonts w:ascii="Times New Roman" w:hAnsi="Times New Roman"/>
          <w:i/>
          <w:sz w:val="26"/>
          <w:szCs w:val="26"/>
        </w:rPr>
        <w:t>Волонтерскими группами проведены  мероприятия, направленные на оказание профилактической помощи несовершеннолетним «группы риска». Осенью состоялась традиционная спортивная эстафета, организованная  инициативными группами работающей  молодежи. В ней приняли участие 40 подростков, находящихся в трудной жизненной ситуации и 40 представителей работающей молодёжи. В конце мероприятия подростки получили подарки (игры и спортинвентарь для развития позитивных занятий и увлечений), подготовленные волонтерами.</w:t>
      </w:r>
    </w:p>
    <w:p w:rsidR="00982F5B" w:rsidRPr="00B53119" w:rsidRDefault="00982F5B" w:rsidP="00982F5B">
      <w:pPr>
        <w:spacing w:after="0" w:line="240" w:lineRule="auto"/>
        <w:ind w:firstLine="709"/>
        <w:jc w:val="both"/>
        <w:rPr>
          <w:rFonts w:ascii="Times New Roman" w:hAnsi="Times New Roman"/>
          <w:i/>
          <w:sz w:val="26"/>
          <w:szCs w:val="26"/>
        </w:rPr>
      </w:pPr>
      <w:r w:rsidRPr="00B53119">
        <w:rPr>
          <w:rFonts w:ascii="Times New Roman" w:hAnsi="Times New Roman"/>
          <w:i/>
          <w:sz w:val="26"/>
          <w:szCs w:val="26"/>
          <w:u w:val="single"/>
        </w:rPr>
        <w:t>Событийное</w:t>
      </w:r>
      <w:r w:rsidRPr="00B53119">
        <w:rPr>
          <w:rFonts w:ascii="Times New Roman" w:hAnsi="Times New Roman"/>
          <w:i/>
          <w:sz w:val="26"/>
          <w:szCs w:val="26"/>
        </w:rPr>
        <w:t xml:space="preserve"> направление связано с участием волонтеров в проведении крупных мероприятий, проходивших на площадках города.  Молодые волонтёры оказали помощь в проведении Первенства Сибирского федерального округа по настольному теннису,  организации праздничных площадок в День города, День молодёжи, День Победы.  </w:t>
      </w:r>
    </w:p>
    <w:p w:rsidR="00982F5B" w:rsidRPr="00B53119" w:rsidRDefault="00982F5B" w:rsidP="00982F5B">
      <w:pPr>
        <w:pStyle w:val="a3"/>
        <w:spacing w:after="0" w:line="240" w:lineRule="auto"/>
        <w:ind w:left="0" w:firstLine="708"/>
        <w:jc w:val="both"/>
        <w:rPr>
          <w:rFonts w:ascii="Times New Roman" w:hAnsi="Times New Roman"/>
          <w:i/>
          <w:sz w:val="26"/>
          <w:szCs w:val="26"/>
        </w:rPr>
      </w:pPr>
      <w:r w:rsidRPr="00B53119">
        <w:rPr>
          <w:rFonts w:ascii="Times New Roman" w:hAnsi="Times New Roman"/>
          <w:i/>
          <w:sz w:val="26"/>
          <w:szCs w:val="26"/>
          <w:u w:val="single"/>
        </w:rPr>
        <w:t>Патриотическое</w:t>
      </w:r>
      <w:r w:rsidRPr="00B53119">
        <w:rPr>
          <w:rFonts w:ascii="Times New Roman" w:hAnsi="Times New Roman"/>
          <w:i/>
          <w:sz w:val="26"/>
          <w:szCs w:val="26"/>
        </w:rPr>
        <w:t xml:space="preserve"> направление в деятельности волонтеров отмечено оценкой их особого вклада в проведение мероприятий, посвященных празднованию 73-й годовщины Победы в Великой Отечественной войне 1941-1945 годов. Волонтёры работали практически на всех локациях городского праздника, проходившего 9 мая, в качестве ролевых аниматоров, помощников спортивных судей, были задействованы в торжественных построениях,  на монтаже оборудования (всего 83 чел.).</w:t>
      </w:r>
    </w:p>
    <w:p w:rsidR="00982F5B" w:rsidRPr="00B53119" w:rsidRDefault="00982F5B" w:rsidP="00982F5B">
      <w:pPr>
        <w:pStyle w:val="a3"/>
        <w:spacing w:after="0" w:line="240" w:lineRule="auto"/>
        <w:ind w:left="0" w:firstLine="708"/>
        <w:jc w:val="both"/>
        <w:rPr>
          <w:rFonts w:ascii="Times New Roman" w:hAnsi="Times New Roman" w:cs="Times New Roman"/>
          <w:i/>
          <w:spacing w:val="-6"/>
          <w:sz w:val="26"/>
          <w:szCs w:val="26"/>
        </w:rPr>
      </w:pPr>
      <w:r w:rsidRPr="00B53119">
        <w:rPr>
          <w:rFonts w:ascii="Times New Roman" w:hAnsi="Times New Roman" w:cs="Times New Roman"/>
          <w:i/>
          <w:sz w:val="26"/>
          <w:szCs w:val="26"/>
        </w:rPr>
        <w:t>Очень значимой и массовой является волонтерская деятельность в области экологии. Ярким примером такой деятельности является проект Молодежного центра «Альтаир» (с. Аскиз Аскизского района) «СОХРАНИМ ПЛАНЕТУ». Целью проекта является</w:t>
      </w:r>
      <w:r w:rsidRPr="00B53119">
        <w:rPr>
          <w:rFonts w:ascii="Times New Roman" w:hAnsi="Times New Roman" w:cs="Times New Roman"/>
          <w:i/>
          <w:spacing w:val="-6"/>
          <w:sz w:val="26"/>
          <w:szCs w:val="26"/>
        </w:rPr>
        <w:t xml:space="preserve"> воспитание у молодежи патриотизма и стремление улучшить экологическую ситуацию в районе, формирование у молодежи высокой нравственности и </w:t>
      </w:r>
      <w:r w:rsidRPr="00B53119">
        <w:rPr>
          <w:rFonts w:ascii="Times New Roman" w:hAnsi="Times New Roman" w:cs="Times New Roman"/>
          <w:i/>
          <w:spacing w:val="-6"/>
          <w:sz w:val="26"/>
          <w:szCs w:val="26"/>
        </w:rPr>
        <w:lastRenderedPageBreak/>
        <w:t>бережного отношения к природе родного края и конечно развитие волонтерского движения среди молодежи в Аскизского района. В рамках проекта волонтеры распространяли листовки о бережном отношении к природе среди участников республиканского праздника «Тун Пайрам», раздавались мусорные пакеты по Сагайской поляне до начала мероприятия и помогали в уборке мусора  во время и после проведения республиканского праздника. В проекте ежегодно принимает участие более 40 человек. Сами ребята стали более внимательны к природе, пропагандируют чистую природу среди сверстников, и их близкие уже точно не станут раскидывать мусор где попало. В результате - патриотическое воспитание молодого поколения и чистая природа.</w:t>
      </w:r>
    </w:p>
    <w:p w:rsidR="00982F5B" w:rsidRPr="00B53119" w:rsidRDefault="00982F5B" w:rsidP="00982F5B">
      <w:pPr>
        <w:spacing w:after="0" w:line="240" w:lineRule="auto"/>
        <w:ind w:firstLine="708"/>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Также в 2018 году в день выборов 13 сентября добровольцы Молодежного совета  Ширинского района организовали участие молодежи в акции «Мой голос важен». Они делали фотографии на избирательном участке и выкладывали их в социальные сети, призывая молодежь прийти на избирательный участок и сделать свой выбор.</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9.6.  Иные  формы  участия  граждан  в решении вопросов местного значения:</w:t>
      </w:r>
    </w:p>
    <w:p w:rsidR="00982F5B" w:rsidRPr="00B53119" w:rsidRDefault="00982F5B" w:rsidP="00982F5B">
      <w:pPr>
        <w:spacing w:after="0" w:line="240" w:lineRule="auto"/>
        <w:ind w:firstLine="709"/>
        <w:jc w:val="both"/>
        <w:rPr>
          <w:rFonts w:ascii="Times New Roman" w:hAnsi="Times New Roman" w:cs="Times New Roman"/>
          <w:b/>
          <w:i/>
          <w:sz w:val="26"/>
          <w:szCs w:val="26"/>
        </w:rPr>
      </w:pPr>
      <w:r w:rsidRPr="00B53119">
        <w:rPr>
          <w:rFonts w:ascii="Times New Roman" w:hAnsi="Times New Roman" w:cs="Times New Roman"/>
          <w:i/>
          <w:sz w:val="26"/>
          <w:szCs w:val="26"/>
        </w:rPr>
        <w:t>К иным формам участия граждан в решении ВМЗ можно отнести участие граждан в общественных объединениях:</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1. Советы ветеранов, общество инвалидов - организация социальной и физической реабилитации, защита прав инвалидов. Обеспечение инвалидам равных с другими гражданами возможностей, интеграция инвалидов в общество.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2. Женские советы (Советы отцов) - активизация жизненной позиции женщин и мужчин неравнодушных к проблемам семьи, общества;</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3. Советы  молодежи - активизация жизненной позиции молодежи. Привлечение молодежи района к решению проблем молодежи и села;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4. Совет старейшин  родов хакасского народа - сохранение и развитие  национальной культуры и языка хакасского народа;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5.  Общественная палата - активизация гражданской позиции </w:t>
      </w:r>
    </w:p>
    <w:p w:rsidR="00982F5B" w:rsidRPr="00B53119" w:rsidRDefault="00982F5B" w:rsidP="00982F5B">
      <w:pPr>
        <w:spacing w:after="0" w:line="240" w:lineRule="auto"/>
        <w:jc w:val="both"/>
        <w:rPr>
          <w:rFonts w:ascii="Times New Roman" w:hAnsi="Times New Roman" w:cs="Times New Roman"/>
          <w:i/>
          <w:sz w:val="28"/>
          <w:szCs w:val="28"/>
        </w:rPr>
      </w:pPr>
      <w:r w:rsidRPr="00B53119">
        <w:rPr>
          <w:rFonts w:ascii="Times New Roman" w:hAnsi="Times New Roman" w:cs="Times New Roman"/>
          <w:i/>
          <w:sz w:val="26"/>
          <w:szCs w:val="26"/>
        </w:rPr>
        <w:t>6. Казачество - патриотическое воспитание молодежи, сохранение казачьих промыслов и ремесел, возрождение исторических культурных,  духовных ценностей российского казачества и пропаганды традиций Российского казачества ср</w:t>
      </w:r>
    </w:p>
    <w:p w:rsidR="00982F5B" w:rsidRPr="00B53119" w:rsidRDefault="00982F5B" w:rsidP="00982F5B">
      <w:pPr>
        <w:spacing w:after="0" w:line="240" w:lineRule="auto"/>
        <w:ind w:firstLine="709"/>
        <w:jc w:val="both"/>
        <w:rPr>
          <w:rFonts w:ascii="Times New Roman" w:hAnsi="Times New Roman" w:cs="Times New Roman"/>
          <w:i/>
          <w:sz w:val="28"/>
          <w:szCs w:val="28"/>
        </w:rPr>
      </w:pPr>
      <w:r w:rsidRPr="00B53119">
        <w:rPr>
          <w:rFonts w:ascii="Times New Roman" w:hAnsi="Times New Roman" w:cs="Times New Roman"/>
          <w:sz w:val="28"/>
          <w:szCs w:val="28"/>
        </w:rPr>
        <w:t>9.7. Участие бизнеса и общественных организаций предпринимателей в развитии территорий муниципальных образований</w:t>
      </w:r>
      <w:r w:rsidRPr="00B53119">
        <w:rPr>
          <w:rFonts w:ascii="Times New Roman" w:hAnsi="Times New Roman" w:cs="Times New Roman"/>
          <w:i/>
          <w:sz w:val="28"/>
          <w:szCs w:val="28"/>
        </w:rPr>
        <w:t>:</w:t>
      </w:r>
    </w:p>
    <w:p w:rsidR="00982F5B" w:rsidRPr="00B53119" w:rsidRDefault="00982F5B" w:rsidP="00982F5B">
      <w:pPr>
        <w:spacing w:after="0" w:line="240" w:lineRule="auto"/>
        <w:ind w:firstLine="708"/>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Взаимодействие органов местного самоуправления с бизнесом, привлечение малого и среднего предпринимательства к реализации экономической политики муниципальных образований осуществляется в соответствии со статьей 11 Федерального закона от 24.07.2007 N 209-ФЗ «О развитии малого и среднего предпринимательства в Российской Федерации». Практически во всех городах и муниципальных районах созданы и действуют координационные органы в области развития малого и среднего предпринимательства; Общественные советы по развитию малого и среднего предпринимательства при администрациях муниципальных образований, Советы предпринимателей, Советы развития (правовая основа - постановление Администрации муниципального образования).</w:t>
      </w:r>
    </w:p>
    <w:p w:rsidR="00982F5B" w:rsidRPr="00B53119" w:rsidRDefault="00982F5B" w:rsidP="00982F5B">
      <w:pPr>
        <w:spacing w:after="0" w:line="240" w:lineRule="auto"/>
        <w:ind w:firstLine="708"/>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В советы входят представители бизнеса из различных сфер деятельности и представители органов муниципальной власти.</w:t>
      </w:r>
      <w:r w:rsidRPr="00B53119">
        <w:rPr>
          <w:rFonts w:ascii="Times New Roman" w:hAnsi="Times New Roman" w:cs="Times New Roman"/>
          <w:i/>
          <w:sz w:val="26"/>
          <w:szCs w:val="26"/>
        </w:rPr>
        <w:t xml:space="preserve"> Советы участвуют в разработке и обсуждении муниципальных целевых программ, связанных с развитием малого и среднего бизнеса, анализируют положение развития бизнеса на территории, готовят рекомендации органам власти по основным направлениям экономического развития </w:t>
      </w:r>
      <w:r w:rsidRPr="00B53119">
        <w:rPr>
          <w:rFonts w:ascii="Times New Roman" w:hAnsi="Times New Roman" w:cs="Times New Roman"/>
          <w:i/>
          <w:sz w:val="26"/>
          <w:szCs w:val="26"/>
        </w:rPr>
        <w:lastRenderedPageBreak/>
        <w:t>муниципальных образований и эффективным мерам поддержки малого и среднего  предпринимательства, обсуждают возможности социального участия бизнеса в решении вопросов местного значения.</w:t>
      </w:r>
      <w:r w:rsidRPr="00B53119">
        <w:rPr>
          <w:rFonts w:ascii="Times New Roman" w:eastAsia="Calibri" w:hAnsi="Times New Roman" w:cs="Times New Roman"/>
          <w:i/>
          <w:sz w:val="26"/>
          <w:szCs w:val="26"/>
        </w:rPr>
        <w:t xml:space="preserve"> </w:t>
      </w:r>
    </w:p>
    <w:p w:rsidR="00982F5B" w:rsidRPr="00B53119" w:rsidRDefault="00982F5B" w:rsidP="00982F5B">
      <w:pPr>
        <w:spacing w:after="0" w:line="240" w:lineRule="auto"/>
        <w:ind w:firstLine="708"/>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 xml:space="preserve"> Кроме этого, на территории г. Саяногорск осуществляет деятельность Саяногорское местное отделение Союза предпринимателей малого и среднего бизнеса Республики Хакасия и работает общественный помощник Уполномоченного по вопросам защиты прав предпринимателей в Республике Хакасия. Указанные структуры участвуют в административно-управленческих процессах при взаимодействии власти и  бизнеса на муниципальном уровне. В целях обеспечения защиты предпринимателей от неоправданного регулирования, влекущего за собой возникновение административных барьеров либо способствующих возникновению необоснованных расходов субъектов предпринимательской деятельности, иным образом ухудшающего их положение, проводится оценка регулирующего воздействия проектов муниципальных нормативных актов и экспертиза действующих муниципальных НПА, регулирующие вопросы, связанные с осуществлением предпринимательской деятельности. В целях учета мнений субъектов предпринимательской и инвестиционной деятельности органом-разработчиком проводятся публичные консультации с участием предпринимательских сообществ. Только после таких процедур принимается нормативный правовой документ.</w:t>
      </w:r>
    </w:p>
    <w:p w:rsidR="00982F5B" w:rsidRPr="00B53119" w:rsidRDefault="00982F5B" w:rsidP="00982F5B">
      <w:pPr>
        <w:spacing w:after="0" w:line="240" w:lineRule="auto"/>
        <w:ind w:firstLine="708"/>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 xml:space="preserve"> В Усть-Абаканском районе</w:t>
      </w:r>
      <w:r w:rsidRPr="00B53119">
        <w:rPr>
          <w:rFonts w:ascii="Times New Roman" w:hAnsi="Times New Roman" w:cs="Times New Roman"/>
          <w:i/>
          <w:sz w:val="26"/>
          <w:szCs w:val="26"/>
        </w:rPr>
        <w:t xml:space="preserve"> ведется работа по созданию совместного (администрация района и предпринимательское сообщество) благотворительного фонда «Благо дарю». Документы фонда проходят процедуру регистрации в Управлении Минюста РФ по РХ.</w:t>
      </w:r>
    </w:p>
    <w:p w:rsidR="00982F5B" w:rsidRPr="00B53119" w:rsidRDefault="00982F5B" w:rsidP="00982F5B">
      <w:pPr>
        <w:pStyle w:val="a3"/>
        <w:spacing w:after="0" w:line="240" w:lineRule="auto"/>
        <w:ind w:left="0" w:firstLine="1134"/>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Предпринимательское сообщество муниципальных образований оказывает благотворительную помощь при проведении городских массовых мероприятий.  Ежегодные акции ко Дню Победы: «Служба быта для ветеранов», «Народное такси для ветерана» проводятся силами субъектов предпринимательства.</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Большой вклад в развитии образования, культуры и спорта вносят социальные партнеры города Черногорска.</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В течение пяти лет для организации летней занятости подростков Фонд «СУЭК-РЕГИОНАМ» выделяет средства для создания рабочих мест для школьников на летний период. С каждым годом число трудоустроенных школьников увеличивается, в 2013 году было трудоустроено всего 40 школьников, а в 2018 году уже 150.</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В школе № 4 за счет средств компании СУЭК установлена современная спортивная и детская площадка. Для развития исследовательских умений и навыков у учащихся начальных классов компания СУЭК подарила гимназии и школе № 4 уникальное учебно-методическое пособие.</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К новому учебному году обучающиеся школы № 15 получили в подарок от ООО «Красноярск-БелазСервис» спортивную площадку для уличного фитнеса.</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Благодаря целевой помощи компании ООО «Бентонит Хакасии» был приобретен комплект звуковой аппаратуры и произведен ремонт кинооборудования в Черногорском центре культуры и досуга.</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При поддержке индивидуального предпринимателя В.С.</w:t>
      </w:r>
      <w:r w:rsidR="00B10A39" w:rsidRPr="00B53119">
        <w:rPr>
          <w:rFonts w:ascii="Times New Roman" w:hAnsi="Times New Roman" w:cs="Times New Roman"/>
          <w:i/>
          <w:sz w:val="26"/>
          <w:szCs w:val="26"/>
        </w:rPr>
        <w:t xml:space="preserve"> </w:t>
      </w:r>
      <w:r w:rsidRPr="00B53119">
        <w:rPr>
          <w:rFonts w:ascii="Times New Roman" w:hAnsi="Times New Roman" w:cs="Times New Roman"/>
          <w:i/>
          <w:sz w:val="26"/>
          <w:szCs w:val="26"/>
        </w:rPr>
        <w:t>Лескова реконструирован и открыт зал дзюдо «Ах Барс».</w:t>
      </w:r>
    </w:p>
    <w:p w:rsidR="00982F5B" w:rsidRPr="00B53119" w:rsidRDefault="00982F5B" w:rsidP="00982F5B">
      <w:pPr>
        <w:pStyle w:val="a3"/>
        <w:spacing w:after="0" w:line="240" w:lineRule="auto"/>
        <w:ind w:left="0" w:firstLine="1134"/>
        <w:jc w:val="both"/>
        <w:rPr>
          <w:rFonts w:ascii="Times New Roman" w:hAnsi="Times New Roman" w:cs="Times New Roman"/>
          <w:i/>
          <w:sz w:val="26"/>
          <w:szCs w:val="26"/>
        </w:rPr>
      </w:pPr>
      <w:r w:rsidRPr="00B53119">
        <w:rPr>
          <w:rFonts w:ascii="Times New Roman" w:hAnsi="Times New Roman" w:cs="Times New Roman"/>
          <w:i/>
          <w:sz w:val="26"/>
          <w:szCs w:val="26"/>
        </w:rPr>
        <w:t xml:space="preserve">С привлечением благотворительных средств компании ООО «СУЭК-Хакасия» была построена спортивная и детская площадка в черногорском парке культуры и отдыха, начаты работы по реконструкции «Физкультурно-спортивного </w:t>
      </w:r>
      <w:r w:rsidRPr="00B53119">
        <w:rPr>
          <w:rFonts w:ascii="Times New Roman" w:hAnsi="Times New Roman" w:cs="Times New Roman"/>
          <w:i/>
          <w:sz w:val="26"/>
          <w:szCs w:val="26"/>
        </w:rPr>
        <w:lastRenderedPageBreak/>
        <w:t>центра «Уголек», расположенного в девятом поселке, и строительство большого теннисного корта на стадионе «Шахтер». При поддержке Разреза «Степной» на стадионе «Шахтер» выстроена малая трибуна.</w:t>
      </w:r>
    </w:p>
    <w:p w:rsidR="00982F5B" w:rsidRPr="00B53119" w:rsidRDefault="00982F5B" w:rsidP="00982F5B">
      <w:pPr>
        <w:pStyle w:val="a3"/>
        <w:spacing w:after="0" w:line="240" w:lineRule="auto"/>
        <w:ind w:left="0" w:firstLine="1134"/>
        <w:jc w:val="both"/>
        <w:rPr>
          <w:rFonts w:ascii="Times New Roman" w:hAnsi="Times New Roman" w:cs="Times New Roman"/>
          <w:i/>
          <w:sz w:val="26"/>
          <w:szCs w:val="26"/>
        </w:rPr>
      </w:pPr>
      <w:r w:rsidRPr="00B53119">
        <w:rPr>
          <w:rFonts w:ascii="Times New Roman" w:hAnsi="Times New Roman" w:cs="Times New Roman"/>
          <w:i/>
          <w:sz w:val="26"/>
          <w:szCs w:val="26"/>
        </w:rPr>
        <w:t xml:space="preserve">Без участия бизнеса и предпринимательского сообщества в развитии территорий, оказании социальной и благотворительной помощи населению, органам местного самоуправления было бы невозможно решать многие проблемы местного значения, а у населения не было бы ярких общественных мероприятий и детских праздников. </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9.9. Выводы и предложения по разделу:</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1). Через участие населения в  развитии территорий муниципальных образований:</w:t>
      </w:r>
    </w:p>
    <w:p w:rsidR="00982F5B" w:rsidRPr="00B53119" w:rsidRDefault="00982F5B" w:rsidP="00982F5B">
      <w:pPr>
        <w:pStyle w:val="a3"/>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решаются проблемы каждого конкретного жителя;</w:t>
      </w:r>
    </w:p>
    <w:p w:rsidR="00982F5B" w:rsidRPr="00B53119" w:rsidRDefault="00982F5B" w:rsidP="00982F5B">
      <w:pPr>
        <w:pStyle w:val="a3"/>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улучшаются условия жизни на территории;</w:t>
      </w:r>
    </w:p>
    <w:p w:rsidR="00982F5B" w:rsidRPr="00B53119" w:rsidRDefault="00982F5B" w:rsidP="00982F5B">
      <w:pPr>
        <w:pStyle w:val="a3"/>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привлекаются дополнительные средства для решения существующих проблем;</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 </w:t>
      </w:r>
      <w:r w:rsidRPr="00B53119">
        <w:rPr>
          <w:rFonts w:ascii="Times New Roman" w:eastAsia="Calibri" w:hAnsi="Times New Roman" w:cs="Times New Roman"/>
          <w:i/>
          <w:sz w:val="26"/>
          <w:szCs w:val="26"/>
        </w:rPr>
        <w:t>самореализуется активная часть сообщества,</w:t>
      </w:r>
      <w:r w:rsidRPr="00B53119">
        <w:rPr>
          <w:rFonts w:ascii="Times New Roman" w:hAnsi="Times New Roman" w:cs="Times New Roman"/>
          <w:i/>
          <w:sz w:val="26"/>
          <w:szCs w:val="26"/>
        </w:rPr>
        <w:t xml:space="preserve"> полнее учитываются и реализуются их права и интересы.</w:t>
      </w:r>
    </w:p>
    <w:p w:rsidR="00982F5B" w:rsidRPr="00B53119" w:rsidRDefault="00982F5B" w:rsidP="00982F5B">
      <w:pPr>
        <w:spacing w:after="0" w:line="240" w:lineRule="auto"/>
        <w:ind w:firstLine="708"/>
        <w:jc w:val="both"/>
        <w:rPr>
          <w:rFonts w:ascii="Times New Roman" w:hAnsi="Times New Roman" w:cs="Times New Roman"/>
          <w:bCs/>
          <w:i/>
          <w:sz w:val="26"/>
          <w:szCs w:val="26"/>
        </w:rPr>
      </w:pPr>
      <w:r w:rsidRPr="00B53119">
        <w:rPr>
          <w:rFonts w:ascii="Times New Roman" w:hAnsi="Times New Roman" w:cs="Times New Roman"/>
          <w:bCs/>
          <w:i/>
          <w:sz w:val="26"/>
          <w:szCs w:val="26"/>
        </w:rPr>
        <w:t xml:space="preserve">2). ТОСам требуется поддержка и на федеральном уровне. Почему-то задерживается принятие федеральных законов, вносящих изменения в статус ТОС, как отдельной организационно-правово формы НКО для упрощения регистрации ТОС в качестве юридических лиц, внесения дополнений в 131-ФЗ, узаконивающих </w:t>
      </w:r>
      <w:r w:rsidRPr="00B53119">
        <w:rPr>
          <w:rFonts w:ascii="Times New Roman" w:hAnsi="Times New Roman" w:cs="Times New Roman"/>
          <w:i/>
          <w:sz w:val="26"/>
          <w:szCs w:val="26"/>
        </w:rPr>
        <w:t>правовые основы поддержки ТОС органами государственной власти и органами местного самоуправления</w:t>
      </w:r>
      <w:r w:rsidRPr="00B53119">
        <w:rPr>
          <w:rFonts w:ascii="Times New Roman" w:hAnsi="Times New Roman" w:cs="Times New Roman"/>
          <w:bCs/>
          <w:i/>
          <w:sz w:val="26"/>
          <w:szCs w:val="26"/>
        </w:rPr>
        <w:t xml:space="preserve"> наравне с социально-ориентированными НКО (</w:t>
      </w:r>
      <w:r w:rsidRPr="00B53119">
        <w:rPr>
          <w:rFonts w:ascii="Times New Roman" w:eastAsia="Times New Roman" w:hAnsi="Times New Roman" w:cs="Times New Roman"/>
          <w:i/>
          <w:spacing w:val="3"/>
          <w:sz w:val="26"/>
          <w:szCs w:val="26"/>
          <w:lang w:eastAsia="ru-RU"/>
        </w:rPr>
        <w:t>меры финансовой, имущественной, информационной поддержки, содействие в подготовке работников и добровольцев, поддержка на срок не менее двух лет)</w:t>
      </w:r>
      <w:r w:rsidRPr="00B53119">
        <w:rPr>
          <w:rFonts w:ascii="Times New Roman" w:hAnsi="Times New Roman" w:cs="Times New Roman"/>
          <w:bCs/>
          <w:i/>
          <w:sz w:val="26"/>
          <w:szCs w:val="26"/>
        </w:rPr>
        <w:t>.  И уж пока закон не принят, требуется дополнить субъекты получателей поддержки, (кроме органов ТОС, зарегистрированных в качестве юр. лиц) юридическими лицами «Ассоциаций органов ТОС» (имеются ввиду Ассоциации органов ТОС поселения, района, региональные ассоциации ТОС).</w:t>
      </w:r>
    </w:p>
    <w:p w:rsidR="00982F5B" w:rsidRPr="00B53119" w:rsidRDefault="00982F5B" w:rsidP="00982F5B">
      <w:pPr>
        <w:spacing w:before="120" w:line="240" w:lineRule="auto"/>
        <w:ind w:firstLine="709"/>
        <w:jc w:val="both"/>
        <w:rPr>
          <w:rFonts w:ascii="Times New Roman" w:hAnsi="Times New Roman" w:cs="Times New Roman"/>
          <w:b/>
          <w:sz w:val="28"/>
          <w:szCs w:val="28"/>
        </w:rPr>
      </w:pPr>
      <w:r w:rsidRPr="00B53119">
        <w:rPr>
          <w:rFonts w:ascii="Times New Roman" w:hAnsi="Times New Roman" w:cs="Times New Roman"/>
          <w:b/>
          <w:sz w:val="28"/>
          <w:szCs w:val="28"/>
        </w:rPr>
        <w:t xml:space="preserve">10. Рекомендации по совершенствованию правового регулирования организации и осуществления местного самоуправления </w:t>
      </w:r>
    </w:p>
    <w:p w:rsidR="00982F5B" w:rsidRPr="00B53119" w:rsidRDefault="00982F5B" w:rsidP="00982F5B">
      <w:pPr>
        <w:numPr>
          <w:ilvl w:val="0"/>
          <w:numId w:val="16"/>
        </w:numPr>
        <w:tabs>
          <w:tab w:val="clear" w:pos="720"/>
        </w:tabs>
        <w:spacing w:after="0" w:line="240" w:lineRule="auto"/>
        <w:ind w:left="0" w:firstLine="0"/>
        <w:jc w:val="both"/>
        <w:rPr>
          <w:rFonts w:ascii="Times New Roman" w:hAnsi="Times New Roman" w:cs="Times New Roman"/>
          <w:i/>
          <w:sz w:val="26"/>
          <w:szCs w:val="26"/>
        </w:rPr>
      </w:pPr>
      <w:r w:rsidRPr="00B53119">
        <w:rPr>
          <w:rFonts w:ascii="Times New Roman" w:hAnsi="Times New Roman" w:cs="Times New Roman"/>
          <w:i/>
          <w:sz w:val="26"/>
          <w:szCs w:val="26"/>
        </w:rPr>
        <w:t xml:space="preserve">Установить мораторий на изменение норм Федерального закона от 06.10.2013 № 131-ФЗ «Об общих принципах организации местного самоуправления в Российской Федерации» (далее  - Федеральный закон № 131 - ФЗ). Федеральный закон № 131 - ФЗ является одним из наиболее изменяемых законов. Это приводит к тому, что правила организации местного самоуправления слишком часто меняются и на местах не успевают организовать их  правоприменение. </w:t>
      </w:r>
    </w:p>
    <w:p w:rsidR="00982F5B" w:rsidRPr="00B53119" w:rsidRDefault="00982F5B" w:rsidP="00982F5B">
      <w:pPr>
        <w:numPr>
          <w:ilvl w:val="0"/>
          <w:numId w:val="16"/>
        </w:numPr>
        <w:tabs>
          <w:tab w:val="clear" w:pos="720"/>
          <w:tab w:val="num" w:pos="0"/>
        </w:tabs>
        <w:spacing w:after="0" w:line="240" w:lineRule="auto"/>
        <w:ind w:left="0" w:firstLine="0"/>
        <w:jc w:val="both"/>
        <w:rPr>
          <w:rFonts w:ascii="Times New Roman" w:hAnsi="Times New Roman" w:cs="Times New Roman"/>
          <w:i/>
          <w:sz w:val="26"/>
          <w:szCs w:val="26"/>
        </w:rPr>
      </w:pPr>
      <w:r w:rsidRPr="00B53119">
        <w:rPr>
          <w:rFonts w:ascii="Times New Roman" w:hAnsi="Times New Roman" w:cs="Times New Roman"/>
          <w:i/>
          <w:sz w:val="26"/>
          <w:szCs w:val="26"/>
        </w:rPr>
        <w:t xml:space="preserve">Конкретизировать на законодательном уровне правовое содержание отдельных формулировок Федерального закона от 06.10.2003 №131-ФЗ «Об общих принципах организации местного самоуправления в Российской Федерации» части вопросов местного значения как «создание условий», «обеспечение условий», «участие в осуществлении», «содействие развитию» и т.п., которые не позволяют точно определить объем полномочий в соответствующих сферах; </w:t>
      </w:r>
    </w:p>
    <w:p w:rsidR="00982F5B" w:rsidRPr="00B53119" w:rsidRDefault="00982F5B" w:rsidP="00982F5B">
      <w:pPr>
        <w:numPr>
          <w:ilvl w:val="0"/>
          <w:numId w:val="16"/>
        </w:numPr>
        <w:tabs>
          <w:tab w:val="clear" w:pos="720"/>
          <w:tab w:val="num" w:pos="0"/>
        </w:tabs>
        <w:spacing w:after="0" w:line="240" w:lineRule="auto"/>
        <w:ind w:left="0" w:firstLine="0"/>
        <w:jc w:val="both"/>
        <w:rPr>
          <w:rFonts w:ascii="Times New Roman" w:hAnsi="Times New Roman" w:cs="Times New Roman"/>
          <w:i/>
          <w:sz w:val="26"/>
          <w:szCs w:val="26"/>
        </w:rPr>
      </w:pPr>
      <w:r w:rsidRPr="00B53119">
        <w:rPr>
          <w:rFonts w:ascii="Times New Roman" w:hAnsi="Times New Roman" w:cs="Times New Roman"/>
          <w:i/>
          <w:sz w:val="26"/>
          <w:szCs w:val="26"/>
        </w:rPr>
        <w:t xml:space="preserve">На законодательном уровне предусмотреть обязанность органов государственной власти субъектов Российской Федерации при передаче полномочий с регионального на муниципальный уровень применять методики, позволяющие объективно рассчитывать объем субвенций, которые предоставляются на реализацию передаваемых государственных полномочий, и определять степень их </w:t>
      </w:r>
      <w:r w:rsidRPr="00B53119">
        <w:rPr>
          <w:rFonts w:ascii="Times New Roman" w:hAnsi="Times New Roman" w:cs="Times New Roman"/>
          <w:i/>
          <w:sz w:val="26"/>
          <w:szCs w:val="26"/>
        </w:rPr>
        <w:lastRenderedPageBreak/>
        <w:t>результативности. Объем полномочий, осуществляемых муниципалитетами, должен быть соразмерен объему фактически получаемых денежных средств. Как вариант, разработать единые методики расчета расходов на их обеспечение, либо установить нормативы финансового обеспечения передаваемых полномочий. В составе затрат предусмотреть, в том числе, расходы на оплату пеней, штрафов, неустоек и другие аналогичные расходы, возникающие в результате несвоевременного финансирования из вышестоящего бюджета, а также расходы, связанные с предоставлением гарантий, установленных федеральным законодательством персоналу, оплата труда которого финансируется за счет субвенций – первичный медосмотр, компенсация за задержку заработной платы по причине несвоевременного перечисления субвенций, оплата 3 дней пособия по временной нетрудоспособности за счет средств работодателя, 4 дополнительных выходных дней одному из родителей по уходу за ребенком-инвалидом  и ряд других гарантий;</w:t>
      </w:r>
    </w:p>
    <w:p w:rsidR="00982F5B" w:rsidRPr="00B53119" w:rsidRDefault="00982F5B" w:rsidP="00982F5B">
      <w:pPr>
        <w:numPr>
          <w:ilvl w:val="0"/>
          <w:numId w:val="16"/>
        </w:numPr>
        <w:tabs>
          <w:tab w:val="clear" w:pos="720"/>
          <w:tab w:val="num" w:pos="0"/>
        </w:tabs>
        <w:spacing w:after="0" w:line="240" w:lineRule="auto"/>
        <w:ind w:left="0" w:firstLine="0"/>
        <w:jc w:val="both"/>
        <w:rPr>
          <w:rFonts w:ascii="Times New Roman" w:hAnsi="Times New Roman" w:cs="Times New Roman"/>
          <w:i/>
          <w:sz w:val="26"/>
          <w:szCs w:val="26"/>
        </w:rPr>
      </w:pPr>
      <w:r w:rsidRPr="00B53119">
        <w:rPr>
          <w:rFonts w:ascii="Times New Roman" w:hAnsi="Times New Roman" w:cs="Times New Roman"/>
          <w:i/>
          <w:sz w:val="26"/>
          <w:szCs w:val="26"/>
        </w:rPr>
        <w:t>Предусматривать в соглашениях о предоставлении межбюджетных трансфертов ответственность профильных министерств и ведомств за несвоевременное финансирование поданных заявок;</w:t>
      </w:r>
    </w:p>
    <w:p w:rsidR="00982F5B" w:rsidRPr="00B53119" w:rsidRDefault="00982F5B" w:rsidP="00982F5B">
      <w:pPr>
        <w:numPr>
          <w:ilvl w:val="0"/>
          <w:numId w:val="16"/>
        </w:numPr>
        <w:tabs>
          <w:tab w:val="clear" w:pos="720"/>
          <w:tab w:val="num" w:pos="0"/>
        </w:tabs>
        <w:spacing w:after="0" w:line="240" w:lineRule="auto"/>
        <w:ind w:left="0" w:firstLine="0"/>
        <w:jc w:val="both"/>
        <w:rPr>
          <w:rFonts w:ascii="Times New Roman" w:hAnsi="Times New Roman" w:cs="Times New Roman"/>
          <w:i/>
          <w:sz w:val="26"/>
          <w:szCs w:val="26"/>
        </w:rPr>
      </w:pPr>
      <w:r w:rsidRPr="00B53119">
        <w:rPr>
          <w:rFonts w:ascii="Times New Roman" w:hAnsi="Times New Roman" w:cs="Times New Roman"/>
          <w:i/>
          <w:sz w:val="26"/>
          <w:szCs w:val="26"/>
        </w:rPr>
        <w:t>Контрольно-надзорным органам государственной власти, судам при вынесении решений учитывать финансовую возможность муниципального образования исполнить соответствующие решения. Закрепить на законодательном уровне запрет для органов государственной власти подменять представительные органы муниципальных образований, обладающие исключительными полномочиями по установлению расходов местных бюджетов;</w:t>
      </w:r>
    </w:p>
    <w:p w:rsidR="00982F5B" w:rsidRPr="00B53119" w:rsidRDefault="00982F5B" w:rsidP="00982F5B">
      <w:pPr>
        <w:numPr>
          <w:ilvl w:val="0"/>
          <w:numId w:val="16"/>
        </w:numPr>
        <w:tabs>
          <w:tab w:val="clear" w:pos="720"/>
          <w:tab w:val="num" w:pos="0"/>
        </w:tabs>
        <w:spacing w:after="0" w:line="240" w:lineRule="auto"/>
        <w:ind w:left="0" w:firstLine="0"/>
        <w:jc w:val="both"/>
        <w:rPr>
          <w:rFonts w:ascii="Times New Roman" w:hAnsi="Times New Roman" w:cs="Times New Roman"/>
          <w:i/>
          <w:sz w:val="26"/>
          <w:szCs w:val="26"/>
        </w:rPr>
      </w:pPr>
      <w:r w:rsidRPr="00B53119">
        <w:rPr>
          <w:rFonts w:ascii="Times New Roman" w:hAnsi="Times New Roman" w:cs="Times New Roman"/>
          <w:i/>
          <w:sz w:val="26"/>
          <w:szCs w:val="26"/>
        </w:rPr>
        <w:t>Для увеличения доходной части бюджета и укрепления экономической основы местного самоуправления считаем необходимым:</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увеличить постоянный норматив отчислений от налога на доходы физических лиц в местные бюджеты;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установить норматив отчислений от налога на имущество организаций в бюджет муниципального образования, предусмотрев его зачисление в местный бюджет по месту нахождения такого имущества;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рассмотреть вопрос об отнесении транспортного налога, в части налога, уплачиваемого физическими лицами, к числу местных налогов и зачислении поступлений от него в местные бюджеты;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изменить порядок распределения акцизов на нефтепродукты с учетом количества транспортных средств в муниципальном образовании, интенсивности использования дорожной сети, видов покрытий автомобильных дорог, в порядке, определяемом законом субъекта Российской Федерации;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перенести дату уплаты имущественных налогов с 1 декабря на 1 октября, что снизит недоимку по данным видам налогов, послужит своевременному исполнению  доходной и расходной частей бюджета;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установить компенсацию льгот, предоставляемых по уплате местных налогов, за счет средств федерального бюджета, бюджета субъекта Российской Федерации (в зависимости от того на каком уровне предусматривается предоставление соответствующих льгот); компенсировать местным бюджетам расходы, связанные с соблюдением уровня федерального МРОТ;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провести инвентаризацию полномочий по решению вопросов местного значения, предусмотренных федеральным законодательством, в целях проверки их соответствия вопросам местного значения, закрепленным в Федеральном законе от 06.10.2003 №131-ФЗ «Об общих принципах организации местного самоуправления в </w:t>
      </w:r>
      <w:r w:rsidRPr="00B53119">
        <w:rPr>
          <w:rFonts w:ascii="Times New Roman" w:hAnsi="Times New Roman" w:cs="Times New Roman"/>
          <w:i/>
          <w:sz w:val="26"/>
          <w:szCs w:val="26"/>
        </w:rPr>
        <w:lastRenderedPageBreak/>
        <w:t xml:space="preserve">Российской Федерации». К каждому вопросу местного значения должно быть подкреплено соответствующее полномочие (полномочия);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предусмотреть внесение изменений в Федеральный закон от 29.07.1998 № 135-ФЗ «Об оценочной деятельности в Российской Федерации» в части предоставления муниципальным образованиям возможности оспаривания кадастровой оценки имущества, подлежащего налогообложению на основании положений глав 31 и 32 Налогового кодекса, поскольку снижение кадастровой стоимости земельного участка, используемого его собственниками, может существенно уменьшить налоговую базу при определении как земельного налога, так и налога на имущество физических лиц, оба из которых зачисляются в местные бюджеты по нормативу 100 %. При этом необходимо установить в законодательстве четкие критерии определения «существенности» снижения кадастровой стоимости земельного участка, допускающего подачу муниципалитетом соответствующего иска;</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установить в Федеральном законе от 21.07.1997 №122-ФЗ «О государственной регистрации прав на недвижимое имущество и сделок с ним» обязанность собственников недвижимого имущества представлять заявление о государственном кадастровом учете и (или) государственной регистрации прав на недвижимое имущество в течение законодательно определенного срока; установить административную ответственность за неисполнение данной обязанности;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в целях повышения платежной дисциплины закрепить на законодательном уровне отказ в регистрации прав на недвижимое имущество, постановке на учет транспортного средства при наличии задолженности по уплате налогов и сборов во все уровни бюджетов.</w:t>
      </w:r>
    </w:p>
    <w:p w:rsidR="00982F5B"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В целом в результате всех изменений в сфере финансово-бюджетной политики государства по отношению к местному самоуправлению необходимо достигнуть и  соблюдать баланс между объемами полномочий местного самоуправления и их финансовым обеспечением.</w:t>
      </w:r>
    </w:p>
    <w:p w:rsidR="00B53119" w:rsidRDefault="00B53119" w:rsidP="00982F5B">
      <w:pPr>
        <w:spacing w:after="0" w:line="240" w:lineRule="auto"/>
        <w:ind w:firstLine="708"/>
        <w:jc w:val="both"/>
        <w:rPr>
          <w:rFonts w:ascii="Times New Roman" w:hAnsi="Times New Roman" w:cs="Times New Roman"/>
          <w:i/>
          <w:sz w:val="26"/>
          <w:szCs w:val="26"/>
        </w:rPr>
      </w:pPr>
    </w:p>
    <w:p w:rsidR="00B53119" w:rsidRDefault="00B53119" w:rsidP="00982F5B">
      <w:pPr>
        <w:spacing w:after="0" w:line="240" w:lineRule="auto"/>
        <w:ind w:firstLine="708"/>
        <w:jc w:val="both"/>
        <w:rPr>
          <w:rFonts w:ascii="Times New Roman" w:hAnsi="Times New Roman" w:cs="Times New Roman"/>
          <w:i/>
          <w:sz w:val="26"/>
          <w:szCs w:val="26"/>
        </w:rPr>
      </w:pPr>
    </w:p>
    <w:p w:rsidR="00B53119" w:rsidRDefault="00B53119" w:rsidP="00982F5B">
      <w:pPr>
        <w:spacing w:after="0" w:line="240" w:lineRule="auto"/>
        <w:ind w:firstLine="708"/>
        <w:jc w:val="both"/>
        <w:rPr>
          <w:rFonts w:ascii="Times New Roman" w:hAnsi="Times New Roman" w:cs="Times New Roman"/>
          <w:i/>
          <w:sz w:val="26"/>
          <w:szCs w:val="26"/>
        </w:rPr>
      </w:pPr>
    </w:p>
    <w:p w:rsidR="00B53119" w:rsidRDefault="00B53119" w:rsidP="00982F5B">
      <w:pPr>
        <w:spacing w:after="0" w:line="240" w:lineRule="auto"/>
        <w:ind w:firstLine="708"/>
        <w:jc w:val="both"/>
        <w:rPr>
          <w:rFonts w:ascii="Times New Roman" w:hAnsi="Times New Roman" w:cs="Times New Roman"/>
          <w:i/>
          <w:sz w:val="26"/>
          <w:szCs w:val="26"/>
        </w:rPr>
      </w:pPr>
    </w:p>
    <w:p w:rsidR="00B53119" w:rsidRDefault="00B53119" w:rsidP="00982F5B">
      <w:pPr>
        <w:spacing w:after="0" w:line="240" w:lineRule="auto"/>
        <w:ind w:firstLine="708"/>
        <w:jc w:val="both"/>
        <w:rPr>
          <w:rFonts w:ascii="Times New Roman" w:hAnsi="Times New Roman" w:cs="Times New Roman"/>
          <w:i/>
          <w:sz w:val="26"/>
          <w:szCs w:val="26"/>
        </w:rPr>
      </w:pPr>
    </w:p>
    <w:p w:rsidR="00B53119" w:rsidRDefault="00B53119" w:rsidP="00982F5B">
      <w:pPr>
        <w:spacing w:after="0" w:line="240" w:lineRule="auto"/>
        <w:ind w:firstLine="708"/>
        <w:jc w:val="both"/>
        <w:rPr>
          <w:rFonts w:ascii="Times New Roman" w:hAnsi="Times New Roman" w:cs="Times New Roman"/>
          <w:i/>
          <w:sz w:val="26"/>
          <w:szCs w:val="26"/>
        </w:rPr>
      </w:pPr>
    </w:p>
    <w:p w:rsidR="00B53119" w:rsidRPr="00B53119" w:rsidRDefault="00E56EBC" w:rsidP="00982F5B">
      <w:pPr>
        <w:spacing w:after="0" w:line="240" w:lineRule="auto"/>
        <w:ind w:firstLine="708"/>
        <w:jc w:val="both"/>
        <w:rPr>
          <w:rFonts w:ascii="Times New Roman" w:hAnsi="Times New Roman" w:cs="Times New Roman"/>
          <w:i/>
          <w:sz w:val="26"/>
          <w:szCs w:val="26"/>
        </w:rPr>
      </w:pPr>
      <w:r>
        <w:rPr>
          <w:rFonts w:ascii="Times New Roman" w:hAnsi="Times New Roman" w:cs="Times New Roman"/>
          <w:i/>
          <w:noProof/>
          <w:sz w:val="26"/>
          <w:szCs w:val="26"/>
          <w:lang w:eastAsia="ru-RU"/>
        </w:rPr>
        <w:drawing>
          <wp:anchor distT="0" distB="0" distL="114300" distR="114300" simplePos="0" relativeHeight="251658240" behindDoc="1" locked="0" layoutInCell="1" allowOverlap="1">
            <wp:simplePos x="0" y="0"/>
            <wp:positionH relativeFrom="column">
              <wp:posOffset>2943225</wp:posOffset>
            </wp:positionH>
            <wp:positionV relativeFrom="paragraph">
              <wp:posOffset>95885</wp:posOffset>
            </wp:positionV>
            <wp:extent cx="1567180" cy="1200785"/>
            <wp:effectExtent l="19050" t="0" r="0" b="0"/>
            <wp:wrapNone/>
            <wp:docPr id="1" name="Рисунок 1" descr="C:\Users\Admin\Desktop\разное\Факсимилье\Подпись челтыгмаш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азное\Факсимилье\Подпись челтыгмашева.jpg"/>
                    <pic:cNvPicPr>
                      <a:picLocks noChangeAspect="1" noChangeArrowheads="1"/>
                    </pic:cNvPicPr>
                  </pic:nvPicPr>
                  <pic:blipFill>
                    <a:blip r:embed="rId30" cstate="print"/>
                    <a:srcRect/>
                    <a:stretch>
                      <a:fillRect/>
                    </a:stretch>
                  </pic:blipFill>
                  <pic:spPr bwMode="auto">
                    <a:xfrm>
                      <a:off x="0" y="0"/>
                      <a:ext cx="1567180" cy="1200785"/>
                    </a:xfrm>
                    <a:prstGeom prst="rect">
                      <a:avLst/>
                    </a:prstGeom>
                    <a:noFill/>
                    <a:ln w="9525">
                      <a:noFill/>
                      <a:miter lim="800000"/>
                      <a:headEnd/>
                      <a:tailEnd/>
                    </a:ln>
                  </pic:spPr>
                </pic:pic>
              </a:graphicData>
            </a:graphic>
          </wp:anchor>
        </w:drawing>
      </w:r>
    </w:p>
    <w:p w:rsidR="00982F5B" w:rsidRPr="00B53119" w:rsidRDefault="00982F5B" w:rsidP="00982F5B">
      <w:pPr>
        <w:spacing w:after="0" w:line="240" w:lineRule="auto"/>
        <w:ind w:firstLine="708"/>
        <w:jc w:val="both"/>
        <w:rPr>
          <w:rFonts w:ascii="Times New Roman" w:hAnsi="Times New Roman" w:cs="Times New Roman"/>
          <w:i/>
          <w:sz w:val="26"/>
          <w:szCs w:val="26"/>
        </w:rPr>
      </w:pPr>
    </w:p>
    <w:p w:rsidR="00982F5B" w:rsidRPr="00B53119" w:rsidRDefault="00982F5B" w:rsidP="00982F5B">
      <w:pPr>
        <w:spacing w:after="0" w:line="240" w:lineRule="auto"/>
        <w:jc w:val="both"/>
        <w:rPr>
          <w:rFonts w:ascii="Times New Roman" w:hAnsi="Times New Roman" w:cs="Times New Roman"/>
          <w:sz w:val="26"/>
          <w:szCs w:val="26"/>
        </w:rPr>
      </w:pPr>
    </w:p>
    <w:p w:rsidR="00982F5B" w:rsidRDefault="00982F5B" w:rsidP="00982F5B">
      <w:pPr>
        <w:spacing w:after="0" w:line="240" w:lineRule="auto"/>
        <w:jc w:val="both"/>
        <w:rPr>
          <w:rFonts w:ascii="Times New Roman" w:hAnsi="Times New Roman" w:cs="Times New Roman"/>
          <w:sz w:val="26"/>
          <w:szCs w:val="26"/>
        </w:rPr>
      </w:pPr>
    </w:p>
    <w:p w:rsidR="00982F5B" w:rsidRDefault="00982F5B" w:rsidP="00982F5B">
      <w:pPr>
        <w:spacing w:after="0" w:line="240" w:lineRule="auto"/>
        <w:jc w:val="both"/>
        <w:rPr>
          <w:rFonts w:ascii="Times New Roman" w:hAnsi="Times New Roman" w:cs="Times New Roman"/>
          <w:sz w:val="26"/>
          <w:szCs w:val="26"/>
        </w:rPr>
      </w:pPr>
      <w:r w:rsidRPr="00AC2723">
        <w:rPr>
          <w:rFonts w:ascii="Times New Roman" w:hAnsi="Times New Roman" w:cs="Times New Roman"/>
          <w:sz w:val="26"/>
          <w:szCs w:val="26"/>
        </w:rPr>
        <w:t>Председатель Ассоциации «Совет МО РХ»</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А. В. Челтыгмашев</w:t>
      </w:r>
    </w:p>
    <w:p w:rsidR="00982F5B" w:rsidRDefault="00982F5B" w:rsidP="00982F5B">
      <w:pPr>
        <w:spacing w:after="0" w:line="240" w:lineRule="auto"/>
        <w:jc w:val="both"/>
        <w:rPr>
          <w:rFonts w:ascii="Times New Roman" w:hAnsi="Times New Roman" w:cs="Times New Roman"/>
          <w:sz w:val="26"/>
          <w:szCs w:val="26"/>
        </w:rPr>
      </w:pPr>
    </w:p>
    <w:p w:rsidR="00982F5B" w:rsidRDefault="00982F5B" w:rsidP="00982F5B">
      <w:pPr>
        <w:spacing w:after="0" w:line="240" w:lineRule="auto"/>
        <w:jc w:val="both"/>
        <w:rPr>
          <w:rFonts w:ascii="Times New Roman" w:hAnsi="Times New Roman" w:cs="Times New Roman"/>
          <w:sz w:val="26"/>
          <w:szCs w:val="26"/>
        </w:rPr>
      </w:pPr>
    </w:p>
    <w:p w:rsidR="00982F5B" w:rsidRDefault="00982F5B" w:rsidP="00982F5B">
      <w:pPr>
        <w:spacing w:after="0" w:line="240" w:lineRule="auto"/>
        <w:jc w:val="both"/>
        <w:rPr>
          <w:rFonts w:ascii="Times New Roman" w:hAnsi="Times New Roman" w:cs="Times New Roman"/>
          <w:sz w:val="26"/>
          <w:szCs w:val="26"/>
        </w:rPr>
      </w:pPr>
    </w:p>
    <w:p w:rsidR="00982F5B" w:rsidRDefault="00982F5B" w:rsidP="00982F5B">
      <w:pPr>
        <w:spacing w:after="0" w:line="240" w:lineRule="auto"/>
        <w:jc w:val="both"/>
        <w:rPr>
          <w:rFonts w:ascii="Times New Roman" w:hAnsi="Times New Roman" w:cs="Times New Roman"/>
          <w:sz w:val="26"/>
          <w:szCs w:val="26"/>
        </w:rPr>
      </w:pPr>
    </w:p>
    <w:p w:rsidR="00982F5B" w:rsidRDefault="00982F5B" w:rsidP="00982F5B">
      <w:pPr>
        <w:spacing w:after="0" w:line="240" w:lineRule="auto"/>
        <w:jc w:val="both"/>
        <w:rPr>
          <w:rFonts w:ascii="Times New Roman" w:hAnsi="Times New Roman" w:cs="Times New Roman"/>
          <w:sz w:val="26"/>
          <w:szCs w:val="26"/>
        </w:rPr>
      </w:pPr>
    </w:p>
    <w:p w:rsidR="00982F5B" w:rsidRDefault="00982F5B" w:rsidP="00982F5B">
      <w:pPr>
        <w:spacing w:after="0" w:line="240" w:lineRule="auto"/>
        <w:jc w:val="both"/>
        <w:rPr>
          <w:rFonts w:ascii="Times New Roman" w:hAnsi="Times New Roman" w:cs="Times New Roman"/>
          <w:sz w:val="26"/>
          <w:szCs w:val="26"/>
        </w:rPr>
      </w:pPr>
    </w:p>
    <w:p w:rsidR="006C38A0" w:rsidRDefault="006C38A0"/>
    <w:sectPr w:rsidR="006C38A0" w:rsidSect="00740A46">
      <w:footerReference w:type="default" r:id="rId31"/>
      <w:pgSz w:w="11906" w:h="16838"/>
      <w:pgMar w:top="1134" w:right="85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CEE" w:rsidRDefault="003A6CEE">
      <w:pPr>
        <w:spacing w:after="0" w:line="240" w:lineRule="auto"/>
      </w:pPr>
      <w:r>
        <w:separator/>
      </w:r>
    </w:p>
  </w:endnote>
  <w:endnote w:type="continuationSeparator" w:id="0">
    <w:p w:rsidR="003A6CEE" w:rsidRDefault="003A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Arial Unicode MS"/>
    <w:panose1 w:val="00000000000000000000"/>
    <w:charset w:val="CC"/>
    <w:family w:val="auto"/>
    <w:notTrueType/>
    <w:pitch w:val="default"/>
    <w:sig w:usb0="00000203" w:usb1="08070000" w:usb2="00000010" w:usb3="00000000" w:csb0="0002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899912"/>
      <w:docPartObj>
        <w:docPartGallery w:val="Page Numbers (Bottom of Page)"/>
        <w:docPartUnique/>
      </w:docPartObj>
    </w:sdtPr>
    <w:sdtEndPr/>
    <w:sdtContent>
      <w:p w:rsidR="00A472F6" w:rsidRDefault="003A6CEE">
        <w:pPr>
          <w:pStyle w:val="a8"/>
          <w:jc w:val="center"/>
        </w:pPr>
        <w:r>
          <w:rPr>
            <w:noProof/>
          </w:rPr>
          <w:fldChar w:fldCharType="begin"/>
        </w:r>
        <w:r>
          <w:rPr>
            <w:noProof/>
          </w:rPr>
          <w:instrText>PAGE   \* MERGEFORMAT</w:instrText>
        </w:r>
        <w:r>
          <w:rPr>
            <w:noProof/>
          </w:rPr>
          <w:fldChar w:fldCharType="separate"/>
        </w:r>
        <w:r w:rsidR="00E42CED">
          <w:rPr>
            <w:noProof/>
          </w:rPr>
          <w:t>1</w:t>
        </w:r>
        <w:r>
          <w:rPr>
            <w:noProof/>
          </w:rPr>
          <w:fldChar w:fldCharType="end"/>
        </w:r>
      </w:p>
    </w:sdtContent>
  </w:sdt>
  <w:p w:rsidR="00A472F6" w:rsidRDefault="00A472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CEE" w:rsidRDefault="003A6CEE">
      <w:pPr>
        <w:spacing w:after="0" w:line="240" w:lineRule="auto"/>
      </w:pPr>
      <w:r>
        <w:separator/>
      </w:r>
    </w:p>
  </w:footnote>
  <w:footnote w:type="continuationSeparator" w:id="0">
    <w:p w:rsidR="003A6CEE" w:rsidRDefault="003A6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0D3D"/>
    <w:multiLevelType w:val="hybridMultilevel"/>
    <w:tmpl w:val="2FF64E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75F57"/>
    <w:multiLevelType w:val="multilevel"/>
    <w:tmpl w:val="93744F0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A0631D0"/>
    <w:multiLevelType w:val="hybridMultilevel"/>
    <w:tmpl w:val="036A5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73BFF"/>
    <w:multiLevelType w:val="hybridMultilevel"/>
    <w:tmpl w:val="EBCC8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E78EF"/>
    <w:multiLevelType w:val="hybridMultilevel"/>
    <w:tmpl w:val="6D70ED44"/>
    <w:lvl w:ilvl="0" w:tplc="F62A2C72">
      <w:start w:val="1"/>
      <w:numFmt w:val="decimal"/>
      <w:lvlText w:val="%1."/>
      <w:lvlJc w:val="left"/>
      <w:pPr>
        <w:ind w:left="4755"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4E36D8B"/>
    <w:multiLevelType w:val="hybridMultilevel"/>
    <w:tmpl w:val="D9B8E2E2"/>
    <w:lvl w:ilvl="0" w:tplc="90E4F4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5A47B1F"/>
    <w:multiLevelType w:val="hybridMultilevel"/>
    <w:tmpl w:val="21C6075A"/>
    <w:lvl w:ilvl="0" w:tplc="86D668DC">
      <w:start w:val="1167"/>
      <w:numFmt w:val="decimal"/>
      <w:lvlText w:val="%1"/>
      <w:lvlJc w:val="left"/>
      <w:pPr>
        <w:ind w:left="840" w:hanging="4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5133EB"/>
    <w:multiLevelType w:val="multilevel"/>
    <w:tmpl w:val="08D8924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DD0754B"/>
    <w:multiLevelType w:val="hybridMultilevel"/>
    <w:tmpl w:val="036A5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E97F4A"/>
    <w:multiLevelType w:val="hybridMultilevel"/>
    <w:tmpl w:val="9A4034AC"/>
    <w:lvl w:ilvl="0" w:tplc="5ECAF30C">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F9C5D40"/>
    <w:multiLevelType w:val="hybridMultilevel"/>
    <w:tmpl w:val="ACA25144"/>
    <w:lvl w:ilvl="0" w:tplc="0C0C88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5C41893"/>
    <w:multiLevelType w:val="hybridMultilevel"/>
    <w:tmpl w:val="77E0335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621037"/>
    <w:multiLevelType w:val="hybridMultilevel"/>
    <w:tmpl w:val="547C6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6D7B33"/>
    <w:multiLevelType w:val="hybridMultilevel"/>
    <w:tmpl w:val="476ECD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25F17DD"/>
    <w:multiLevelType w:val="hybridMultilevel"/>
    <w:tmpl w:val="7A4887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30E587B"/>
    <w:multiLevelType w:val="hybridMultilevel"/>
    <w:tmpl w:val="036A5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255228"/>
    <w:multiLevelType w:val="hybridMultilevel"/>
    <w:tmpl w:val="396EB1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0F37BD4"/>
    <w:multiLevelType w:val="hybridMultilevel"/>
    <w:tmpl w:val="036A5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B91E25"/>
    <w:multiLevelType w:val="hybridMultilevel"/>
    <w:tmpl w:val="8A58F4A0"/>
    <w:lvl w:ilvl="0" w:tplc="E0ACA954">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43270206"/>
    <w:multiLevelType w:val="hybridMultilevel"/>
    <w:tmpl w:val="C2CEE984"/>
    <w:lvl w:ilvl="0" w:tplc="FD8CA0F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6394C5B"/>
    <w:multiLevelType w:val="hybridMultilevel"/>
    <w:tmpl w:val="6D70ED44"/>
    <w:lvl w:ilvl="0" w:tplc="F62A2C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BCF0DB2"/>
    <w:multiLevelType w:val="hybridMultilevel"/>
    <w:tmpl w:val="85048F00"/>
    <w:lvl w:ilvl="0" w:tplc="7A384DAA">
      <w:start w:val="5"/>
      <w:numFmt w:val="bullet"/>
      <w:lvlText w:val="-"/>
      <w:lvlJc w:val="left"/>
      <w:pPr>
        <w:tabs>
          <w:tab w:val="num" w:pos="432"/>
        </w:tabs>
        <w:ind w:left="432"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632BCC"/>
    <w:multiLevelType w:val="hybridMultilevel"/>
    <w:tmpl w:val="036A5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AD35E7"/>
    <w:multiLevelType w:val="hybridMultilevel"/>
    <w:tmpl w:val="47445680"/>
    <w:lvl w:ilvl="0" w:tplc="137253D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7E2280"/>
    <w:multiLevelType w:val="hybridMultilevel"/>
    <w:tmpl w:val="036A5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4A72F0"/>
    <w:multiLevelType w:val="hybridMultilevel"/>
    <w:tmpl w:val="8CEE2F68"/>
    <w:lvl w:ilvl="0" w:tplc="14EE575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795035F"/>
    <w:multiLevelType w:val="hybridMultilevel"/>
    <w:tmpl w:val="4C14FFF2"/>
    <w:lvl w:ilvl="0" w:tplc="769A81D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1D5583B"/>
    <w:multiLevelType w:val="hybridMultilevel"/>
    <w:tmpl w:val="2DF21B04"/>
    <w:lvl w:ilvl="0" w:tplc="64B87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7414E9B"/>
    <w:multiLevelType w:val="hybridMultilevel"/>
    <w:tmpl w:val="89E475F8"/>
    <w:lvl w:ilvl="0" w:tplc="1E0865D0">
      <w:start w:val="1"/>
      <w:numFmt w:val="bullet"/>
      <w:lvlText w:val="•"/>
      <w:lvlJc w:val="left"/>
      <w:pPr>
        <w:tabs>
          <w:tab w:val="num" w:pos="720"/>
        </w:tabs>
        <w:ind w:left="720" w:hanging="360"/>
      </w:pPr>
      <w:rPr>
        <w:rFonts w:ascii="Arial" w:hAnsi="Arial" w:hint="default"/>
      </w:rPr>
    </w:lvl>
    <w:lvl w:ilvl="1" w:tplc="4E102940" w:tentative="1">
      <w:start w:val="1"/>
      <w:numFmt w:val="bullet"/>
      <w:lvlText w:val="•"/>
      <w:lvlJc w:val="left"/>
      <w:pPr>
        <w:tabs>
          <w:tab w:val="num" w:pos="1440"/>
        </w:tabs>
        <w:ind w:left="1440" w:hanging="360"/>
      </w:pPr>
      <w:rPr>
        <w:rFonts w:ascii="Arial" w:hAnsi="Arial" w:hint="default"/>
      </w:rPr>
    </w:lvl>
    <w:lvl w:ilvl="2" w:tplc="CF2A09E2" w:tentative="1">
      <w:start w:val="1"/>
      <w:numFmt w:val="bullet"/>
      <w:lvlText w:val="•"/>
      <w:lvlJc w:val="left"/>
      <w:pPr>
        <w:tabs>
          <w:tab w:val="num" w:pos="2160"/>
        </w:tabs>
        <w:ind w:left="2160" w:hanging="360"/>
      </w:pPr>
      <w:rPr>
        <w:rFonts w:ascii="Arial" w:hAnsi="Arial" w:hint="default"/>
      </w:rPr>
    </w:lvl>
    <w:lvl w:ilvl="3" w:tplc="904C388E" w:tentative="1">
      <w:start w:val="1"/>
      <w:numFmt w:val="bullet"/>
      <w:lvlText w:val="•"/>
      <w:lvlJc w:val="left"/>
      <w:pPr>
        <w:tabs>
          <w:tab w:val="num" w:pos="2880"/>
        </w:tabs>
        <w:ind w:left="2880" w:hanging="360"/>
      </w:pPr>
      <w:rPr>
        <w:rFonts w:ascii="Arial" w:hAnsi="Arial" w:hint="default"/>
      </w:rPr>
    </w:lvl>
    <w:lvl w:ilvl="4" w:tplc="F216C0CC" w:tentative="1">
      <w:start w:val="1"/>
      <w:numFmt w:val="bullet"/>
      <w:lvlText w:val="•"/>
      <w:lvlJc w:val="left"/>
      <w:pPr>
        <w:tabs>
          <w:tab w:val="num" w:pos="3600"/>
        </w:tabs>
        <w:ind w:left="3600" w:hanging="360"/>
      </w:pPr>
      <w:rPr>
        <w:rFonts w:ascii="Arial" w:hAnsi="Arial" w:hint="default"/>
      </w:rPr>
    </w:lvl>
    <w:lvl w:ilvl="5" w:tplc="0BBA644E" w:tentative="1">
      <w:start w:val="1"/>
      <w:numFmt w:val="bullet"/>
      <w:lvlText w:val="•"/>
      <w:lvlJc w:val="left"/>
      <w:pPr>
        <w:tabs>
          <w:tab w:val="num" w:pos="4320"/>
        </w:tabs>
        <w:ind w:left="4320" w:hanging="360"/>
      </w:pPr>
      <w:rPr>
        <w:rFonts w:ascii="Arial" w:hAnsi="Arial" w:hint="default"/>
      </w:rPr>
    </w:lvl>
    <w:lvl w:ilvl="6" w:tplc="93E8A6CC" w:tentative="1">
      <w:start w:val="1"/>
      <w:numFmt w:val="bullet"/>
      <w:lvlText w:val="•"/>
      <w:lvlJc w:val="left"/>
      <w:pPr>
        <w:tabs>
          <w:tab w:val="num" w:pos="5040"/>
        </w:tabs>
        <w:ind w:left="5040" w:hanging="360"/>
      </w:pPr>
      <w:rPr>
        <w:rFonts w:ascii="Arial" w:hAnsi="Arial" w:hint="default"/>
      </w:rPr>
    </w:lvl>
    <w:lvl w:ilvl="7" w:tplc="85AC880C" w:tentative="1">
      <w:start w:val="1"/>
      <w:numFmt w:val="bullet"/>
      <w:lvlText w:val="•"/>
      <w:lvlJc w:val="left"/>
      <w:pPr>
        <w:tabs>
          <w:tab w:val="num" w:pos="5760"/>
        </w:tabs>
        <w:ind w:left="5760" w:hanging="360"/>
      </w:pPr>
      <w:rPr>
        <w:rFonts w:ascii="Arial" w:hAnsi="Arial" w:hint="default"/>
      </w:rPr>
    </w:lvl>
    <w:lvl w:ilvl="8" w:tplc="A5B82F7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CF17623"/>
    <w:multiLevelType w:val="hybridMultilevel"/>
    <w:tmpl w:val="7A4887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DCB160E"/>
    <w:multiLevelType w:val="multilevel"/>
    <w:tmpl w:val="AC6AFEFA"/>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7FDB369F"/>
    <w:multiLevelType w:val="hybridMultilevel"/>
    <w:tmpl w:val="6B6ECB2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1"/>
  </w:num>
  <w:num w:numId="4">
    <w:abstractNumId w:val="7"/>
  </w:num>
  <w:num w:numId="5">
    <w:abstractNumId w:val="26"/>
  </w:num>
  <w:num w:numId="6">
    <w:abstractNumId w:val="18"/>
  </w:num>
  <w:num w:numId="7">
    <w:abstractNumId w:val="3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6"/>
  </w:num>
  <w:num w:numId="12">
    <w:abstractNumId w:val="13"/>
  </w:num>
  <w:num w:numId="13">
    <w:abstractNumId w:val="10"/>
  </w:num>
  <w:num w:numId="14">
    <w:abstractNumId w:val="9"/>
  </w:num>
  <w:num w:numId="15">
    <w:abstractNumId w:val="12"/>
  </w:num>
  <w:num w:numId="16">
    <w:abstractNumId w:val="16"/>
  </w:num>
  <w:num w:numId="17">
    <w:abstractNumId w:val="19"/>
  </w:num>
  <w:num w:numId="18">
    <w:abstractNumId w:val="8"/>
  </w:num>
  <w:num w:numId="19">
    <w:abstractNumId w:val="15"/>
  </w:num>
  <w:num w:numId="20">
    <w:abstractNumId w:val="22"/>
  </w:num>
  <w:num w:numId="21">
    <w:abstractNumId w:val="17"/>
  </w:num>
  <w:num w:numId="22">
    <w:abstractNumId w:val="24"/>
  </w:num>
  <w:num w:numId="23">
    <w:abstractNumId w:val="2"/>
  </w:num>
  <w:num w:numId="24">
    <w:abstractNumId w:val="27"/>
  </w:num>
  <w:num w:numId="25">
    <w:abstractNumId w:val="3"/>
  </w:num>
  <w:num w:numId="26">
    <w:abstractNumId w:val="25"/>
  </w:num>
  <w:num w:numId="27">
    <w:abstractNumId w:val="23"/>
  </w:num>
  <w:num w:numId="28">
    <w:abstractNumId w:val="31"/>
  </w:num>
  <w:num w:numId="29">
    <w:abstractNumId w:val="5"/>
  </w:num>
  <w:num w:numId="30">
    <w:abstractNumId w:val="20"/>
  </w:num>
  <w:num w:numId="31">
    <w:abstractNumId w:val="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5B"/>
    <w:rsid w:val="000916EE"/>
    <w:rsid w:val="00091E0A"/>
    <w:rsid w:val="000C0490"/>
    <w:rsid w:val="000D2BF1"/>
    <w:rsid w:val="000E2A27"/>
    <w:rsid w:val="000E372A"/>
    <w:rsid w:val="000F0C8F"/>
    <w:rsid w:val="00136FD6"/>
    <w:rsid w:val="001543A2"/>
    <w:rsid w:val="0016551C"/>
    <w:rsid w:val="00185BBF"/>
    <w:rsid w:val="001A3DDE"/>
    <w:rsid w:val="002064BB"/>
    <w:rsid w:val="002504FC"/>
    <w:rsid w:val="00257904"/>
    <w:rsid w:val="00265BBF"/>
    <w:rsid w:val="002B68C2"/>
    <w:rsid w:val="002C684B"/>
    <w:rsid w:val="003021A0"/>
    <w:rsid w:val="00371D0D"/>
    <w:rsid w:val="003A6CEE"/>
    <w:rsid w:val="003D6A4A"/>
    <w:rsid w:val="003F179A"/>
    <w:rsid w:val="003F5E2E"/>
    <w:rsid w:val="003F635A"/>
    <w:rsid w:val="00487F0F"/>
    <w:rsid w:val="004A3BBF"/>
    <w:rsid w:val="004F18F0"/>
    <w:rsid w:val="00511CDC"/>
    <w:rsid w:val="0052509C"/>
    <w:rsid w:val="005A355E"/>
    <w:rsid w:val="005D6F9A"/>
    <w:rsid w:val="006203EB"/>
    <w:rsid w:val="0065322D"/>
    <w:rsid w:val="00671975"/>
    <w:rsid w:val="006760A5"/>
    <w:rsid w:val="00677969"/>
    <w:rsid w:val="0068399D"/>
    <w:rsid w:val="006C38A0"/>
    <w:rsid w:val="006D2007"/>
    <w:rsid w:val="006D72B1"/>
    <w:rsid w:val="007014E6"/>
    <w:rsid w:val="00740A46"/>
    <w:rsid w:val="00796684"/>
    <w:rsid w:val="007C1F2B"/>
    <w:rsid w:val="00804F1F"/>
    <w:rsid w:val="008465D1"/>
    <w:rsid w:val="00857E61"/>
    <w:rsid w:val="008A163C"/>
    <w:rsid w:val="008D7F5B"/>
    <w:rsid w:val="008E1AEE"/>
    <w:rsid w:val="008E709F"/>
    <w:rsid w:val="00901D0A"/>
    <w:rsid w:val="00935F40"/>
    <w:rsid w:val="0096006C"/>
    <w:rsid w:val="0096541E"/>
    <w:rsid w:val="00982F5B"/>
    <w:rsid w:val="009C2FDE"/>
    <w:rsid w:val="009D0413"/>
    <w:rsid w:val="009E4DAC"/>
    <w:rsid w:val="009F0E88"/>
    <w:rsid w:val="00A472F6"/>
    <w:rsid w:val="00A603E2"/>
    <w:rsid w:val="00AC07AA"/>
    <w:rsid w:val="00B079A4"/>
    <w:rsid w:val="00B10A39"/>
    <w:rsid w:val="00B53119"/>
    <w:rsid w:val="00B64497"/>
    <w:rsid w:val="00B656F1"/>
    <w:rsid w:val="00BA61FB"/>
    <w:rsid w:val="00BC2CAA"/>
    <w:rsid w:val="00BF33D4"/>
    <w:rsid w:val="00C0164E"/>
    <w:rsid w:val="00C03D22"/>
    <w:rsid w:val="00C27777"/>
    <w:rsid w:val="00C71185"/>
    <w:rsid w:val="00CD64EE"/>
    <w:rsid w:val="00D0324C"/>
    <w:rsid w:val="00D62C8C"/>
    <w:rsid w:val="00D93651"/>
    <w:rsid w:val="00D942B4"/>
    <w:rsid w:val="00DC38C0"/>
    <w:rsid w:val="00E23C5E"/>
    <w:rsid w:val="00E42CED"/>
    <w:rsid w:val="00E52A44"/>
    <w:rsid w:val="00E56EBC"/>
    <w:rsid w:val="00E57AAC"/>
    <w:rsid w:val="00EF2FFA"/>
    <w:rsid w:val="00F469D5"/>
    <w:rsid w:val="00F521B3"/>
    <w:rsid w:val="00F56EC5"/>
    <w:rsid w:val="00FB3371"/>
    <w:rsid w:val="00FD4CE6"/>
    <w:rsid w:val="00FE1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153EA-CE04-4045-9EFE-12509740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F5B"/>
    <w:pPr>
      <w:spacing w:after="160" w:line="259" w:lineRule="auto"/>
    </w:pPr>
  </w:style>
  <w:style w:type="paragraph" w:styleId="1">
    <w:name w:val="heading 1"/>
    <w:basedOn w:val="a"/>
    <w:link w:val="10"/>
    <w:uiPriority w:val="9"/>
    <w:qFormat/>
    <w:rsid w:val="00982F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982F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F5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82F5B"/>
    <w:rPr>
      <w:rFonts w:asciiTheme="majorHAnsi" w:eastAsiaTheme="majorEastAsia" w:hAnsiTheme="majorHAnsi" w:cstheme="majorBidi"/>
      <w:b/>
      <w:bCs/>
      <w:color w:val="4F81BD" w:themeColor="accent1"/>
    </w:rPr>
  </w:style>
  <w:style w:type="paragraph" w:styleId="a3">
    <w:name w:val="List Paragraph"/>
    <w:basedOn w:val="a"/>
    <w:uiPriority w:val="34"/>
    <w:qFormat/>
    <w:rsid w:val="00982F5B"/>
    <w:pPr>
      <w:ind w:left="720"/>
      <w:contextualSpacing/>
    </w:pPr>
  </w:style>
  <w:style w:type="paragraph" w:styleId="a4">
    <w:name w:val="Balloon Text"/>
    <w:basedOn w:val="a"/>
    <w:link w:val="a5"/>
    <w:uiPriority w:val="99"/>
    <w:semiHidden/>
    <w:unhideWhenUsed/>
    <w:rsid w:val="00982F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2F5B"/>
    <w:rPr>
      <w:rFonts w:ascii="Segoe UI" w:hAnsi="Segoe UI" w:cs="Segoe UI"/>
      <w:sz w:val="18"/>
      <w:szCs w:val="18"/>
    </w:rPr>
  </w:style>
  <w:style w:type="paragraph" w:styleId="a6">
    <w:name w:val="header"/>
    <w:basedOn w:val="a"/>
    <w:link w:val="a7"/>
    <w:uiPriority w:val="99"/>
    <w:unhideWhenUsed/>
    <w:rsid w:val="00982F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2F5B"/>
  </w:style>
  <w:style w:type="paragraph" w:styleId="a8">
    <w:name w:val="footer"/>
    <w:basedOn w:val="a"/>
    <w:link w:val="a9"/>
    <w:uiPriority w:val="99"/>
    <w:unhideWhenUsed/>
    <w:rsid w:val="00982F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2F5B"/>
  </w:style>
  <w:style w:type="table" w:styleId="aa">
    <w:name w:val="Table Grid"/>
    <w:basedOn w:val="a1"/>
    <w:uiPriority w:val="59"/>
    <w:rsid w:val="00982F5B"/>
    <w:pPr>
      <w:spacing w:after="0" w:line="240" w:lineRule="auto"/>
    </w:pPr>
    <w:rPr>
      <w:rFonts w:ascii="Times New Roman" w:eastAsia="Calibri"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rsid w:val="00982F5B"/>
    <w:pPr>
      <w:spacing w:before="30" w:after="30" w:line="240" w:lineRule="auto"/>
    </w:pPr>
    <w:rPr>
      <w:rFonts w:ascii="Arial" w:eastAsia="Times New Roman" w:hAnsi="Arial" w:cs="Arial"/>
      <w:color w:val="332E2D"/>
      <w:spacing w:val="2"/>
      <w:sz w:val="24"/>
      <w:szCs w:val="24"/>
      <w:lang w:eastAsia="ru-RU"/>
    </w:rPr>
  </w:style>
  <w:style w:type="character" w:styleId="ac">
    <w:name w:val="Hyperlink"/>
    <w:basedOn w:val="a0"/>
    <w:uiPriority w:val="99"/>
    <w:rsid w:val="00982F5B"/>
    <w:rPr>
      <w:color w:val="0000FF"/>
      <w:u w:val="single"/>
    </w:rPr>
  </w:style>
  <w:style w:type="character" w:styleId="ad">
    <w:name w:val="Strong"/>
    <w:basedOn w:val="a0"/>
    <w:uiPriority w:val="22"/>
    <w:qFormat/>
    <w:rsid w:val="00982F5B"/>
    <w:rPr>
      <w:b/>
      <w:bCs/>
    </w:rPr>
  </w:style>
  <w:style w:type="character" w:customStyle="1" w:styleId="ae">
    <w:name w:val="Гипертекстовая ссылка"/>
    <w:basedOn w:val="a0"/>
    <w:uiPriority w:val="99"/>
    <w:rsid w:val="00982F5B"/>
    <w:rPr>
      <w:color w:val="106BBE"/>
    </w:rPr>
  </w:style>
  <w:style w:type="paragraph" w:customStyle="1" w:styleId="ConsNormal">
    <w:name w:val="ConsNormal"/>
    <w:rsid w:val="00982F5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link w:val="ConsPlusNormal0"/>
    <w:rsid w:val="00982F5B"/>
    <w:pPr>
      <w:autoSpaceDE w:val="0"/>
      <w:autoSpaceDN w:val="0"/>
      <w:adjustRightInd w:val="0"/>
      <w:spacing w:after="0" w:line="240" w:lineRule="auto"/>
    </w:pPr>
    <w:rPr>
      <w:rFonts w:ascii="Times New Roman" w:hAnsi="Times New Roman" w:cs="Times New Roman"/>
      <w:sz w:val="26"/>
      <w:szCs w:val="26"/>
    </w:rPr>
  </w:style>
  <w:style w:type="character" w:customStyle="1" w:styleId="ConsPlusNormal0">
    <w:name w:val="ConsPlusNormal Знак"/>
    <w:basedOn w:val="a0"/>
    <w:link w:val="ConsPlusNormal"/>
    <w:locked/>
    <w:rsid w:val="00982F5B"/>
    <w:rPr>
      <w:rFonts w:ascii="Times New Roman" w:hAnsi="Times New Roman" w:cs="Times New Roman"/>
      <w:sz w:val="26"/>
      <w:szCs w:val="26"/>
    </w:rPr>
  </w:style>
  <w:style w:type="paragraph" w:customStyle="1" w:styleId="formattext">
    <w:name w:val="formattext"/>
    <w:basedOn w:val="a"/>
    <w:rsid w:val="00982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6">
    <w:name w:val="pt-a0-000026"/>
    <w:basedOn w:val="a0"/>
    <w:rsid w:val="00982F5B"/>
  </w:style>
  <w:style w:type="paragraph" w:styleId="2">
    <w:name w:val="Body Text Indent 2"/>
    <w:basedOn w:val="a"/>
    <w:link w:val="20"/>
    <w:rsid w:val="00982F5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982F5B"/>
    <w:rPr>
      <w:rFonts w:ascii="Times New Roman" w:eastAsia="Times New Roman" w:hAnsi="Times New Roman" w:cs="Times New Roman"/>
      <w:sz w:val="28"/>
      <w:szCs w:val="20"/>
      <w:lang w:eastAsia="ru-RU"/>
    </w:rPr>
  </w:style>
  <w:style w:type="paragraph" w:customStyle="1" w:styleId="msonospacing0">
    <w:name w:val="msonospacing"/>
    <w:rsid w:val="00982F5B"/>
    <w:pPr>
      <w:spacing w:after="0" w:line="240" w:lineRule="auto"/>
    </w:pPr>
    <w:rPr>
      <w:rFonts w:ascii="Calibri" w:eastAsia="Calibri" w:hAnsi="Calibri" w:cs="Times New Roman"/>
    </w:rPr>
  </w:style>
  <w:style w:type="paragraph" w:customStyle="1" w:styleId="msonormalmailrucssattributepostfix">
    <w:name w:val="msonormal_mailru_css_attribute_postfix"/>
    <w:basedOn w:val="a"/>
    <w:rsid w:val="00982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rsid w:val="00982F5B"/>
  </w:style>
  <w:style w:type="paragraph" w:styleId="af">
    <w:name w:val="No Spacing"/>
    <w:uiPriority w:val="1"/>
    <w:qFormat/>
    <w:rsid w:val="00982F5B"/>
    <w:pPr>
      <w:spacing w:after="0" w:line="240" w:lineRule="auto"/>
    </w:pPr>
    <w:rPr>
      <w:rFonts w:ascii="Calibri" w:eastAsia="Calibri" w:hAnsi="Calibri" w:cs="Times New Roman"/>
    </w:rPr>
  </w:style>
  <w:style w:type="character" w:customStyle="1" w:styleId="Bodytext2">
    <w:name w:val="Body text (2)_"/>
    <w:basedOn w:val="a0"/>
    <w:link w:val="Bodytext20"/>
    <w:rsid w:val="00982F5B"/>
    <w:rPr>
      <w:rFonts w:ascii="Times New Roman" w:eastAsia="Times New Roman" w:hAnsi="Times New Roman"/>
      <w:sz w:val="32"/>
      <w:szCs w:val="32"/>
      <w:shd w:val="clear" w:color="auto" w:fill="FFFFFF"/>
    </w:rPr>
  </w:style>
  <w:style w:type="paragraph" w:customStyle="1" w:styleId="Bodytext20">
    <w:name w:val="Body text (2)"/>
    <w:basedOn w:val="a"/>
    <w:link w:val="Bodytext2"/>
    <w:rsid w:val="00982F5B"/>
    <w:pPr>
      <w:widowControl w:val="0"/>
      <w:shd w:val="clear" w:color="auto" w:fill="FFFFFF"/>
      <w:spacing w:after="960" w:line="364" w:lineRule="exact"/>
    </w:pPr>
    <w:rPr>
      <w:rFonts w:ascii="Times New Roman" w:eastAsia="Times New Roman" w:hAnsi="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451348.0" TargetMode="External"/><Relationship Id="rId13" Type="http://schemas.openxmlformats.org/officeDocument/2006/relationships/hyperlink" Target="consultantplus://offline/ref=089AB10BA959FB87A1880878562320211D1464E5B404D846BF55A57D353F8C3B13A22EFC2B826467ECA7C8807642F63Fu5z9A" TargetMode="External"/><Relationship Id="rId18" Type="http://schemas.openxmlformats.org/officeDocument/2006/relationships/hyperlink" Target="consultantplus://offline/ref=089AB10BA959FB87A1880878562320211D1464E5B403D44FBC55A57D353F8C3B13A22EFC2B826467ECA7C8807642F63Fu5z9A" TargetMode="External"/><Relationship Id="rId26" Type="http://schemas.openxmlformats.org/officeDocument/2006/relationships/hyperlink" Target="consultantplus://offline/ref=EB67E113811CEC6CC95DAFA47D394AEF09763DE1B8CB0038C2E03946JCYFA" TargetMode="External"/><Relationship Id="rId3" Type="http://schemas.openxmlformats.org/officeDocument/2006/relationships/settings" Target="settings.xml"/><Relationship Id="rId21" Type="http://schemas.openxmlformats.org/officeDocument/2006/relationships/hyperlink" Target="consultantplus://offline/ref=1377BE5BBEE8BFDF87C9905D65CB923EBD13B516EDFAE2DF8979440FCD17E50E500A1D1CEF42DB0782A60D95E98258CE03B5EDB9FBy0W1B" TargetMode="External"/><Relationship Id="rId7" Type="http://schemas.openxmlformats.org/officeDocument/2006/relationships/hyperlink" Target="https://ru.wikipedia.org/wiki/%D0%92%D0%BE%D1%81%D1%82%D0%BE%D1%87%D0%BD%D0%BE-%D0%A1%D0%B8%D0%B1%D0%B8%D1%80%D1%81%D0%BA%D0%B8%D0%B9_%D1%8D%D0%BA%D0%BE%D0%BD%D0%BE%D0%BC%D0%B8%D1%87%D0%B5%D1%81%D0%BA%D0%B8%D0%B9_%D1%80%D0%B0%D0%B9%D0%BE%D0%BD" TargetMode="External"/><Relationship Id="rId12" Type="http://schemas.openxmlformats.org/officeDocument/2006/relationships/hyperlink" Target="consultantplus://offline/ref=089AB10BA959FB87A1880878562320211D1464E5B507DB44BC55A57D353F8C3B13A22EFC2B826467ECA7C8807642F63Fu5z9A" TargetMode="External"/><Relationship Id="rId17" Type="http://schemas.openxmlformats.org/officeDocument/2006/relationships/hyperlink" Target="consultantplus://offline/ref=089AB10BA959FB87A1880878562320211D1464E5B500D942B855A57D353F8C3B13A22EFC2B826467ECA7C8807642F63Fu5z9A" TargetMode="External"/><Relationship Id="rId25" Type="http://schemas.openxmlformats.org/officeDocument/2006/relationships/hyperlink" Target="consultantplus://offline/ref=F0AA2B663C24400648D87609888815A52FD94CC4939D37E8F0A3E5B460LAnCB"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89AB10BA959FB87A1880878562320211D1464E5B501DA45BA55A57D353F8C3B13A22EFC2B826467ECA7C8807642F63Fu5z9A" TargetMode="External"/><Relationship Id="rId20" Type="http://schemas.openxmlformats.org/officeDocument/2006/relationships/hyperlink" Target="consultantplus://offline/ref=0018F9B3F7122C995EF2F3AC83FC8A91380DB3082A647341A7240DA4A8y2x8G" TargetMode="External"/><Relationship Id="rId29" Type="http://schemas.openxmlformats.org/officeDocument/2006/relationships/hyperlink" Target="http://docs.cntd.ru/document/9018760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89AB10BA959FB87A1880878562320211D1464E5B506DE4FBB55A57D353F8C3B13A22EFC2B826467ECA7C8807642F63Fu5z9A" TargetMode="External"/><Relationship Id="rId24" Type="http://schemas.openxmlformats.org/officeDocument/2006/relationships/hyperlink" Target="consultantplus://offline/ref=F0AA2B663C24400648D87609888815A52FDE49C39B9D37E8F0A3E5B460AC1D9378A1BDDDCC43L0nBB"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89AB10BA959FB87A1880878562320211D1464E5B503D54EBE55A57D353F8C3B13A22EFC2B826467ECA7C8807642F63Fu5z9A" TargetMode="External"/><Relationship Id="rId23" Type="http://schemas.openxmlformats.org/officeDocument/2006/relationships/hyperlink" Target="consultantplus://offline/ref=F0AA2B663C24400648D87609888815A52CD248C498C260EAA1F6EBB168FC558336E4B0DCC84DL0nBB" TargetMode="External"/><Relationship Id="rId28" Type="http://schemas.openxmlformats.org/officeDocument/2006/relationships/hyperlink" Target="consultantplus://offline/ref=53E8B5023CA005F996AE448BE2A002E92AFF89FBB4D8E138C64BBFA5F7bBW9A" TargetMode="External"/><Relationship Id="rId10" Type="http://schemas.openxmlformats.org/officeDocument/2006/relationships/hyperlink" Target="consultantplus://offline/ref=089AB10BA959FB87A1880878562320211D1464E5B504DA40B955A57D353F8C3B13A22EFC2B826467ECA7C8807642F63Fu5z9A" TargetMode="External"/><Relationship Id="rId19" Type="http://schemas.openxmlformats.org/officeDocument/2006/relationships/hyperlink" Target="consultantplus://offline/ref=089AB10BA959FB87A1880878562320211D1464E5B501DA45BE55A57D353F8C3B13A22EFC2B826467ECA7C8807642F63Fu5z9A"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89AB10BA959FB87A1880878562320211D1464E5B504DA40BF55A57D353F8C3B13A22EFC2B826467ECA7C8807642F63Fu5z9A" TargetMode="External"/><Relationship Id="rId14" Type="http://schemas.openxmlformats.org/officeDocument/2006/relationships/hyperlink" Target="consultantplus://offline/ref=089AB10BA959FB87A1880878562320211D1464E5B504DA40B055A57D353F8C3B13A22EFC2B826467ECA7C8807642F63Fu5z9A" TargetMode="External"/><Relationship Id="rId22" Type="http://schemas.openxmlformats.org/officeDocument/2006/relationships/hyperlink" Target="consultantplus://offline/ref=F0AA2B663C24400648D87609888815A52CD248C498C260EAA1F6EBB168FC558336E4B0DCC84DL0nCB" TargetMode="External"/><Relationship Id="rId27" Type="http://schemas.openxmlformats.org/officeDocument/2006/relationships/hyperlink" Target="consultantplus://offline/ref=EB67E113811CEC6CC95DAFA47D394AEF037C3CE2BCC85D32CAB93544C8J1YAA" TargetMode="External"/><Relationship Id="rId30"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30540</Words>
  <Characters>174081</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cp:lastPrinted>2019-07-10T05:35:00Z</cp:lastPrinted>
  <dcterms:created xsi:type="dcterms:W3CDTF">2020-05-26T11:45:00Z</dcterms:created>
  <dcterms:modified xsi:type="dcterms:W3CDTF">2020-05-26T11:45:00Z</dcterms:modified>
</cp:coreProperties>
</file>