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74" w:rsidRDefault="009D7274" w:rsidP="009D727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 Томской области от 10.04.2017 N 23-ОЗ</w:t>
      </w:r>
    </w:p>
    <w:p w:rsidR="009D7274" w:rsidRDefault="009D7274" w:rsidP="009D727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развитии агломераций в Томской области"</w:t>
      </w:r>
    </w:p>
    <w:p w:rsidR="009D7274" w:rsidRDefault="009D7274">
      <w:pPr>
        <w:spacing w:after="1" w:line="220" w:lineRule="atLeast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D727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7274" w:rsidRDefault="009D7274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 апреля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7274" w:rsidRDefault="009D7274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23-ОЗ</w:t>
            </w:r>
          </w:p>
        </w:tc>
      </w:tr>
    </w:tbl>
    <w:p w:rsidR="009D7274" w:rsidRDefault="009D727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ТОМСКАЯ ОБЛАСТЬ</w:t>
      </w:r>
    </w:p>
    <w:p w:rsidR="009D7274" w:rsidRDefault="009D7274">
      <w:pPr>
        <w:spacing w:after="1" w:line="220" w:lineRule="atLeast"/>
        <w:jc w:val="center"/>
      </w:pPr>
    </w:p>
    <w:p w:rsidR="009D7274" w:rsidRDefault="009D727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9D7274" w:rsidRDefault="009D7274">
      <w:pPr>
        <w:spacing w:after="1" w:line="220" w:lineRule="atLeast"/>
        <w:jc w:val="center"/>
      </w:pPr>
    </w:p>
    <w:p w:rsidR="009D7274" w:rsidRDefault="009D727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РАЗВИТИИ АГЛОМЕРАЦИЙ В ТОМСКОЙ ОБЛАСТИ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jc w:val="right"/>
      </w:pPr>
      <w:r>
        <w:rPr>
          <w:rFonts w:ascii="Calibri" w:hAnsi="Calibri" w:cs="Calibri"/>
        </w:rPr>
        <w:t>Принят</w:t>
      </w:r>
    </w:p>
    <w:p w:rsidR="009D7274" w:rsidRDefault="009D7274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9D7274" w:rsidRDefault="009D7274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Законодательной Думы</w:t>
      </w:r>
    </w:p>
    <w:p w:rsidR="009D7274" w:rsidRDefault="009D7274">
      <w:pPr>
        <w:spacing w:after="1" w:line="220" w:lineRule="atLeast"/>
        <w:jc w:val="right"/>
      </w:pPr>
      <w:r>
        <w:rPr>
          <w:rFonts w:ascii="Calibri" w:hAnsi="Calibri" w:cs="Calibri"/>
        </w:rPr>
        <w:t>Томской области</w:t>
      </w:r>
    </w:p>
    <w:p w:rsidR="009D7274" w:rsidRDefault="009D7274">
      <w:pPr>
        <w:spacing w:after="1" w:line="220" w:lineRule="atLeast"/>
        <w:jc w:val="right"/>
      </w:pPr>
      <w:r>
        <w:rPr>
          <w:rFonts w:ascii="Calibri" w:hAnsi="Calibri" w:cs="Calibri"/>
        </w:rPr>
        <w:t>от 30.03.2017 N 321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устанавливает основные понятия, цели, задачи, полномочия органов государственной власти Томской области в сфере развития агломераций в Томской области, порядок создания и функционирования агломераций в Томской области, определяет деятельность органов государственной власти Томской области по оказанию содействия развитию агломераций и финансированию агломерационных проектов (программ).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целях настоящего Закона используются следующие основные понятия: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агломерация - группа муниципальных образований Томской области, объединяемых в определенных ими границах исходя из их географического положения и социально-экономических интересов для развития хозяйственных, трудовых, транспортных, научно-образовательных, культурных, рекреационных и иных связей в целях повышения качества жизни населения, улучшения условий ведения хозяйственной деятельности, реализации крупных инфраструктурных проектов;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агломерационные проекты (программы) - проекты (программы), предназначенные для решения вопросов местного значения на территориях двух и более муниципальных образований, входящих в агломерацию.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Иные понятия, используемые в настоящем Законе, применяются в значениях, установленных федеральными законами.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3. Цель создания агломераций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Целью создания агломераций является обеспечение устойчивого экономического роста, инвестиционной привлекательности и улучшения качества жизни населения Томской области за счет сбалансированного социально-экономического и пространственного развития территорий, входящих в агломерации.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4. Задачи создания агломераций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Задачами создания агломераций являются: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1) развитие территории агломераций на основе комплексного подхода к размещению жилых, производственных зон, зон сельскохозяйственного использования, зон рекреационного назначения;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оптимизация развития систем коммунальной, транспортной и социальной инфраструктур на территории агломераций;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создание условий для привлечения инвестиций, развития новых производств и роста численности населения за счет притока высококвалифицированных специалистов на территории агломераций;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улучшение качества жизни населения муниципальных образований, входящих в агломерации.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5. Полномочия Законодательной Думы Томской области в сфере развития агломераций в Томской области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 полномочиям Законодательной Думы Томской области в сфере развития агломераций в Томской области относятся: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принятие законов и иных нормативных правовых актов Томской области в сфере развития агломераций;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контроль за соблюдением и исполнением настоящего Закона;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направление представителей для участия в работе координационных, совещательных органов в сфере развития агломераций;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осуществление иных полномочий в соответствии с законодательством Российской Федерации и законодательством Томской области.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6. Полномочия Губернатора Томской области в сфере развития агломераций в Томской области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 полномочиям Губернатора Томской области в сфере развития агломераций в Томской области относятся: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определение исполнительного органа государственной власти Томской области либо структурного подразделения Администрации Томской области, уполномоченного в сфере развития агломераций в Томской области (далее - уполномоченный орган);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организация взаимодействия исполнительных органов государственной власти Томской области с федеральными органами исполнительной власти и их территориальными органами, органами местного самоуправления муниципальных образований Томской области и общественными объединениями в сфере развития агломераций в соответствии с действующим законодательством;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создание координационных, совещательных органов в сфере развития агломераций;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осуществление иных полномочий в соответствии с законодательством Российской Федерации и законодательством Томской области.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7. Полномочия исполнительных органов государственной власти в сфере развития агломераций в Томской области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 К полномочиям Администрации Томской области в сфере развития агломераций в Томской области относятся: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утверждение государственных программ (подпрограмм государственных программ) Томской области в сфере развития агломераций;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подготовка рекомендаций по существенным условиям, включаемым в соглашение о развитии агломерации;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осуществление иных полномочий в соответствии с законодательством Российской Федерации и законодательством Томской области.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К полномочиям уполномоченного органа в сфере развития агломераций в Томской области относятся: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разработка и реализация государственных программ (подпрограмм государственных программ, мероприятий подпрограмм государственных программ) Томской области в сфере развития агломераций;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привлечение экспертов для решения задач функционирования и развития агломераций совместно с органами местного самоуправления входящих в агломерацию муниципальных образований;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осуществление иных полномочий в соответствии с законодательством Российской Федерации и законодательством Томской области.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8. Порядок создания агломерации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Решение о создании агломерации вправе принимать органы местного самоуправления муниципальных образований Томской области в соответствии с федеральным законодательством и муниципальными правовыми актами.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9. Деятельность органов государственной власти Томской области по оказанию содействия развитию агломераций в Томской области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Органы государственной власти Томской области оказывают поддержку агломерациям в порядке и формах, предусмотренных законодательством Томской области, направленную на содействие: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комплексному освоению территорий агломераций;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развитию конкурентных преимуществ территорий агломераций;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формированию благоприятной среды для развития предпринимательства в агломерациях;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решению вопросов социальной направленности, жилищно-коммунального хозяйства, градостроительства, архитектурного планирования на территориях агломераций;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развитию объектов инженерной, энергетической и иных инфраструктур;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оптимизации транспортного сообщения в границах агломераций;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развитию жилищного строительства;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формированию единого культурного пространства, развитию туризма;</w:t>
      </w:r>
    </w:p>
    <w:p w:rsidR="009D7274" w:rsidRDefault="009D727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решению иных вопросов развития агломераций.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10. Финансирование агломерационных проектов (программ)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Финансирование реализации агломерационных проектов (программ) осуществляется в установленном действующим законодательством порядке, в том числе с использованием механизмов государственно-частного партнерства, </w:t>
      </w:r>
      <w:proofErr w:type="spellStart"/>
      <w:r>
        <w:rPr>
          <w:rFonts w:ascii="Calibri" w:hAnsi="Calibri" w:cs="Calibri"/>
        </w:rPr>
        <w:t>муниципально</w:t>
      </w:r>
      <w:proofErr w:type="spellEnd"/>
      <w:r>
        <w:rPr>
          <w:rFonts w:ascii="Calibri" w:hAnsi="Calibri" w:cs="Calibri"/>
        </w:rPr>
        <w:t>-частного партнерства и в рамках реализации государственных программ Томской области.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11. Вступление в силу настоящего Закона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jc w:val="right"/>
      </w:pPr>
      <w:r>
        <w:rPr>
          <w:rFonts w:ascii="Calibri" w:hAnsi="Calibri" w:cs="Calibri"/>
        </w:rPr>
        <w:t>Временно исполняющий обязанности</w:t>
      </w:r>
    </w:p>
    <w:p w:rsidR="009D7274" w:rsidRDefault="009D7274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 Томской области</w:t>
      </w:r>
    </w:p>
    <w:p w:rsidR="009D7274" w:rsidRDefault="009D7274">
      <w:pPr>
        <w:spacing w:after="1" w:line="220" w:lineRule="atLeast"/>
        <w:jc w:val="right"/>
      </w:pPr>
      <w:r>
        <w:rPr>
          <w:rFonts w:ascii="Calibri" w:hAnsi="Calibri" w:cs="Calibri"/>
        </w:rPr>
        <w:t>С.А.ЖВАЧКИН</w:t>
      </w:r>
    </w:p>
    <w:p w:rsidR="009D7274" w:rsidRDefault="009D7274">
      <w:pPr>
        <w:spacing w:after="1" w:line="220" w:lineRule="atLeast"/>
      </w:pPr>
      <w:r>
        <w:rPr>
          <w:rFonts w:ascii="Calibri" w:hAnsi="Calibri" w:cs="Calibri"/>
        </w:rPr>
        <w:t>Томск</w:t>
      </w:r>
    </w:p>
    <w:p w:rsidR="009D7274" w:rsidRDefault="009D7274">
      <w:pPr>
        <w:spacing w:before="220" w:after="1" w:line="220" w:lineRule="atLeast"/>
      </w:pPr>
      <w:r>
        <w:rPr>
          <w:rFonts w:ascii="Calibri" w:hAnsi="Calibri" w:cs="Calibri"/>
        </w:rPr>
        <w:t>10 апреля 2017 года</w:t>
      </w:r>
    </w:p>
    <w:p w:rsidR="009D7274" w:rsidRDefault="009D7274">
      <w:pPr>
        <w:spacing w:before="220" w:after="1" w:line="220" w:lineRule="atLeast"/>
      </w:pPr>
      <w:r>
        <w:rPr>
          <w:rFonts w:ascii="Calibri" w:hAnsi="Calibri" w:cs="Calibri"/>
        </w:rPr>
        <w:t>N 23-ОЗ</w:t>
      </w: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spacing w:after="1" w:line="220" w:lineRule="atLeast"/>
        <w:jc w:val="both"/>
      </w:pPr>
    </w:p>
    <w:p w:rsidR="009D7274" w:rsidRDefault="009D727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6A51" w:rsidRPr="009D7274" w:rsidRDefault="005A6A51" w:rsidP="009D7274"/>
    <w:sectPr w:rsidR="005A6A51" w:rsidRPr="009D7274" w:rsidSect="0089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5"/>
    <w:rsid w:val="005A60B9"/>
    <w:rsid w:val="005A6A51"/>
    <w:rsid w:val="009D7274"/>
    <w:rsid w:val="00E3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CCA2"/>
  <w15:chartTrackingRefBased/>
  <w15:docId w15:val="{1C1DD077-1BF7-4763-8725-322AA260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Шугрина Екатерина Сергеевна</dc:creator>
  <cp:keywords/>
  <dc:description/>
  <cp:lastModifiedBy>Шугрина Екатерина Сергеевна</cp:lastModifiedBy>
  <cp:revision>2</cp:revision>
  <cp:lastPrinted>2018-02-27T05:42:00Z</cp:lastPrinted>
  <dcterms:created xsi:type="dcterms:W3CDTF">2018-02-27T05:47:00Z</dcterms:created>
  <dcterms:modified xsi:type="dcterms:W3CDTF">2018-02-27T05:47:00Z</dcterms:modified>
</cp:coreProperties>
</file>