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15" w:rsidRDefault="00105D15" w:rsidP="00105D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105D15">
        <w:rPr>
          <w:rFonts w:ascii="Arial" w:eastAsia="Times New Roman" w:hAnsi="Arial" w:cs="Arial"/>
          <w:sz w:val="18"/>
          <w:szCs w:val="18"/>
          <w:lang w:eastAsia="ru-RU"/>
        </w:rPr>
        <w:t>Утвержден</w:t>
      </w:r>
      <w:proofErr w:type="gramEnd"/>
      <w:r w:rsidRPr="00105D15">
        <w:rPr>
          <w:rFonts w:ascii="Arial" w:eastAsia="Times New Roman" w:hAnsi="Arial" w:cs="Arial"/>
          <w:sz w:val="18"/>
          <w:szCs w:val="18"/>
          <w:lang w:eastAsia="ru-RU"/>
        </w:rPr>
        <w:t xml:space="preserve"> Р</w:t>
      </w:r>
      <w:r>
        <w:rPr>
          <w:rFonts w:ascii="Arial" w:eastAsia="Times New Roman" w:hAnsi="Arial" w:cs="Arial"/>
          <w:sz w:val="18"/>
          <w:szCs w:val="18"/>
          <w:lang w:eastAsia="ru-RU"/>
        </w:rPr>
        <w:t>аспоряжением Проректора</w:t>
      </w:r>
    </w:p>
    <w:p w:rsidR="00105D15" w:rsidRDefault="00105D15" w:rsidP="00105D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ФГБОУ В</w:t>
      </w:r>
      <w:r w:rsidRPr="00105D15">
        <w:rPr>
          <w:rFonts w:ascii="Arial" w:eastAsia="Times New Roman" w:hAnsi="Arial" w:cs="Arial"/>
          <w:sz w:val="18"/>
          <w:szCs w:val="18"/>
          <w:lang w:eastAsia="ru-RU"/>
        </w:rPr>
        <w:t xml:space="preserve">О РАНХиГС при Президенте РФ </w:t>
      </w:r>
    </w:p>
    <w:p w:rsidR="00105D15" w:rsidRPr="00105D15" w:rsidRDefault="00105D15" w:rsidP="00105D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 xml:space="preserve">Д.А. </w:t>
      </w:r>
      <w:proofErr w:type="spellStart"/>
      <w:r w:rsidRPr="00105D15">
        <w:rPr>
          <w:rFonts w:ascii="Arial" w:eastAsia="Times New Roman" w:hAnsi="Arial" w:cs="Arial"/>
          <w:sz w:val="18"/>
          <w:szCs w:val="18"/>
          <w:lang w:eastAsia="ru-RU"/>
        </w:rPr>
        <w:t>Буташина</w:t>
      </w:r>
      <w:proofErr w:type="spellEnd"/>
    </w:p>
    <w:p w:rsidR="00105D15" w:rsidRPr="00105D15" w:rsidRDefault="00105D15" w:rsidP="00105D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 xml:space="preserve">от </w:t>
      </w:r>
      <w:r w:rsidR="00327418">
        <w:rPr>
          <w:rFonts w:ascii="Arial" w:eastAsia="Times New Roman" w:hAnsi="Arial" w:cs="Arial"/>
          <w:sz w:val="18"/>
          <w:szCs w:val="18"/>
          <w:lang w:eastAsia="ru-RU"/>
        </w:rPr>
        <w:t>26 сентября</w:t>
      </w:r>
      <w:r w:rsidRPr="00105D15">
        <w:rPr>
          <w:rFonts w:ascii="Arial" w:eastAsia="Times New Roman" w:hAnsi="Arial" w:cs="Arial"/>
          <w:sz w:val="18"/>
          <w:szCs w:val="18"/>
          <w:lang w:eastAsia="ru-RU"/>
        </w:rPr>
        <w:t xml:space="preserve"> 2012 № </w:t>
      </w:r>
      <w:r w:rsidR="00327418">
        <w:rPr>
          <w:rFonts w:ascii="Arial" w:eastAsia="Times New Roman" w:hAnsi="Arial" w:cs="Arial"/>
          <w:sz w:val="18"/>
          <w:szCs w:val="18"/>
          <w:lang w:eastAsia="ru-RU"/>
        </w:rPr>
        <w:t>05-200</w:t>
      </w:r>
    </w:p>
    <w:p w:rsidR="00926F22" w:rsidRDefault="00926F22" w:rsidP="00105D1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05D15" w:rsidRPr="00926F22" w:rsidRDefault="00926F22" w:rsidP="00105D1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26F2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РЕГЛАМЕНТ</w:t>
      </w:r>
    </w:p>
    <w:p w:rsidR="00105D15" w:rsidRDefault="00105D15" w:rsidP="00105D1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Взаимодействия НО «Центр поддержки и сопровождения органов местного самоуправления» факультета «Институт подготовки кадров государственной и муниципальной службы» и филиалов Академии в целях обеспечения функционирования Системы подготовки кадров, поддержки и сопровождения органов местного самоуправления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105D15" w:rsidRPr="00105D15" w:rsidRDefault="00865C96" w:rsidP="00105D15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Взаимодействие между НО</w:t>
      </w:r>
      <w:bookmarkStart w:id="0" w:name="_GoBack"/>
      <w:bookmarkEnd w:id="0"/>
      <w:r w:rsidR="00105D15" w:rsidRPr="00105D15">
        <w:rPr>
          <w:rFonts w:ascii="Arial" w:eastAsia="Times New Roman" w:hAnsi="Arial" w:cs="Arial"/>
          <w:sz w:val="18"/>
          <w:szCs w:val="18"/>
          <w:lang w:eastAsia="ru-RU"/>
        </w:rPr>
        <w:t xml:space="preserve"> «Центр поддержки и сопровождения органов местного самоуправления» факультета «Институт подготовки кадров государственной и муниципальной службы» (далее – ЦПС ОМСУ) и филиалами Академии (далее – филиалы) осуществляется в целях комплексной подготовки, переподготовки и повышения квалификации глав муниципальных образований, глав местных администраций, депутатов представительных органов муниципальных образований, иных выборных должностных лиц местного самоуправления, муниципальных служащих.</w:t>
      </w:r>
      <w:proofErr w:type="gramEnd"/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2. Для достижения цели, указанной в п. 1.1 настоящего Регламента, ЦПС ОМСУ и филиалы совместными усилиями решают следующие задачи: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1) обеспечивают функционирование Системы подготовки кадров, поддержки и сопровождения органов местного самоуправления (далее − Система), как объединения высших учебных заведений, оказывающего образовательные услуги по подготовке, переподготовке и повышению квалификаций кадров местного самоуправлений;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2) обеспечивают высокое качество образовательных услуг по подготовке, переподготовке и повышению квалификации депутатов, выборных должностных лиц и служащих органов местного самоуправления;</w:t>
      </w:r>
    </w:p>
    <w:p w:rsidR="00105D15" w:rsidRPr="00105D15" w:rsidRDefault="00105D15" w:rsidP="00105D15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3) взаимодействуют с федеральными органами государственной власти, органами государственной власти субъектов Российской Федерации, органами местного самоуправления, советами муниципальных образований субъектов Российской Федерации, образовательными учреждениями в целях развития кадрового потенциала муниципальной службы.</w:t>
      </w:r>
    </w:p>
    <w:p w:rsidR="00105D15" w:rsidRPr="00105D15" w:rsidRDefault="00105D15" w:rsidP="00105D15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 xml:space="preserve">3. </w:t>
      </w:r>
      <w:proofErr w:type="gramStart"/>
      <w:r w:rsidRPr="00105D15">
        <w:rPr>
          <w:rFonts w:ascii="Arial" w:eastAsia="Times New Roman" w:hAnsi="Arial" w:cs="Arial"/>
          <w:sz w:val="18"/>
          <w:szCs w:val="18"/>
          <w:lang w:eastAsia="ru-RU"/>
        </w:rPr>
        <w:t>Взаимодействие ЦПС ОМСУ и филиалов в рамках Системы строится с учетом осуществления ЦПС ОМСУ функций организационного центра поддержки и сопровождения Системы и осуществления филиалами функций учебно-методических центров Системы, обеспечивающих подготовку, переподготовку и повышение квалификации глав муниципальных образований, глав местных администраций, депутатов представительных органов муниципальных образований, иных выборных должностных лиц местного самоуправления, муниципальных служащих, в соответствии с требованиями и стандартами Системы</w:t>
      </w:r>
      <w:proofErr w:type="gramEnd"/>
      <w:r w:rsidRPr="00105D15">
        <w:rPr>
          <w:rFonts w:ascii="Arial" w:eastAsia="Times New Roman" w:hAnsi="Arial" w:cs="Arial"/>
          <w:sz w:val="18"/>
          <w:szCs w:val="18"/>
          <w:lang w:eastAsia="ru-RU"/>
        </w:rPr>
        <w:t>, а также с применением разработанных в рамках Системы учебно-методических комплексов.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4. ЦПС ОМСУ в качестве организационного центра поддержки и сопровождения Системы осуществляет следующие функции: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4.1. Координирует в рамках Системы деятельность филиалов, а также учебно-методических центров (далее – УМЦ) Системы, не являющихся филиалами.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4.2. </w:t>
      </w:r>
      <w:proofErr w:type="gramStart"/>
      <w:r w:rsidRPr="00105D15">
        <w:rPr>
          <w:rFonts w:ascii="Arial" w:eastAsia="Times New Roman" w:hAnsi="Arial" w:cs="Arial"/>
          <w:sz w:val="18"/>
          <w:szCs w:val="18"/>
          <w:lang w:eastAsia="ru-RU"/>
        </w:rPr>
        <w:t>Представляет Систему во взаимодействии с федеральными органами государственной власти и обеспечивает</w:t>
      </w:r>
      <w:proofErr w:type="gramEnd"/>
      <w:r w:rsidRPr="00105D15">
        <w:rPr>
          <w:rFonts w:ascii="Arial" w:eastAsia="Times New Roman" w:hAnsi="Arial" w:cs="Arial"/>
          <w:sz w:val="18"/>
          <w:szCs w:val="18"/>
          <w:lang w:eastAsia="ru-RU"/>
        </w:rPr>
        <w:t xml:space="preserve"> их участие в решении вопросов развития муниципальной службы, прежде всего, посредством повышения квалификации и переподготовки кадров органов местного самоуправления.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4.3. Обеспечивает методическую и информационную поддержку деятельности филиалов, в том числе: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1) выявление перспективных направлений повышения квалификации и переподготовки кадров органов местного самоуправления с учетом потребностей муниципальных образований;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2) актуальность ранее подготовленных учебно-методических комплексов Системы (далее – УМК Системы);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3) разработку новых УМК Системы с учетом перспективных направлений повышения квалификации и переподготовки кадров органов местного самоуправления;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 xml:space="preserve">4) работу </w:t>
      </w:r>
      <w:proofErr w:type="gramStart"/>
      <w:r w:rsidRPr="00105D15">
        <w:rPr>
          <w:rFonts w:ascii="Arial" w:eastAsia="Times New Roman" w:hAnsi="Arial" w:cs="Arial"/>
          <w:sz w:val="18"/>
          <w:szCs w:val="18"/>
          <w:lang w:eastAsia="ru-RU"/>
        </w:rPr>
        <w:t>специализированного</w:t>
      </w:r>
      <w:proofErr w:type="gramEnd"/>
      <w:r w:rsidRPr="00105D15">
        <w:rPr>
          <w:rFonts w:ascii="Arial" w:eastAsia="Times New Roman" w:hAnsi="Arial" w:cs="Arial"/>
          <w:sz w:val="18"/>
          <w:szCs w:val="18"/>
          <w:lang w:eastAsia="ru-RU"/>
        </w:rPr>
        <w:t xml:space="preserve"> интернет-портала Системы;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5) регулярное предоставление филиалам информации об основных событиях, связанных с развитием местного самоуправления;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6) осуществление мониторинга изменений действующего федерального законодательства, имеющих отношение к деятельности органов местного самоуправления, и регулярное доведение его результатов до сведения филиалов;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7) непрерывную работу и развитие комплекса автоматизированных систем, обеспечивающих функционирование инфраструктуры Системы.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4.4. Обеспечивает качество оказываемых филиалами образовательных услуг по подготовке и переподготовке кадров органов местного самоуправления, в том числе за счет: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1) разработки и принятия стандартов качества оказания образовательных услуг по подготовке, переподготовке и повышению квалификации кадров органов местного самоуправления;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2) организации конференций, семинаров, круглых столов и других мероприятий с участием представителей филиалов и УМЦ Системы, не являющихся филиалами;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3) обобщения и анализа информации о деятельности филиалов и УМЦ Системы, не являющихся филиалами, по подготовке, переподготовке и повышению квалификации кадров органов местного самоуправления.</w:t>
      </w:r>
    </w:p>
    <w:p w:rsidR="00105D15" w:rsidRPr="00105D15" w:rsidRDefault="00105D15" w:rsidP="00105D15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4.5. ЦПС ОМСУ, в рамках осуществления функций организационного центра поддержки и сопровождения Системы, вправе привлекать третьих лиц.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5. Филиалы в рамках Системы осуществляет следующие функции: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5.1. Оказывают образовательные услуги по подготовке, переподготовке и повышению квалификации кадров органов местного самоуправления в соответствии со стандартами качества оказания образовательных услуг Системы.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5.2. Ежеквартально информируют ЦПС ОМСУ о своей деятельности по подготовке, переподготовке и повышению квалификации кадров органов местного самоуправления.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5.3. Принимают участие в проектах и мероприятиях, реализуемых в рамках Системы;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 xml:space="preserve">5.4. Участвуют совместно с ЦПС ОМСУ в подготовке, переподготовке и повышении </w:t>
      </w:r>
      <w:proofErr w:type="gramStart"/>
      <w:r w:rsidRPr="00105D15">
        <w:rPr>
          <w:rFonts w:ascii="Arial" w:eastAsia="Times New Roman" w:hAnsi="Arial" w:cs="Arial"/>
          <w:sz w:val="18"/>
          <w:szCs w:val="18"/>
          <w:lang w:eastAsia="ru-RU"/>
        </w:rPr>
        <w:t>квалификации кадров органов государственной власти субъектов Российской Федерации</w:t>
      </w:r>
      <w:proofErr w:type="gramEnd"/>
      <w:r w:rsidRPr="00105D15">
        <w:rPr>
          <w:rFonts w:ascii="Arial" w:eastAsia="Times New Roman" w:hAnsi="Arial" w:cs="Arial"/>
          <w:sz w:val="18"/>
          <w:szCs w:val="18"/>
          <w:lang w:eastAsia="ru-RU"/>
        </w:rPr>
        <w:t xml:space="preserve"> и органов местного самоуправления, а также иных образовательных и научно-исследовательских проектах, реализуемых на территории субъектов Российской Федерации по заказу государственных, муниципальных и частных организаций, включая международные.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5.5. Размещают на своем сайте в сети Интернет актуальную информацию о Системе </w:t>
      </w:r>
      <w:proofErr w:type="gramStart"/>
      <w:r w:rsidRPr="00105D15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105D15">
        <w:rPr>
          <w:rFonts w:ascii="Arial" w:eastAsia="Times New Roman" w:hAnsi="Arial" w:cs="Arial"/>
          <w:sz w:val="18"/>
          <w:szCs w:val="18"/>
          <w:lang w:eastAsia="ru-RU"/>
        </w:rPr>
        <w:t xml:space="preserve"> о своей деятельности, осуществляемой в ее рамках.</w:t>
      </w:r>
    </w:p>
    <w:p w:rsidR="00105D15" w:rsidRPr="00105D15" w:rsidRDefault="00105D15" w:rsidP="00105D15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 xml:space="preserve">5.6. </w:t>
      </w:r>
      <w:proofErr w:type="gramStart"/>
      <w:r w:rsidRPr="00105D15">
        <w:rPr>
          <w:rFonts w:ascii="Arial" w:eastAsia="Times New Roman" w:hAnsi="Arial" w:cs="Arial"/>
          <w:sz w:val="18"/>
          <w:szCs w:val="18"/>
          <w:lang w:eastAsia="ru-RU"/>
        </w:rPr>
        <w:t>В целях выявления потребностей органов государственной власти субъектов Российской Федерации и органов местного самоуправления в подготовке, переподготовке и повышении квалификации кадров и кадрового резерва филиалы, осуществляют взаимодействие с органами исполнительной власти и советом муниципальных образований соответствующего субъекта Российской Федерации.</w:t>
      </w:r>
      <w:proofErr w:type="gramEnd"/>
    </w:p>
    <w:p w:rsidR="00105D15" w:rsidRDefault="00105D15" w:rsidP="00105D15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>6. Кандидатуры ответственных за осуществление филиалами функций, перечисленных в пункте 5 настоящего Регламента, координаторов Системы подготовки кадров, поддержки и сопровождения органов местного самоуправления утверждаются распоряжением курирующего Проректора Академии по представлению директора филиала.</w:t>
      </w:r>
    </w:p>
    <w:p w:rsidR="00105D15" w:rsidRPr="00105D15" w:rsidRDefault="00105D15" w:rsidP="00105D1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5D15">
        <w:rPr>
          <w:rFonts w:ascii="Arial" w:eastAsia="Times New Roman" w:hAnsi="Arial" w:cs="Arial"/>
          <w:sz w:val="18"/>
          <w:szCs w:val="18"/>
          <w:lang w:eastAsia="ru-RU"/>
        </w:rPr>
        <w:t xml:space="preserve">7. Обобщение предложений директоров филиалов по кандидатурам координаторов Системы подготовки кадров, поддержки и сопровождения органов местного самоуправления для представления на утверждение курирующему Проректору Академии осуществляется ЦПС ОМСУ. </w:t>
      </w:r>
    </w:p>
    <w:p w:rsidR="006C248D" w:rsidRPr="00105D15" w:rsidRDefault="006C248D"/>
    <w:sectPr w:rsidR="006C248D" w:rsidRPr="0010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15"/>
    <w:rsid w:val="00105D15"/>
    <w:rsid w:val="00327418"/>
    <w:rsid w:val="006C248D"/>
    <w:rsid w:val="00865C96"/>
    <w:rsid w:val="0092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D15"/>
    <w:pPr>
      <w:spacing w:after="0" w:line="300" w:lineRule="atLeast"/>
      <w:outlineLvl w:val="0"/>
    </w:pPr>
    <w:rPr>
      <w:rFonts w:ascii="Times New Roman" w:eastAsia="Times New Roman" w:hAnsi="Times New Roman" w:cs="Times New Roman"/>
      <w:b/>
      <w:bCs/>
      <w:color w:val="135075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D15"/>
    <w:rPr>
      <w:rFonts w:ascii="Times New Roman" w:eastAsia="Times New Roman" w:hAnsi="Times New Roman" w:cs="Times New Roman"/>
      <w:b/>
      <w:bCs/>
      <w:color w:val="135075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D15"/>
    <w:pPr>
      <w:spacing w:after="0" w:line="300" w:lineRule="atLeast"/>
      <w:outlineLvl w:val="0"/>
    </w:pPr>
    <w:rPr>
      <w:rFonts w:ascii="Times New Roman" w:eastAsia="Times New Roman" w:hAnsi="Times New Roman" w:cs="Times New Roman"/>
      <w:b/>
      <w:bCs/>
      <w:color w:val="135075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D15"/>
    <w:rPr>
      <w:rFonts w:ascii="Times New Roman" w:eastAsia="Times New Roman" w:hAnsi="Times New Roman" w:cs="Times New Roman"/>
      <w:b/>
      <w:bCs/>
      <w:color w:val="135075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single" w:sz="6" w:space="0" w:color="B5B5B5"/>
                            <w:right w:val="single" w:sz="6" w:space="0" w:color="DBDBDB"/>
                          </w:divBdr>
                          <w:divsChild>
                            <w:div w:id="10462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0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2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2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2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63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2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4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6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6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Викторовна</dc:creator>
  <cp:lastModifiedBy>Миронова Галина Викторовна</cp:lastModifiedBy>
  <cp:revision>4</cp:revision>
  <dcterms:created xsi:type="dcterms:W3CDTF">2015-07-22T12:32:00Z</dcterms:created>
  <dcterms:modified xsi:type="dcterms:W3CDTF">2015-08-31T12:23:00Z</dcterms:modified>
</cp:coreProperties>
</file>